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jc w:val="center"/>
        <w:rPr>
          <w:b w:val="1"/>
          <w:color w:val="3b60af"/>
          <w:sz w:val="48"/>
          <w:szCs w:val="48"/>
        </w:rPr>
      </w:pPr>
      <w:bookmarkStart w:colFirst="0" w:colLast="0" w:name="_lyhykzls9vz5" w:id="0"/>
      <w:bookmarkEnd w:id="0"/>
      <w:r w:rsidDel="00000000" w:rsidR="00000000" w:rsidRPr="00000000">
        <w:rPr>
          <w:b w:val="1"/>
          <w:color w:val="3b60af"/>
          <w:sz w:val="48"/>
          <w:szCs w:val="48"/>
          <w:rtl w:val="0"/>
        </w:rPr>
        <w:t xml:space="preserve">Math Tasks: Junior (Grades 4-6)</w:t>
      </w:r>
    </w:p>
    <w:p w:rsidR="00000000" w:rsidDel="00000000" w:rsidP="00000000" w:rsidRDefault="00000000" w:rsidRPr="00000000" w14:paraId="00000002">
      <w:pPr>
        <w:pStyle w:val="Heading1"/>
        <w:spacing w:after="0" w:before="0" w:lineRule="auto"/>
        <w:rPr>
          <w:sz w:val="22"/>
          <w:szCs w:val="22"/>
        </w:rPr>
      </w:pPr>
      <w:bookmarkStart w:colFirst="0" w:colLast="0" w:name="_dj8ilsd7ga" w:id="1"/>
      <w:bookmarkEnd w:id="1"/>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3">
            <w:pPr>
              <w:pStyle w:val="Heading2"/>
              <w:widowControl w:val="0"/>
              <w:spacing w:after="0" w:before="0" w:line="240" w:lineRule="auto"/>
              <w:jc w:val="center"/>
              <w:rPr>
                <w:b w:val="1"/>
                <w:color w:val="ffffff"/>
                <w:sz w:val="24"/>
                <w:szCs w:val="24"/>
              </w:rPr>
            </w:pPr>
            <w:bookmarkStart w:colFirst="0" w:colLast="0" w:name="_ok68xr53o1zq" w:id="2"/>
            <w:bookmarkEnd w:id="2"/>
            <w:r w:rsidDel="00000000" w:rsidR="00000000" w:rsidRPr="00000000">
              <w:rPr>
                <w:b w:val="1"/>
                <w:color w:val="ffffff"/>
                <w:sz w:val="24"/>
                <w:szCs w:val="24"/>
                <w:rtl w:val="0"/>
              </w:rPr>
              <w:t xml:space="preserve">Monday, October 12th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color w:val="ffffff"/>
              </w:rPr>
            </w:pPr>
            <w:r w:rsidDel="00000000" w:rsidR="00000000" w:rsidRPr="00000000">
              <w:rPr>
                <w:b w:val="1"/>
                <w:color w:val="ffffff"/>
                <w:rtl w:val="0"/>
              </w:rPr>
              <w:t xml:space="preserve">Learning Goal: I am learning to recall and demonstrate multiplication facts from 0 × 0 to 12 × 12.</w:t>
            </w:r>
          </w:p>
        </w:tc>
      </w:tr>
      <w:tr>
        <w:trPr>
          <w:trHeight w:val="420" w:hRule="atLeast"/>
        </w:trPr>
        <w:tc>
          <w:tcPr>
            <w:gridSpan w:val="2"/>
            <w:tcBorders>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9">
            <w:pPr>
              <w:rPr>
                <w:b w:val="1"/>
              </w:rPr>
            </w:pPr>
            <w:r w:rsidDel="00000000" w:rsidR="00000000" w:rsidRPr="00000000">
              <w:rPr>
                <w:b w:val="1"/>
                <w:rtl w:val="0"/>
              </w:rPr>
              <w:t xml:space="preserve">Task: 52 Flip</w:t>
            </w:r>
          </w:p>
          <w:p w:rsidR="00000000" w:rsidDel="00000000" w:rsidP="00000000" w:rsidRDefault="00000000" w:rsidRPr="00000000" w14:paraId="0000000A">
            <w:pPr>
              <w:rPr>
                <w:b w:val="1"/>
              </w:rPr>
            </w:pPr>
            <w:r w:rsidDel="00000000" w:rsidR="00000000" w:rsidRPr="00000000">
              <w:rPr>
                <w:b w:val="1"/>
                <w:rtl w:val="0"/>
              </w:rPr>
              <w:t xml:space="preserve">Materials:</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Deck of Cards</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Paper and pencil</w:t>
            </w:r>
          </w:p>
          <w:p w:rsidR="00000000" w:rsidDel="00000000" w:rsidP="00000000" w:rsidRDefault="00000000" w:rsidRPr="00000000" w14:paraId="0000000D">
            <w:pPr>
              <w:ind w:left="0" w:firstLine="0"/>
              <w:rPr>
                <w:b w:val="1"/>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Instructions:</w:t>
            </w:r>
          </w:p>
          <w:p w:rsidR="00000000" w:rsidDel="00000000" w:rsidP="00000000" w:rsidRDefault="00000000" w:rsidRPr="00000000" w14:paraId="0000000F">
            <w:pPr>
              <w:numPr>
                <w:ilvl w:val="0"/>
                <w:numId w:val="10"/>
              </w:numPr>
              <w:ind w:left="720" w:hanging="360"/>
              <w:rPr/>
            </w:pPr>
            <w:r w:rsidDel="00000000" w:rsidR="00000000" w:rsidRPr="00000000">
              <w:rPr>
                <w:rtl w:val="0"/>
              </w:rPr>
              <w:t xml:space="preserve">Using a piece of paper, create a grid to show the multiply you are using to multiply the card you will draw. </w:t>
            </w:r>
          </w:p>
          <w:p w:rsidR="00000000" w:rsidDel="00000000" w:rsidP="00000000" w:rsidRDefault="00000000" w:rsidRPr="00000000" w14:paraId="00000010">
            <w:pPr>
              <w:numPr>
                <w:ilvl w:val="0"/>
                <w:numId w:val="10"/>
              </w:numPr>
              <w:ind w:left="720" w:hanging="360"/>
              <w:rPr>
                <w:u w:val="none"/>
              </w:rPr>
            </w:pPr>
            <w:r w:rsidDel="00000000" w:rsidR="00000000" w:rsidRPr="00000000">
              <w:rPr>
                <w:rtl w:val="0"/>
              </w:rPr>
              <w:t xml:space="preserve">Place the deck of cards beside the grid</w:t>
            </w:r>
          </w:p>
          <w:p w:rsidR="00000000" w:rsidDel="00000000" w:rsidP="00000000" w:rsidRDefault="00000000" w:rsidRPr="00000000" w14:paraId="00000011">
            <w:pPr>
              <w:numPr>
                <w:ilvl w:val="0"/>
                <w:numId w:val="10"/>
              </w:numPr>
              <w:ind w:left="720" w:hanging="360"/>
              <w:rPr>
                <w:u w:val="none"/>
              </w:rPr>
            </w:pPr>
            <w:r w:rsidDel="00000000" w:rsidR="00000000" w:rsidRPr="00000000">
              <w:rPr>
                <w:rtl w:val="0"/>
              </w:rPr>
              <w:t xml:space="preserve">Flip a card and multiply the number on the face of the card by the multiply you have chosen. For example, if you choose to multiply by 8 and you draw the Jack of diamonds, then you must multiply 10 X 8</w:t>
            </w:r>
          </w:p>
          <w:p w:rsidR="00000000" w:rsidDel="00000000" w:rsidP="00000000" w:rsidRDefault="00000000" w:rsidRPr="00000000" w14:paraId="00000012">
            <w:pPr>
              <w:numPr>
                <w:ilvl w:val="0"/>
                <w:numId w:val="10"/>
              </w:numPr>
              <w:ind w:left="720" w:hanging="360"/>
              <w:rPr>
                <w:u w:val="none"/>
              </w:rPr>
            </w:pPr>
            <w:r w:rsidDel="00000000" w:rsidR="00000000" w:rsidRPr="00000000">
              <w:rPr>
                <w:rtl w:val="0"/>
              </w:rPr>
              <w:t xml:space="preserve">Record your response in the grid you created</w:t>
            </w:r>
          </w:p>
          <w:p w:rsidR="00000000" w:rsidDel="00000000" w:rsidP="00000000" w:rsidRDefault="00000000" w:rsidRPr="00000000" w14:paraId="00000013">
            <w:pPr>
              <w:numPr>
                <w:ilvl w:val="0"/>
                <w:numId w:val="10"/>
              </w:numPr>
              <w:ind w:left="720" w:hanging="360"/>
              <w:rPr>
                <w:u w:val="none"/>
              </w:rPr>
            </w:pPr>
            <w:r w:rsidDel="00000000" w:rsidR="00000000" w:rsidRPr="00000000">
              <w:rPr>
                <w:rtl w:val="0"/>
              </w:rPr>
              <w:t xml:space="preserve">Note: Jack=10 Queen=11 King=12 Ace=1</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As a student takes a card from the deck, they place it face up and multiply it by eight. Two – four students can do this activity at the same time and all be at different stages with their multiplication.</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  </w:t>
            </w:r>
            <w:r w:rsidDel="00000000" w:rsidR="00000000" w:rsidRPr="00000000">
              <w:rPr/>
              <w:drawing>
                <wp:inline distB="114300" distT="114300" distL="114300" distR="114300">
                  <wp:extent cx="2362200" cy="1955800"/>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36220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1317263" cy="1662513"/>
                  <wp:effectExtent b="0" l="0" r="0" t="0"/>
                  <wp:docPr id="10"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317263" cy="16625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1D">
            <w:pPr>
              <w:pStyle w:val="Heading2"/>
              <w:widowControl w:val="0"/>
              <w:spacing w:after="0" w:before="0" w:line="240" w:lineRule="auto"/>
              <w:jc w:val="center"/>
              <w:rPr>
                <w:b w:val="1"/>
                <w:color w:val="ffffff"/>
                <w:sz w:val="24"/>
                <w:szCs w:val="24"/>
              </w:rPr>
            </w:pPr>
            <w:bookmarkStart w:colFirst="0" w:colLast="0" w:name="_ayermapjpi91" w:id="3"/>
            <w:bookmarkEnd w:id="3"/>
            <w:r w:rsidDel="00000000" w:rsidR="00000000" w:rsidRPr="00000000">
              <w:rPr>
                <w:b w:val="1"/>
                <w:color w:val="ffffff"/>
                <w:sz w:val="24"/>
                <w:szCs w:val="24"/>
                <w:rtl w:val="0"/>
              </w:rPr>
              <w:t xml:space="preserve">Tuesday, October 13th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color w:val="ffffff"/>
              </w:rPr>
            </w:pPr>
            <w:r w:rsidDel="00000000" w:rsidR="00000000" w:rsidRPr="00000000">
              <w:rPr>
                <w:b w:val="1"/>
                <w:color w:val="ffffff"/>
                <w:rtl w:val="0"/>
              </w:rPr>
              <w:t xml:space="preserve">Learning Goals:  I am learning to translate among words, algebraic expressions, and visual representations that describe equivalent relationships.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0" w:firstLine="0"/>
              <w:rPr>
                <w:b w:val="1"/>
              </w:rPr>
            </w:pPr>
            <w:r w:rsidDel="00000000" w:rsidR="00000000" w:rsidRPr="00000000">
              <w:rPr>
                <w:b w:val="1"/>
                <w:rtl w:val="0"/>
              </w:rPr>
              <w:t xml:space="preserve">Task: A MASSive Puzzle</w:t>
            </w:r>
          </w:p>
          <w:p w:rsidR="00000000" w:rsidDel="00000000" w:rsidP="00000000" w:rsidRDefault="00000000" w:rsidRPr="00000000" w14:paraId="00000024">
            <w:pPr>
              <w:widowControl w:val="0"/>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257175</wp:posOffset>
                  </wp:positionV>
                  <wp:extent cx="2003063" cy="808661"/>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003063" cy="808661"/>
                          </a:xfrm>
                          <a:prstGeom prst="rect"/>
                          <a:ln/>
                        </pic:spPr>
                      </pic:pic>
                    </a:graphicData>
                  </a:graphic>
                </wp:anchor>
              </w:drawing>
            </w:r>
          </w:p>
          <w:p w:rsidR="00000000" w:rsidDel="00000000" w:rsidP="00000000" w:rsidRDefault="00000000" w:rsidRPr="00000000" w14:paraId="00000025">
            <w:pPr>
              <w:numPr>
                <w:ilvl w:val="0"/>
                <w:numId w:val="5"/>
              </w:numPr>
              <w:spacing w:line="240" w:lineRule="auto"/>
              <w:ind w:left="720" w:hanging="360"/>
              <w:rPr>
                <w:u w:val="none"/>
              </w:rPr>
            </w:pPr>
            <w:r w:rsidDel="00000000" w:rsidR="00000000" w:rsidRPr="00000000">
              <w:rPr>
                <w:rtl w:val="0"/>
              </w:rPr>
              <w:t xml:space="preserve">Find the mass of an orange, a pineapple, and a watermelon.</w:t>
            </w:r>
          </w:p>
          <w:p w:rsidR="00000000" w:rsidDel="00000000" w:rsidP="00000000" w:rsidRDefault="00000000" w:rsidRPr="00000000" w14:paraId="00000026">
            <w:pPr>
              <w:numPr>
                <w:ilvl w:val="0"/>
                <w:numId w:val="5"/>
              </w:numPr>
              <w:spacing w:line="240" w:lineRule="auto"/>
              <w:ind w:left="720" w:hanging="360"/>
              <w:rPr>
                <w:u w:val="none"/>
              </w:rPr>
            </w:pPr>
            <w:r w:rsidDel="00000000" w:rsidR="00000000" w:rsidRPr="00000000">
              <w:rPr>
                <w:rtl w:val="0"/>
              </w:rPr>
              <w:t xml:space="preserve">Use the clues in the table to find the mass of each object.</w:t>
              <w:tab/>
              <w:t xml:space="preserve">For example, using the first row we know that the combined mass of the oranges, pineapples, and watermelon is 17 kg. </w:t>
            </w:r>
          </w:p>
          <w:p w:rsidR="00000000" w:rsidDel="00000000" w:rsidP="00000000" w:rsidRDefault="00000000" w:rsidRPr="00000000" w14:paraId="00000027">
            <w:pPr>
              <w:numPr>
                <w:ilvl w:val="0"/>
                <w:numId w:val="5"/>
              </w:numPr>
              <w:spacing w:line="240" w:lineRule="auto"/>
              <w:ind w:left="720" w:hanging="360"/>
              <w:rPr>
                <w:u w:val="none"/>
              </w:rPr>
            </w:pPr>
            <w:r w:rsidDel="00000000" w:rsidR="00000000" w:rsidRPr="00000000">
              <w:rPr>
                <w:rtl w:val="0"/>
              </w:rPr>
              <w:t xml:space="preserve">Use the other rows and columns to get more clues. </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Write an algebraic equation to represent each relationship.</w:t>
            </w:r>
          </w:p>
          <w:p w:rsidR="00000000" w:rsidDel="00000000" w:rsidP="00000000" w:rsidRDefault="00000000" w:rsidRPr="00000000" w14:paraId="0000002A">
            <w:pPr>
              <w:spacing w:line="240" w:lineRule="auto"/>
              <w:rPr/>
            </w:pPr>
            <w:r w:rsidDel="00000000" w:rsidR="00000000" w:rsidRPr="00000000">
              <w:rPr>
                <w:rtl w:val="0"/>
              </w:rPr>
              <w:t xml:space="preserve"> For example: O + P + W = 17 </w:t>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240" w:lineRule="auto"/>
              <w:rPr>
                <w:b w:val="1"/>
              </w:rPr>
            </w:pPr>
            <w:r w:rsidDel="00000000" w:rsidR="00000000" w:rsidRPr="00000000">
              <w:rPr>
                <w:b w:val="1"/>
                <w:rtl w:val="0"/>
              </w:rPr>
              <w:t xml:space="preserve">Thinking Questions:</w:t>
            </w:r>
          </w:p>
          <w:p w:rsidR="00000000" w:rsidDel="00000000" w:rsidP="00000000" w:rsidRDefault="00000000" w:rsidRPr="00000000" w14:paraId="0000002D">
            <w:pPr>
              <w:numPr>
                <w:ilvl w:val="0"/>
                <w:numId w:val="6"/>
              </w:numPr>
              <w:spacing w:line="240" w:lineRule="auto"/>
              <w:ind w:left="720" w:hanging="360"/>
              <w:rPr>
                <w:u w:val="none"/>
              </w:rPr>
            </w:pPr>
            <w:r w:rsidDel="00000000" w:rsidR="00000000" w:rsidRPr="00000000">
              <w:rPr>
                <w:rtl w:val="0"/>
              </w:rPr>
              <w:t xml:space="preserve">How did you solve the problem?</w:t>
            </w:r>
          </w:p>
          <w:p w:rsidR="00000000" w:rsidDel="00000000" w:rsidP="00000000" w:rsidRDefault="00000000" w:rsidRPr="00000000" w14:paraId="0000002E">
            <w:pPr>
              <w:numPr>
                <w:ilvl w:val="0"/>
                <w:numId w:val="6"/>
              </w:numPr>
              <w:spacing w:line="240" w:lineRule="auto"/>
              <w:ind w:left="720" w:hanging="360"/>
              <w:rPr>
                <w:u w:val="none"/>
              </w:rPr>
            </w:pPr>
            <w:r w:rsidDel="00000000" w:rsidR="00000000" w:rsidRPr="00000000">
              <w:rPr>
                <w:rtl w:val="0"/>
              </w:rPr>
              <w:t xml:space="preserve">What was challenging about this puzzle? </w:t>
            </w:r>
          </w:p>
          <w:p w:rsidR="00000000" w:rsidDel="00000000" w:rsidP="00000000" w:rsidRDefault="00000000" w:rsidRPr="00000000" w14:paraId="0000002F">
            <w:pPr>
              <w:widowControl w:val="0"/>
              <w:spacing w:line="240" w:lineRule="auto"/>
              <w:rPr>
                <w:b w:val="1"/>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b w:val="1"/>
                <w:rtl w:val="0"/>
              </w:rPr>
              <w:t xml:space="preserve">Source: </w:t>
            </w:r>
            <w:hyperlink r:id="rId9">
              <w:r w:rsidDel="00000000" w:rsidR="00000000" w:rsidRPr="00000000">
                <w:rPr>
                  <w:color w:val="1155cc"/>
                  <w:u w:val="single"/>
                  <w:rtl w:val="0"/>
                </w:rPr>
                <w:t xml:space="preserve">https://www.mathies.ca/files/Patterning%20and%20Algebra%20Grade%205.pdf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center"/>
              <w:rPr/>
            </w:pPr>
            <w:r w:rsidDel="00000000" w:rsidR="00000000" w:rsidRPr="00000000">
              <w:rPr/>
              <w:drawing>
                <wp:inline distB="114300" distT="114300" distL="114300" distR="114300">
                  <wp:extent cx="2241188" cy="1981200"/>
                  <wp:effectExtent b="0" l="0" r="0" t="0"/>
                  <wp:docPr id="5" name="image10.png"/>
                  <a:graphic>
                    <a:graphicData uri="http://schemas.openxmlformats.org/drawingml/2006/picture">
                      <pic:pic>
                        <pic:nvPicPr>
                          <pic:cNvPr id="0" name="image10.png"/>
                          <pic:cNvPicPr preferRelativeResize="0"/>
                        </pic:nvPicPr>
                        <pic:blipFill>
                          <a:blip r:embed="rId10"/>
                          <a:srcRect b="0" l="0" r="0" t="14438"/>
                          <a:stretch>
                            <a:fillRect/>
                          </a:stretch>
                        </pic:blipFill>
                        <pic:spPr>
                          <a:xfrm>
                            <a:off x="0" y="0"/>
                            <a:ext cx="2241188"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rPr>
                <w:b w:val="1"/>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spacing w:after="0" w:before="0" w:lineRule="auto"/>
        <w:rPr>
          <w:sz w:val="22"/>
          <w:szCs w:val="22"/>
        </w:rPr>
      </w:pPr>
      <w:bookmarkStart w:colFirst="0" w:colLast="0" w:name="_5svh4xz2vq8u" w:id="4"/>
      <w:bookmarkEnd w:id="4"/>
      <w:r w:rsidDel="00000000" w:rsidR="00000000" w:rsidRPr="00000000">
        <w:rPr>
          <w:rtl w:val="0"/>
        </w:rPr>
      </w:r>
    </w:p>
    <w:p w:rsidR="00000000" w:rsidDel="00000000" w:rsidP="00000000" w:rsidRDefault="00000000" w:rsidRPr="00000000" w14:paraId="00000037">
      <w:pPr>
        <w:r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bl>
      <w:tblPr>
        <w:tblStyle w:val="Table3"/>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39">
            <w:pPr>
              <w:pStyle w:val="Heading2"/>
              <w:widowControl w:val="0"/>
              <w:spacing w:after="0" w:before="0" w:line="240" w:lineRule="auto"/>
              <w:jc w:val="center"/>
              <w:rPr>
                <w:b w:val="1"/>
                <w:color w:val="ffffff"/>
                <w:sz w:val="24"/>
                <w:szCs w:val="24"/>
              </w:rPr>
            </w:pPr>
            <w:bookmarkStart w:colFirst="0" w:colLast="0" w:name="_2rsl20exmhrp" w:id="5"/>
            <w:bookmarkEnd w:id="5"/>
            <w:r w:rsidDel="00000000" w:rsidR="00000000" w:rsidRPr="00000000">
              <w:rPr>
                <w:b w:val="1"/>
                <w:color w:val="ffffff"/>
                <w:sz w:val="24"/>
                <w:szCs w:val="24"/>
                <w:rtl w:val="0"/>
              </w:rPr>
              <w:t xml:space="preserve">Wednesday, October 14th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w:t>
            </w:r>
            <w:r w:rsidDel="00000000" w:rsidR="00000000" w:rsidRPr="00000000">
              <w:rPr>
                <w:b w:val="1"/>
                <w:color w:val="ffffff"/>
                <w:rtl w:val="0"/>
              </w:rPr>
              <w:t xml:space="preserve">I am learning to use drawings and models to represent, compare, and order fractions representing the individual portions.</w:t>
            </w:r>
            <w:r w:rsidDel="00000000" w:rsidR="00000000" w:rsidRPr="00000000">
              <w:rPr>
                <w:color w:val="ffffff"/>
                <w:rtl w:val="0"/>
              </w:rPr>
              <w:t xml:space="preserve"> </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b w:val="1"/>
              </w:rPr>
            </w:pPr>
            <w:r w:rsidDel="00000000" w:rsidR="00000000" w:rsidRPr="00000000">
              <w:rPr>
                <w:b w:val="1"/>
                <w:rtl w:val="0"/>
              </w:rPr>
              <w:t xml:space="preserve">Task: Less Than, Equal To, or Greater Than ½</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numPr>
                <w:ilvl w:val="0"/>
                <w:numId w:val="7"/>
              </w:numPr>
              <w:spacing w:line="240" w:lineRule="auto"/>
              <w:ind w:left="720" w:hanging="360"/>
              <w:rPr>
                <w:u w:val="none"/>
              </w:rPr>
            </w:pPr>
            <w:r w:rsidDel="00000000" w:rsidR="00000000" w:rsidRPr="00000000">
              <w:rPr>
                <w:rtl w:val="0"/>
              </w:rPr>
              <w:t xml:space="preserve">Find examples</w:t>
              <w:tab/>
              <w:t xml:space="preserve"> of fractions in your home. For example:</w:t>
            </w:r>
          </w:p>
          <w:p w:rsidR="00000000" w:rsidDel="00000000" w:rsidP="00000000" w:rsidRDefault="00000000" w:rsidRPr="00000000" w14:paraId="00000042">
            <w:pPr>
              <w:numPr>
                <w:ilvl w:val="1"/>
                <w:numId w:val="7"/>
              </w:numPr>
              <w:spacing w:line="240" w:lineRule="auto"/>
              <w:ind w:left="1440" w:hanging="360"/>
              <w:rPr>
                <w:u w:val="none"/>
              </w:rPr>
            </w:pPr>
            <w:r w:rsidDel="00000000" w:rsidR="00000000" w:rsidRPr="00000000">
              <w:rPr>
                <w:rtl w:val="0"/>
              </w:rPr>
              <w:t xml:space="preserve">the fraction of socks in a drawer that are black</w:t>
            </w:r>
          </w:p>
          <w:p w:rsidR="00000000" w:rsidDel="00000000" w:rsidP="00000000" w:rsidRDefault="00000000" w:rsidRPr="00000000" w14:paraId="00000043">
            <w:pPr>
              <w:numPr>
                <w:ilvl w:val="1"/>
                <w:numId w:val="7"/>
              </w:numPr>
              <w:spacing w:line="240" w:lineRule="auto"/>
              <w:ind w:left="1440" w:hanging="360"/>
              <w:rPr>
                <w:u w:val="none"/>
              </w:rPr>
            </w:pPr>
            <w:r w:rsidDel="00000000" w:rsidR="00000000" w:rsidRPr="00000000">
              <w:rPr>
                <w:rtl w:val="0"/>
              </w:rPr>
              <w:t xml:space="preserve">the fraction of doors that have locks</w:t>
            </w:r>
          </w:p>
          <w:p w:rsidR="00000000" w:rsidDel="00000000" w:rsidP="00000000" w:rsidRDefault="00000000" w:rsidRPr="00000000" w14:paraId="00000044">
            <w:pPr>
              <w:numPr>
                <w:ilvl w:val="1"/>
                <w:numId w:val="7"/>
              </w:numPr>
              <w:spacing w:line="240" w:lineRule="auto"/>
              <w:ind w:left="1440" w:hanging="360"/>
              <w:rPr>
                <w:u w:val="none"/>
              </w:rPr>
            </w:pPr>
            <w:r w:rsidDel="00000000" w:rsidR="00000000" w:rsidRPr="00000000">
              <w:rPr>
                <w:rtl w:val="0"/>
              </w:rPr>
              <w:t xml:space="preserve">the fraction that describes the amount of water in a bottle</w:t>
            </w:r>
          </w:p>
          <w:p w:rsidR="00000000" w:rsidDel="00000000" w:rsidP="00000000" w:rsidRDefault="00000000" w:rsidRPr="00000000" w14:paraId="00000045">
            <w:pPr>
              <w:numPr>
                <w:ilvl w:val="0"/>
                <w:numId w:val="7"/>
              </w:numPr>
              <w:spacing w:line="240" w:lineRule="auto"/>
              <w:ind w:left="720" w:hanging="360"/>
              <w:rPr>
                <w:u w:val="none"/>
              </w:rPr>
            </w:pPr>
            <w:r w:rsidDel="00000000" w:rsidR="00000000" w:rsidRPr="00000000">
              <w:rPr>
                <w:rtl w:val="0"/>
              </w:rPr>
              <w:t xml:space="preserve">Compare these fractions with ½. For example:</w:t>
            </w:r>
          </w:p>
          <w:p w:rsidR="00000000" w:rsidDel="00000000" w:rsidP="00000000" w:rsidRDefault="00000000" w:rsidRPr="00000000" w14:paraId="00000046">
            <w:pPr>
              <w:numPr>
                <w:ilvl w:val="1"/>
                <w:numId w:val="7"/>
              </w:numPr>
              <w:spacing w:line="240" w:lineRule="auto"/>
              <w:ind w:left="1440" w:hanging="360"/>
              <w:rPr>
                <w:u w:val="none"/>
              </w:rPr>
            </w:pPr>
            <w:r w:rsidDel="00000000" w:rsidR="00000000" w:rsidRPr="00000000">
              <w:rPr>
                <w:rtl w:val="0"/>
              </w:rPr>
              <w:t xml:space="preserve">more than ½ of the socks in the drawer are black</w:t>
            </w:r>
          </w:p>
          <w:p w:rsidR="00000000" w:rsidDel="00000000" w:rsidP="00000000" w:rsidRDefault="00000000" w:rsidRPr="00000000" w14:paraId="00000047">
            <w:pPr>
              <w:numPr>
                <w:ilvl w:val="1"/>
                <w:numId w:val="7"/>
              </w:numPr>
              <w:spacing w:line="240" w:lineRule="auto"/>
              <w:ind w:left="1440" w:hanging="360"/>
              <w:rPr>
                <w:u w:val="none"/>
              </w:rPr>
            </w:pPr>
            <w:r w:rsidDel="00000000" w:rsidR="00000000" w:rsidRPr="00000000">
              <w:rPr>
                <w:rtl w:val="0"/>
              </w:rPr>
              <w:t xml:space="preserve">exactly ½ of the doors have locks</w:t>
            </w:r>
          </w:p>
          <w:p w:rsidR="00000000" w:rsidDel="00000000" w:rsidP="00000000" w:rsidRDefault="00000000" w:rsidRPr="00000000" w14:paraId="00000048">
            <w:pPr>
              <w:numPr>
                <w:ilvl w:val="1"/>
                <w:numId w:val="7"/>
              </w:numPr>
              <w:spacing w:line="240" w:lineRule="auto"/>
              <w:ind w:left="1440" w:hanging="360"/>
              <w:rPr>
                <w:u w:val="none"/>
              </w:rPr>
            </w:pPr>
            <w:r w:rsidDel="00000000" w:rsidR="00000000" w:rsidRPr="00000000">
              <w:rPr>
                <w:rtl w:val="0"/>
              </w:rPr>
              <w:t xml:space="preserve">the water bottle is less than ½ full</w:t>
            </w:r>
          </w:p>
          <w:p w:rsidR="00000000" w:rsidDel="00000000" w:rsidP="00000000" w:rsidRDefault="00000000" w:rsidRPr="00000000" w14:paraId="00000049">
            <w:pPr>
              <w:numPr>
                <w:ilvl w:val="0"/>
                <w:numId w:val="7"/>
              </w:numPr>
              <w:spacing w:line="240" w:lineRule="auto"/>
              <w:ind w:left="720" w:hanging="360"/>
              <w:rPr>
                <w:u w:val="none"/>
              </w:rPr>
            </w:pPr>
            <w:r w:rsidDel="00000000" w:rsidR="00000000" w:rsidRPr="00000000">
              <w:rPr>
                <w:rtl w:val="0"/>
              </w:rPr>
              <w:t xml:space="preserve">Make drawings to show how some of the fractions you found compare with ½. </w:t>
            </w: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b w:val="1"/>
                <w:rtl w:val="0"/>
              </w:rPr>
              <w:t xml:space="preserve">Thinking Questions:</w:t>
            </w:r>
          </w:p>
          <w:p w:rsidR="00000000" w:rsidDel="00000000" w:rsidP="00000000" w:rsidRDefault="00000000" w:rsidRPr="00000000" w14:paraId="0000004C">
            <w:pPr>
              <w:numPr>
                <w:ilvl w:val="0"/>
                <w:numId w:val="8"/>
              </w:numPr>
              <w:spacing w:line="240" w:lineRule="auto"/>
              <w:ind w:left="720" w:hanging="360"/>
              <w:rPr>
                <w:u w:val="none"/>
              </w:rPr>
            </w:pPr>
            <w:r w:rsidDel="00000000" w:rsidR="00000000" w:rsidRPr="00000000">
              <w:rPr>
                <w:rtl w:val="0"/>
              </w:rPr>
              <w:t xml:space="preserve">How do you know if there is more than or less than ½?</w:t>
            </w:r>
          </w:p>
          <w:p w:rsidR="00000000" w:rsidDel="00000000" w:rsidP="00000000" w:rsidRDefault="00000000" w:rsidRPr="00000000" w14:paraId="0000004D">
            <w:pPr>
              <w:numPr>
                <w:ilvl w:val="0"/>
                <w:numId w:val="8"/>
              </w:numPr>
              <w:spacing w:line="240" w:lineRule="auto"/>
              <w:ind w:left="720" w:hanging="360"/>
              <w:rPr>
                <w:u w:val="none"/>
              </w:rPr>
            </w:pPr>
            <w:r w:rsidDel="00000000" w:rsidR="00000000" w:rsidRPr="00000000">
              <w:rPr>
                <w:rtl w:val="0"/>
              </w:rPr>
              <w:t xml:space="preserve">Why were some items hard to make fractions for?</w:t>
            </w:r>
          </w:p>
          <w:p w:rsidR="00000000" w:rsidDel="00000000" w:rsidP="00000000" w:rsidRDefault="00000000" w:rsidRPr="00000000" w14:paraId="0000004E">
            <w:pPr>
              <w:numPr>
                <w:ilvl w:val="0"/>
                <w:numId w:val="8"/>
              </w:numPr>
              <w:spacing w:line="240" w:lineRule="auto"/>
              <w:ind w:left="720" w:hanging="360"/>
              <w:rPr>
                <w:u w:val="none"/>
              </w:rPr>
            </w:pPr>
            <w:r w:rsidDel="00000000" w:rsidR="00000000" w:rsidRPr="00000000">
              <w:rPr>
                <w:rtl w:val="0"/>
              </w:rPr>
              <w:t xml:space="preserve">How are these fractions important in every day life? </w:t>
            </w:r>
          </w:p>
          <w:p w:rsidR="00000000" w:rsidDel="00000000" w:rsidP="00000000" w:rsidRDefault="00000000" w:rsidRPr="00000000" w14:paraId="0000004F">
            <w:pPr>
              <w:spacing w:line="240" w:lineRule="auto"/>
              <w:ind w:left="0" w:firstLine="0"/>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rtl w:val="0"/>
              </w:rPr>
              <w:t xml:space="preserve">Source: </w:t>
            </w:r>
            <w:hyperlink r:id="rId11">
              <w:r w:rsidDel="00000000" w:rsidR="00000000" w:rsidRPr="00000000">
                <w:rPr>
                  <w:color w:val="1155cc"/>
                  <w:u w:val="single"/>
                  <w:rtl w:val="0"/>
                </w:rPr>
                <w:t xml:space="preserve">https://www.mathies.ca/files/Number%20Sense%20and%20Numeration%20Grade%204.pdf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left"/>
              <w:rPr>
                <w:sz w:val="12"/>
                <w:szCs w:val="12"/>
              </w:rPr>
            </w:pPr>
            <w:r w:rsidDel="00000000" w:rsidR="00000000" w:rsidRPr="00000000">
              <w:rPr>
                <w:rtl w:val="0"/>
              </w:rPr>
            </w:r>
          </w:p>
          <w:p w:rsidR="00000000" w:rsidDel="00000000" w:rsidP="00000000" w:rsidRDefault="00000000" w:rsidRPr="00000000" w14:paraId="00000053">
            <w:pPr>
              <w:widowControl w:val="0"/>
              <w:spacing w:line="240" w:lineRule="auto"/>
              <w:jc w:val="center"/>
              <w:rPr/>
            </w:pPr>
            <w:r w:rsidDel="00000000" w:rsidR="00000000" w:rsidRPr="00000000">
              <w:rPr/>
              <w:drawing>
                <wp:inline distB="114300" distT="114300" distL="114300" distR="114300">
                  <wp:extent cx="2362200" cy="1270000"/>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3622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spacing w:line="240" w:lineRule="auto"/>
              <w:jc w:val="center"/>
              <w:rPr>
                <w:sz w:val="16"/>
                <w:szCs w:val="16"/>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spacing w:after="0" w:before="0" w:lineRule="auto"/>
        <w:rPr>
          <w:sz w:val="22"/>
          <w:szCs w:val="22"/>
        </w:rPr>
      </w:pPr>
      <w:bookmarkStart w:colFirst="0" w:colLast="0" w:name="_qw4puvaxffy9" w:id="6"/>
      <w:bookmarkEnd w:id="6"/>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spacing w:after="0" w:before="0" w:lineRule="auto"/>
        <w:rPr>
          <w:sz w:val="22"/>
          <w:szCs w:val="22"/>
        </w:rPr>
      </w:pPr>
      <w:bookmarkStart w:colFirst="0" w:colLast="0" w:name="_yv6njck8558" w:id="7"/>
      <w:bookmarkEnd w:id="7"/>
      <w:r w:rsidDel="00000000" w:rsidR="00000000" w:rsidRPr="00000000">
        <w:rPr>
          <w:rtl w:val="0"/>
        </w:rPr>
      </w:r>
    </w:p>
    <w:tbl>
      <w:tblPr>
        <w:tblStyle w:val="Table4"/>
        <w:tblW w:w="1509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7650"/>
        <w:gridCol w:w="3930"/>
        <w:tblGridChange w:id="0">
          <w:tblGrid>
            <w:gridCol w:w="3510"/>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58">
            <w:pPr>
              <w:pStyle w:val="Heading2"/>
              <w:widowControl w:val="0"/>
              <w:spacing w:after="0" w:before="0" w:line="240" w:lineRule="auto"/>
              <w:jc w:val="center"/>
              <w:rPr>
                <w:b w:val="1"/>
                <w:color w:val="ffffff"/>
                <w:sz w:val="24"/>
                <w:szCs w:val="24"/>
              </w:rPr>
            </w:pPr>
            <w:bookmarkStart w:colFirst="0" w:colLast="0" w:name="_plpbahi7xn2q" w:id="8"/>
            <w:bookmarkEnd w:id="8"/>
            <w:r w:rsidDel="00000000" w:rsidR="00000000" w:rsidRPr="00000000">
              <w:rPr>
                <w:b w:val="1"/>
                <w:color w:val="ffffff"/>
                <w:sz w:val="24"/>
                <w:szCs w:val="24"/>
                <w:rtl w:val="0"/>
              </w:rPr>
              <w:t xml:space="preserve">Thursday, October 15th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Task: Triangles in the Environment</w:t>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95251</wp:posOffset>
                  </wp:positionV>
                  <wp:extent cx="2252663" cy="2252663"/>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252663" cy="2252663"/>
                          </a:xfrm>
                          <a:prstGeom prst="rect"/>
                          <a:ln/>
                        </pic:spPr>
                      </pic:pic>
                    </a:graphicData>
                  </a:graphic>
                </wp:anchor>
              </w:drawing>
            </w:r>
          </w:p>
          <w:p w:rsidR="00000000" w:rsidDel="00000000" w:rsidP="00000000" w:rsidRDefault="00000000" w:rsidRPr="00000000" w14:paraId="0000005F">
            <w:pPr>
              <w:numPr>
                <w:ilvl w:val="0"/>
                <w:numId w:val="2"/>
              </w:numPr>
              <w:spacing w:line="240" w:lineRule="auto"/>
              <w:ind w:left="720" w:hanging="360"/>
              <w:rPr>
                <w:u w:val="none"/>
              </w:rPr>
            </w:pPr>
            <w:r w:rsidDel="00000000" w:rsidR="00000000" w:rsidRPr="00000000">
              <w:rPr>
                <w:rtl w:val="0"/>
              </w:rPr>
              <w:t xml:space="preserve">F</w:t>
            </w:r>
            <w:r w:rsidDel="00000000" w:rsidR="00000000" w:rsidRPr="00000000">
              <w:rPr>
                <w:rtl w:val="0"/>
              </w:rPr>
              <w:t xml:space="preserve">ind different triangles in and around your home.</w:t>
            </w:r>
          </w:p>
          <w:p w:rsidR="00000000" w:rsidDel="00000000" w:rsidP="00000000" w:rsidRDefault="00000000" w:rsidRPr="00000000" w14:paraId="00000060">
            <w:pPr>
              <w:numPr>
                <w:ilvl w:val="0"/>
                <w:numId w:val="2"/>
              </w:numPr>
              <w:spacing w:line="240" w:lineRule="auto"/>
              <w:ind w:left="720" w:hanging="360"/>
              <w:rPr>
                <w:u w:val="none"/>
              </w:rPr>
            </w:pPr>
            <w:r w:rsidDel="00000000" w:rsidR="00000000" w:rsidRPr="00000000">
              <w:rPr>
                <w:rtl w:val="0"/>
              </w:rPr>
              <w:t xml:space="preserve">Describe the type of triangle, create a sketch, and describe the purpose of the triangle.</w:t>
            </w:r>
          </w:p>
          <w:p w:rsidR="00000000" w:rsidDel="00000000" w:rsidP="00000000" w:rsidRDefault="00000000" w:rsidRPr="00000000" w14:paraId="00000061">
            <w:pPr>
              <w:numPr>
                <w:ilvl w:val="0"/>
                <w:numId w:val="2"/>
              </w:numPr>
              <w:spacing w:line="240" w:lineRule="auto"/>
              <w:ind w:left="720" w:hanging="360"/>
              <w:rPr>
                <w:u w:val="none"/>
              </w:rPr>
            </w:pPr>
            <w:r w:rsidDel="00000000" w:rsidR="00000000" w:rsidRPr="00000000">
              <w:rPr>
                <w:rtl w:val="0"/>
              </w:rPr>
              <w:t xml:space="preserve">Draw out the chart in the picture and use it to record and describe the type of triangles you find.</w:t>
            </w:r>
          </w:p>
          <w:p w:rsidR="00000000" w:rsidDel="00000000" w:rsidP="00000000" w:rsidRDefault="00000000" w:rsidRPr="00000000" w14:paraId="00000062">
            <w:pPr>
              <w:spacing w:line="240" w:lineRule="auto"/>
              <w:ind w:left="90" w:firstLine="0"/>
              <w:jc w:val="right"/>
              <w:rPr/>
            </w:pPr>
            <w:r w:rsidDel="00000000" w:rsidR="00000000" w:rsidRPr="00000000">
              <w:rPr>
                <w:rtl w:val="0"/>
              </w:rPr>
            </w:r>
          </w:p>
          <w:p w:rsidR="00000000" w:rsidDel="00000000" w:rsidP="00000000" w:rsidRDefault="00000000" w:rsidRPr="00000000" w14:paraId="00000063">
            <w:pPr>
              <w:spacing w:line="240" w:lineRule="auto"/>
              <w:rPr>
                <w:b w:val="1"/>
              </w:rPr>
            </w:pPr>
            <w:r w:rsidDel="00000000" w:rsidR="00000000" w:rsidRPr="00000000">
              <w:rPr>
                <w:b w:val="1"/>
                <w:rtl w:val="0"/>
              </w:rPr>
              <w:t xml:space="preserve">Thinking Questions:</w:t>
            </w:r>
          </w:p>
          <w:p w:rsidR="00000000" w:rsidDel="00000000" w:rsidP="00000000" w:rsidRDefault="00000000" w:rsidRPr="00000000" w14:paraId="00000064">
            <w:pPr>
              <w:numPr>
                <w:ilvl w:val="0"/>
                <w:numId w:val="3"/>
              </w:numPr>
              <w:spacing w:line="240" w:lineRule="auto"/>
              <w:ind w:left="720" w:hanging="360"/>
              <w:rPr>
                <w:u w:val="none"/>
              </w:rPr>
            </w:pPr>
            <w:r w:rsidDel="00000000" w:rsidR="00000000" w:rsidRPr="00000000">
              <w:rPr>
                <w:rtl w:val="0"/>
              </w:rPr>
              <w:t xml:space="preserve">Was there a certain type of triangle that you found the most? </w:t>
            </w:r>
          </w:p>
          <w:p w:rsidR="00000000" w:rsidDel="00000000" w:rsidP="00000000" w:rsidRDefault="00000000" w:rsidRPr="00000000" w14:paraId="00000065">
            <w:pPr>
              <w:numPr>
                <w:ilvl w:val="0"/>
                <w:numId w:val="3"/>
              </w:numPr>
              <w:spacing w:line="240" w:lineRule="auto"/>
              <w:ind w:left="720" w:hanging="360"/>
              <w:rPr>
                <w:u w:val="none"/>
              </w:rPr>
            </w:pPr>
            <w:r w:rsidDel="00000000" w:rsidR="00000000" w:rsidRPr="00000000">
              <w:rPr>
                <w:rtl w:val="0"/>
              </w:rPr>
              <w:t xml:space="preserve">Why do you think that is?</w:t>
              <w:tab/>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t xml:space="preserve">Source: </w:t>
            </w:r>
            <w:hyperlink r:id="rId14">
              <w:r w:rsidDel="00000000" w:rsidR="00000000" w:rsidRPr="00000000">
                <w:rPr>
                  <w:color w:val="1155cc"/>
                  <w:u w:val="single"/>
                  <w:rtl w:val="0"/>
                </w:rPr>
                <w:t xml:space="preserve">https://www.mathies.ca/files/Geometry%20and%20Spatial%20Sense%20Grade%205.pdf</w:t>
              </w:r>
            </w:hyperlink>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90" w:firstLine="0"/>
              <w:jc w:val="right"/>
              <w:rPr/>
            </w:pPr>
            <w:r w:rsidDel="00000000" w:rsidR="00000000" w:rsidRPr="00000000">
              <w:rPr>
                <w:rtl w:val="0"/>
              </w:rPr>
            </w:r>
          </w:p>
          <w:p w:rsidR="00000000" w:rsidDel="00000000" w:rsidP="00000000" w:rsidRDefault="00000000" w:rsidRPr="00000000" w14:paraId="00000071">
            <w:pPr>
              <w:widowControl w:val="0"/>
              <w:spacing w:line="240" w:lineRule="auto"/>
              <w:ind w:left="90" w:firstLine="0"/>
              <w:rPr/>
            </w:pPr>
            <w:r w:rsidDel="00000000" w:rsidR="00000000" w:rsidRPr="00000000">
              <w:rPr>
                <w:rtl w:val="0"/>
              </w:rPr>
            </w:r>
          </w:p>
          <w:p w:rsidR="00000000" w:rsidDel="00000000" w:rsidP="00000000" w:rsidRDefault="00000000" w:rsidRPr="00000000" w14:paraId="00000072">
            <w:pPr>
              <w:widowControl w:val="0"/>
              <w:spacing w:line="240" w:lineRule="auto"/>
              <w:ind w:left="90" w:firstLine="0"/>
              <w:rPr/>
            </w:pPr>
            <w:r w:rsidDel="00000000" w:rsidR="00000000" w:rsidRPr="00000000">
              <w:rPr/>
              <w:drawing>
                <wp:inline distB="114300" distT="114300" distL="114300" distR="114300">
                  <wp:extent cx="2362200" cy="1435100"/>
                  <wp:effectExtent b="0" l="0" r="0" t="0"/>
                  <wp:docPr id="1"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2362200" cy="1435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tbl>
      <w:tblPr>
        <w:tblStyle w:val="Table5"/>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77">
            <w:pPr>
              <w:pStyle w:val="Heading2"/>
              <w:widowControl w:val="0"/>
              <w:spacing w:after="0" w:before="0" w:line="240" w:lineRule="auto"/>
              <w:jc w:val="center"/>
              <w:rPr>
                <w:b w:val="1"/>
                <w:color w:val="ffffff"/>
                <w:sz w:val="24"/>
                <w:szCs w:val="24"/>
              </w:rPr>
            </w:pPr>
            <w:bookmarkStart w:colFirst="0" w:colLast="0" w:name="_vl04qht9tdyd" w:id="9"/>
            <w:bookmarkEnd w:id="9"/>
            <w:r w:rsidDel="00000000" w:rsidR="00000000" w:rsidRPr="00000000">
              <w:rPr>
                <w:b w:val="1"/>
                <w:color w:val="ffffff"/>
                <w:sz w:val="24"/>
                <w:szCs w:val="24"/>
                <w:rtl w:val="0"/>
              </w:rPr>
              <w:t xml:space="preserve">Friday, October 16th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color w:val="ffffff"/>
              </w:rPr>
            </w:pPr>
            <w:r w:rsidDel="00000000" w:rsidR="00000000" w:rsidRPr="00000000">
              <w:rPr>
                <w:b w:val="1"/>
                <w:color w:val="ffffff"/>
                <w:rtl w:val="0"/>
              </w:rPr>
              <w:t xml:space="preserve">Learning Goal: I am learning to test the geometric properties of various types of quadrilaterals, specifically the property of  line symmetry.</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Task: Symmetry in Logos</w:t>
            </w:r>
          </w:p>
          <w:p w:rsidR="00000000" w:rsidDel="00000000" w:rsidP="00000000" w:rsidRDefault="00000000" w:rsidRPr="00000000" w14:paraId="0000007E">
            <w:pPr>
              <w:widowControl w:val="0"/>
              <w:numPr>
                <w:ilvl w:val="0"/>
                <w:numId w:val="4"/>
              </w:numPr>
              <w:spacing w:line="240" w:lineRule="auto"/>
              <w:ind w:left="720" w:hanging="360"/>
              <w:rPr>
                <w:u w:val="none"/>
              </w:rPr>
            </w:pPr>
            <w:r w:rsidDel="00000000" w:rsidR="00000000" w:rsidRPr="00000000">
              <w:rPr>
                <w:rtl w:val="0"/>
              </w:rPr>
              <w:t xml:space="preserve">Find logos that have different types of symmetry in it. Look in magazines, newspapers, or the internet to find the logos.</w:t>
            </w:r>
          </w:p>
          <w:p w:rsidR="00000000" w:rsidDel="00000000" w:rsidP="00000000" w:rsidRDefault="00000000" w:rsidRPr="00000000" w14:paraId="0000007F">
            <w:pPr>
              <w:widowControl w:val="0"/>
              <w:numPr>
                <w:ilvl w:val="0"/>
                <w:numId w:val="4"/>
              </w:numPr>
              <w:spacing w:line="240" w:lineRule="auto"/>
              <w:ind w:left="720" w:hanging="360"/>
              <w:rPr>
                <w:u w:val="none"/>
              </w:rPr>
            </w:pPr>
            <w:r w:rsidDel="00000000" w:rsidR="00000000" w:rsidRPr="00000000">
              <w:rPr>
                <w:rtl w:val="0"/>
              </w:rPr>
              <w:t xml:space="preserve">Identify the line of symmetry in the logo.</w:t>
            </w:r>
          </w:p>
          <w:p w:rsidR="00000000" w:rsidDel="00000000" w:rsidP="00000000" w:rsidRDefault="00000000" w:rsidRPr="00000000" w14:paraId="00000080">
            <w:pPr>
              <w:widowControl w:val="0"/>
              <w:spacing w:line="240" w:lineRule="auto"/>
              <w:rPr>
                <w:b w:val="1"/>
              </w:rPr>
            </w:pPr>
            <w:r w:rsidDel="00000000" w:rsidR="00000000" w:rsidRPr="00000000">
              <w:rPr>
                <w:rtl w:val="0"/>
              </w:rPr>
            </w:r>
          </w:p>
          <w:p w:rsidR="00000000" w:rsidDel="00000000" w:rsidP="00000000" w:rsidRDefault="00000000" w:rsidRPr="00000000" w14:paraId="00000081">
            <w:pPr>
              <w:widowControl w:val="0"/>
              <w:spacing w:line="240" w:lineRule="auto"/>
              <w:rPr>
                <w:b w:val="1"/>
              </w:rPr>
            </w:pPr>
            <w:r w:rsidDel="00000000" w:rsidR="00000000" w:rsidRPr="00000000">
              <w:rPr>
                <w:b w:val="1"/>
                <w:rtl w:val="0"/>
              </w:rPr>
              <w:t xml:space="preserve">Thinking Questions:</w:t>
            </w:r>
          </w:p>
          <w:p w:rsidR="00000000" w:rsidDel="00000000" w:rsidP="00000000" w:rsidRDefault="00000000" w:rsidRPr="00000000" w14:paraId="00000082">
            <w:pPr>
              <w:widowControl w:val="0"/>
              <w:numPr>
                <w:ilvl w:val="0"/>
                <w:numId w:val="9"/>
              </w:numPr>
              <w:spacing w:line="240" w:lineRule="auto"/>
              <w:ind w:left="720" w:hanging="360"/>
              <w:rPr/>
            </w:pPr>
            <w:r w:rsidDel="00000000" w:rsidR="00000000" w:rsidRPr="00000000">
              <w:rPr>
                <w:rtl w:val="0"/>
              </w:rPr>
              <w:t xml:space="preserve">What other interesting geometric properties do you notice in the logo?</w:t>
            </w:r>
          </w:p>
          <w:p w:rsidR="00000000" w:rsidDel="00000000" w:rsidP="00000000" w:rsidRDefault="00000000" w:rsidRPr="00000000" w14:paraId="00000083">
            <w:pPr>
              <w:widowControl w:val="0"/>
              <w:numPr>
                <w:ilvl w:val="0"/>
                <w:numId w:val="9"/>
              </w:numPr>
              <w:spacing w:line="240" w:lineRule="auto"/>
              <w:ind w:left="720" w:hanging="360"/>
              <w:rPr/>
            </w:pPr>
            <w:r w:rsidDel="00000000" w:rsidR="00000000" w:rsidRPr="00000000">
              <w:rPr>
                <w:rtl w:val="0"/>
              </w:rPr>
              <w:t xml:space="preserve">Could a logo have both horizontal and vertical symmetry? What do you think it could look like?</w:t>
            </w:r>
          </w:p>
          <w:p w:rsidR="00000000" w:rsidDel="00000000" w:rsidP="00000000" w:rsidRDefault="00000000" w:rsidRPr="00000000" w14:paraId="00000084">
            <w:pPr>
              <w:widowControl w:val="0"/>
              <w:spacing w:line="240" w:lineRule="auto"/>
              <w:rPr>
                <w:b w:val="1"/>
              </w:rPr>
            </w:pPr>
            <w:r w:rsidDel="00000000" w:rsidR="00000000" w:rsidRPr="00000000">
              <w:rPr>
                <w:rtl w:val="0"/>
              </w:rPr>
            </w:r>
          </w:p>
          <w:p w:rsidR="00000000" w:rsidDel="00000000" w:rsidP="00000000" w:rsidRDefault="00000000" w:rsidRPr="00000000" w14:paraId="00000085">
            <w:pPr>
              <w:widowControl w:val="0"/>
              <w:spacing w:line="240" w:lineRule="auto"/>
              <w:rPr>
                <w:b w:val="1"/>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b w:val="1"/>
                <w:rtl w:val="0"/>
              </w:rPr>
              <w:t xml:space="preserve">Source: </w:t>
            </w:r>
            <w:hyperlink r:id="rId16">
              <w:r w:rsidDel="00000000" w:rsidR="00000000" w:rsidRPr="00000000">
                <w:rPr>
                  <w:color w:val="1155cc"/>
                  <w:u w:val="single"/>
                  <w:rtl w:val="0"/>
                </w:rPr>
                <w:t xml:space="preserve">https://www.mathies.ca/files/Geometry%20and%20Spatial%20Sense%20Grade%206.pdf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drawing>
                <wp:inline distB="114300" distT="114300" distL="114300" distR="114300">
                  <wp:extent cx="2362200" cy="1790700"/>
                  <wp:effectExtent b="0" l="0" r="0" t="0"/>
                  <wp:docPr id="7"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2362200" cy="1790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sectPr>
      <w:headerReference r:id="rId18" w:type="default"/>
      <w:footerReference r:id="rId19" w:type="default"/>
      <w:pgSz w:h="11906" w:w="16838"/>
      <w:pgMar w:bottom="873.0708661417325" w:top="873.0708661417325" w:left="873.0708661417325" w:right="873.0708661417325"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drawing>
        <wp:inline distB="114300" distT="114300" distL="114300" distR="114300">
          <wp:extent cx="1289360" cy="357188"/>
          <wp:effectExtent b="0" l="0" r="0" t="0"/>
          <wp:docPr id="8" name="image9.jpg"/>
          <a:graphic>
            <a:graphicData uri="http://schemas.openxmlformats.org/drawingml/2006/picture">
              <pic:pic>
                <pic:nvPicPr>
                  <pic:cNvPr id="0" name="image9.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9183150</wp:posOffset>
          </wp:positionH>
          <wp:positionV relativeFrom="paragraph">
            <wp:posOffset>19051</wp:posOffset>
          </wp:positionV>
          <wp:extent cx="383812" cy="383812"/>
          <wp:effectExtent b="0" l="0" r="0" t="0"/>
          <wp:wrapSquare wrapText="bothSides" distB="114300" distT="114300" distL="114300" distR="114300"/>
          <wp:docPr id="9"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athies.ca/files/Number%20Sense%20and%20Numeration%20Grade%204.pdf" TargetMode="External"/><Relationship Id="rId10" Type="http://schemas.openxmlformats.org/officeDocument/2006/relationships/image" Target="media/image10.png"/><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thies.ca/files/Patterning%20and%20Algebra%20Grade%205.pdf" TargetMode="External"/><Relationship Id="rId15" Type="http://schemas.openxmlformats.org/officeDocument/2006/relationships/image" Target="media/image7.png"/><Relationship Id="rId14" Type="http://schemas.openxmlformats.org/officeDocument/2006/relationships/hyperlink" Target="https://www.mathies.ca/files/Geometry%20and%20Spatial%20Sense%20Grade%205.pdf" TargetMode="External"/><Relationship Id="rId17" Type="http://schemas.openxmlformats.org/officeDocument/2006/relationships/image" Target="media/image2.png"/><Relationship Id="rId16" Type="http://schemas.openxmlformats.org/officeDocument/2006/relationships/hyperlink" Target="https://www.mathies.ca/files/Geometry%20and%20Spatial%20Sense%20Grade%206.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8.png"/><Relationship Id="rId18" Type="http://schemas.openxmlformats.org/officeDocument/2006/relationships/header" Target="header1.xml"/><Relationship Id="rId7" Type="http://schemas.openxmlformats.org/officeDocument/2006/relationships/image" Target="media/image6.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