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3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ide Colour Blue for Newsletter Highlights"/>
      </w:tblPr>
      <w:tblGrid>
        <w:gridCol w:w="3378"/>
      </w:tblGrid>
      <w:tr w:rsidR="00441F0B" w14:paraId="516BC2A1" w14:textId="77777777" w:rsidTr="00F11984">
        <w:trPr>
          <w:trHeight w:val="11437"/>
          <w:tblHeader/>
        </w:trPr>
        <w:tc>
          <w:tcPr>
            <w:tcW w:w="3378" w:type="dxa"/>
            <w:tcBorders>
              <w:top w:val="single" w:sz="4" w:space="0" w:color="auto"/>
              <w:left w:val="single" w:sz="4" w:space="0" w:color="auto"/>
              <w:bottom w:val="single" w:sz="4" w:space="0" w:color="auto"/>
              <w:right w:val="single" w:sz="4" w:space="0" w:color="auto"/>
            </w:tcBorders>
            <w:shd w:val="clear" w:color="auto" w:fill="1E5396"/>
          </w:tcPr>
          <w:p w14:paraId="6FCA1534" w14:textId="77777777" w:rsidR="008C0310" w:rsidRPr="003103AB" w:rsidRDefault="00C311A2" w:rsidP="00E05610">
            <w:pPr>
              <w:rPr>
                <w:rFonts w:cs="Arial"/>
                <w:color w:val="FFFFFF" w:themeColor="background1"/>
                <w:sz w:val="20"/>
                <w:szCs w:val="20"/>
              </w:rPr>
            </w:pPr>
            <w:r w:rsidRPr="003103AB">
              <w:rPr>
                <w:rFonts w:cs="Arial"/>
                <w:noProof/>
                <w:color w:val="FFFFFF" w:themeColor="background1"/>
                <w:sz w:val="20"/>
                <w:szCs w:val="20"/>
                <w:lang w:eastAsia="en-CA"/>
              </w:rPr>
              <w:drawing>
                <wp:inline distT="0" distB="0" distL="0" distR="0" wp14:anchorId="219283E7" wp14:editId="0CDAF1B0">
                  <wp:extent cx="1684867" cy="1660089"/>
                  <wp:effectExtent l="0" t="0" r="0" b="0"/>
                  <wp:docPr id="9" name="Picture 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28317" cy="1702900"/>
                          </a:xfrm>
                          <a:prstGeom prst="rect">
                            <a:avLst/>
                          </a:prstGeom>
                        </pic:spPr>
                      </pic:pic>
                    </a:graphicData>
                  </a:graphic>
                </wp:inline>
              </w:drawing>
            </w:r>
            <w:r w:rsidRPr="003103AB">
              <w:rPr>
                <w:rFonts w:cs="Arial"/>
                <w:color w:val="FFFFFF" w:themeColor="background1"/>
                <w:sz w:val="20"/>
                <w:szCs w:val="20"/>
                <w:lang w:val="bn"/>
              </w:rPr>
              <w:br/>
            </w:r>
            <w:r w:rsidRPr="003103AB">
              <w:rPr>
                <w:rFonts w:cs="Arial"/>
                <w:b/>
                <w:bCs/>
                <w:color w:val="FFFFFF" w:themeColor="background1"/>
                <w:sz w:val="20"/>
                <w:szCs w:val="20"/>
                <w:lang w:val="bn"/>
              </w:rPr>
              <w:t>টিডিএসবি (TDSB) ভার্চুয়াল সেকেন্ডারি স্কুল ফ্যামিলি নিউজলেটার (TDSB Virtual Secondary School Family Newsletter)</w:t>
            </w:r>
            <w:r w:rsidRPr="003103AB">
              <w:rPr>
                <w:rFonts w:cs="Arial"/>
                <w:color w:val="FFFFFF" w:themeColor="background1"/>
                <w:sz w:val="20"/>
                <w:szCs w:val="20"/>
                <w:lang w:val="bn"/>
              </w:rPr>
              <w:br/>
            </w:r>
            <w:r w:rsidRPr="003103AB">
              <w:rPr>
                <w:rFonts w:cs="Arial"/>
                <w:color w:val="FFFFFF" w:themeColor="background1"/>
                <w:sz w:val="20"/>
                <w:szCs w:val="20"/>
                <w:lang w:val="bn"/>
              </w:rPr>
              <w:br/>
              <w:t>ভার্চুয়াল স্কুল পত্রিকা বা নিউজলেটারের মে 2021 এর সংখ্যায় স্বাগতম।</w:t>
            </w:r>
          </w:p>
          <w:p w14:paraId="5C60639D" w14:textId="0EE01F22" w:rsidR="00D41BE4" w:rsidRPr="003103AB" w:rsidRDefault="00E552B9" w:rsidP="00E05610">
            <w:pPr>
              <w:rPr>
                <w:rFonts w:cs="Arial"/>
                <w:color w:val="FFFFFF" w:themeColor="background1"/>
                <w:sz w:val="20"/>
                <w:szCs w:val="20"/>
              </w:rPr>
            </w:pPr>
            <w:r w:rsidRPr="003103AB">
              <w:rPr>
                <w:rFonts w:cs="Arial"/>
                <w:color w:val="FFFFFF" w:themeColor="background1"/>
                <w:sz w:val="20"/>
                <w:szCs w:val="20"/>
                <w:lang w:val="bn"/>
              </w:rPr>
              <w:t>আমরা কোয়াড 4 এর শেষের দিকে অগ্রসর হচ্ছি, যখন স্কুল শিক্ষাবর্ষটি অন্য কোনো শিক্ষাবর্ষের মত ছিল না এবং যা চলাকালীন শিক্ষার্থীগণ প্রতিশ্রুতিবদ্ধতা এবং সহনশীলতা প্রদর্শন করা চালিয়ে যাচ্ছেন। আমরা সবাই গ্রীষ্মের ছুটি বা সামার ব্রেক শুরু হওয়ার জন্য অপেক্ষা করছি এবং শিক্ষার্থীগণকে মনোযোগী থাকার এবং দৃঢ়তার সাথে শেষ করার জন্য উৎসাহিত করছি।</w:t>
            </w:r>
          </w:p>
          <w:p w14:paraId="787591EA" w14:textId="4D6B6DB4" w:rsidR="00441F0B" w:rsidRPr="003103AB" w:rsidRDefault="00D41BE4" w:rsidP="00BA039C">
            <w:pPr>
              <w:rPr>
                <w:rFonts w:cs="Arial"/>
                <w:color w:val="FFFFFF" w:themeColor="background1"/>
                <w:sz w:val="20"/>
                <w:szCs w:val="20"/>
              </w:rPr>
            </w:pPr>
            <w:r w:rsidRPr="003103AB">
              <w:rPr>
                <w:color w:val="FFFFFF" w:themeColor="background1"/>
                <w:sz w:val="20"/>
                <w:szCs w:val="20"/>
                <w:lang w:val="bn"/>
              </w:rPr>
              <w:t>অনুগ্রহ করে 2021-22 স্কুল শিক্ষাবর্ষ সম্পর্কে তথ্য এবং হালনাগাদসমূহের জন্য টিডিএসবির ওয়েবসাইট দেখা চালিয়ে যান কারণ এটি আগামী মাসসমূহে উপলভ্য হবে।</w:t>
            </w:r>
            <w:r w:rsidRPr="003103AB">
              <w:rPr>
                <w:color w:val="FFFFFF" w:themeColor="background1"/>
                <w:sz w:val="20"/>
                <w:szCs w:val="20"/>
                <w:lang w:val="bn"/>
              </w:rPr>
              <w:br/>
            </w:r>
            <w:r w:rsidRPr="003103AB">
              <w:rPr>
                <w:color w:val="FFFFFF" w:themeColor="background1"/>
                <w:sz w:val="20"/>
                <w:szCs w:val="20"/>
                <w:lang w:val="bn"/>
              </w:rPr>
              <w:br/>
              <w:t xml:space="preserve">আরও তথ্য ও হালনাগাদসমূহের জন্য অনুগ্রহ করে </w:t>
            </w:r>
            <w:hyperlink r:id="rId9" w:history="1">
              <w:r w:rsidRPr="003103AB">
                <w:rPr>
                  <w:rStyle w:val="Hyperlink"/>
                  <w:color w:val="FFFFFF" w:themeColor="background1"/>
                  <w:sz w:val="20"/>
                  <w:szCs w:val="20"/>
                  <w:lang w:val="bn"/>
                </w:rPr>
                <w:t>www.tdsb.on.ca/virtualschool</w:t>
              </w:r>
            </w:hyperlink>
            <w:r w:rsidRPr="003103AB">
              <w:rPr>
                <w:color w:val="FFFFFF" w:themeColor="background1"/>
                <w:sz w:val="20"/>
                <w:szCs w:val="20"/>
                <w:lang w:val="bn"/>
              </w:rPr>
              <w:t xml:space="preserve"> এ যান এবং টুইটারে @tdsbvs অনুসরন করুন।</w:t>
            </w:r>
          </w:p>
        </w:tc>
      </w:tr>
    </w:tbl>
    <w:p w14:paraId="48F94C24" w14:textId="77777777" w:rsidR="004D233B" w:rsidRDefault="004D233B" w:rsidP="00C20CDF">
      <w:pPr>
        <w:shd w:val="clear" w:color="auto" w:fill="FFFFFF"/>
        <w:spacing w:before="0" w:after="0" w:line="240" w:lineRule="auto"/>
        <w:ind w:left="-284"/>
        <w:textAlignment w:val="baseline"/>
        <w:rPr>
          <w:rFonts w:cs="Arial"/>
          <w:b/>
          <w:bCs/>
          <w:color w:val="F79646" w:themeColor="accent6"/>
          <w:szCs w:val="24"/>
        </w:rPr>
      </w:pPr>
      <w:bookmarkStart w:id="0" w:name="_Hlk72234261"/>
      <w:bookmarkStart w:id="1" w:name="_Hlk64365770"/>
      <w:bookmarkStart w:id="2" w:name="_Hlk58498131"/>
      <w:r>
        <w:rPr>
          <w:rFonts w:cs="Arial"/>
          <w:b/>
          <w:bCs/>
          <w:color w:val="F79646" w:themeColor="accent6"/>
          <w:szCs w:val="24"/>
          <w:lang w:val="bn"/>
        </w:rPr>
        <w:t>2021-22 শিক্ষাবর্ষের জন্য শিক্ষণ সংক্রান্ত মডেল নির্বাচন (Learning Model Selection for 2021-22 School Year)</w:t>
      </w:r>
    </w:p>
    <w:p w14:paraId="1EEACBDC" w14:textId="77777777" w:rsidR="004D233B" w:rsidRDefault="004D233B" w:rsidP="00C20CDF">
      <w:pPr>
        <w:shd w:val="clear" w:color="auto" w:fill="FFFFFF"/>
        <w:spacing w:before="0" w:after="0" w:line="240" w:lineRule="auto"/>
        <w:ind w:left="-284"/>
        <w:textAlignment w:val="baseline"/>
        <w:rPr>
          <w:rFonts w:cs="Arial"/>
          <w:b/>
          <w:bCs/>
          <w:szCs w:val="24"/>
        </w:rPr>
      </w:pPr>
    </w:p>
    <w:p w14:paraId="309B750A" w14:textId="77777777" w:rsidR="004D233B" w:rsidRDefault="004D233B" w:rsidP="00C20CDF">
      <w:pPr>
        <w:spacing w:before="0" w:after="0" w:line="240" w:lineRule="auto"/>
        <w:ind w:left="-284"/>
        <w:rPr>
          <w:rFonts w:ascii="Calibri" w:hAnsi="Calibri"/>
          <w:sz w:val="22"/>
        </w:rPr>
      </w:pPr>
      <w:r>
        <w:rPr>
          <w:rFonts w:cs="Arial"/>
          <w:szCs w:val="24"/>
          <w:shd w:val="clear" w:color="auto" w:fill="FFFFFF"/>
          <w:lang w:val="bn"/>
        </w:rPr>
        <w:t xml:space="preserve">অন্টারিও সরকার বা গভার্ণমেন্ট অব অন্টারিও </w:t>
      </w:r>
      <w:r>
        <w:rPr>
          <w:rFonts w:cs="Arial"/>
          <w:szCs w:val="24"/>
          <w:lang w:val="bn"/>
        </w:rPr>
        <w:t>ঘোষণা করেছেন যে</w:t>
      </w:r>
      <w:r>
        <w:rPr>
          <w:rFonts w:cs="Arial"/>
          <w:szCs w:val="24"/>
          <w:shd w:val="clear" w:color="auto" w:fill="FFFFFF"/>
          <w:lang w:val="bn"/>
        </w:rPr>
        <w:t>2021-2022 স্কুল শিক্ষাবর্ষের জন্য স্কুল বোর্ডসমূ্হ ব্যক্তিগতভাবে-উপস্থিতি (In-Person) এবং ভার্চুয়াল শিক্ষণ (Virtual Learning) সংক্রান্ত বিকল্পসমূহ প্রদান করবে। </w:t>
      </w:r>
    </w:p>
    <w:p w14:paraId="56E5CA5C" w14:textId="77777777" w:rsidR="004D233B" w:rsidRDefault="004D233B" w:rsidP="00C20CDF">
      <w:pPr>
        <w:spacing w:before="0" w:after="0" w:line="240" w:lineRule="auto"/>
        <w:ind w:left="-284"/>
        <w:rPr>
          <w:rFonts w:ascii="Times New Roman" w:eastAsia="Times New Roman" w:hAnsi="Times New Roman" w:cs="Times New Roman"/>
          <w:szCs w:val="24"/>
        </w:rPr>
      </w:pPr>
      <w:r>
        <w:rPr>
          <w:rFonts w:eastAsia="Times New Roman" w:cs="Arial"/>
          <w:szCs w:val="24"/>
          <w:shd w:val="clear" w:color="auto" w:fill="FFFFFF"/>
          <w:lang w:val="bn"/>
        </w:rPr>
        <w:t>এটি মাথায় রেখেই, টরন্টো ডিস্ট্রিক্ট স্কুল বোর্ড (টিডিএসবি – TDSB) পরিবারগণকে আগস্ট মাসের মাঝামাঝি সময়ে অনলাইনে একটি</w:t>
      </w:r>
      <w:r>
        <w:rPr>
          <w:rFonts w:eastAsia="Times New Roman" w:cs="Arial"/>
          <w:b/>
          <w:bCs/>
          <w:szCs w:val="24"/>
          <w:shd w:val="clear" w:color="auto" w:fill="FFFFFF"/>
          <w:lang w:val="bn"/>
        </w:rPr>
        <w:t xml:space="preserve"> সিলেকশন ফর্ম ফর ইন-পারসন অর ভার্চুয়াল লার্নিং (Selection Form for In-Person or Virtual Learning)</w:t>
      </w:r>
      <w:r>
        <w:rPr>
          <w:rFonts w:eastAsia="Times New Roman" w:cs="Arial"/>
          <w:szCs w:val="24"/>
          <w:shd w:val="clear" w:color="auto" w:fill="FFFFFF"/>
          <w:lang w:val="bn"/>
        </w:rPr>
        <w:t xml:space="preserve"> সম্পন্ন করার জন্য অনুরোধ করবে।</w:t>
      </w:r>
    </w:p>
    <w:p w14:paraId="7BA195A4" w14:textId="76ED7BDA" w:rsidR="001274D7" w:rsidRDefault="004D233B" w:rsidP="00C20CDF">
      <w:pPr>
        <w:shd w:val="clear" w:color="auto" w:fill="FFFFFF"/>
        <w:spacing w:before="0" w:after="0" w:line="240" w:lineRule="auto"/>
        <w:ind w:left="-284"/>
        <w:textAlignment w:val="baseline"/>
        <w:rPr>
          <w:rFonts w:eastAsia="Times New Roman" w:cs="Arial"/>
          <w:szCs w:val="24"/>
        </w:rPr>
      </w:pPr>
      <w:r>
        <w:rPr>
          <w:rFonts w:eastAsia="Times New Roman" w:cs="Arial"/>
          <w:szCs w:val="24"/>
          <w:lang w:val="bn"/>
        </w:rPr>
        <w:t xml:space="preserve">ঐ সময়ে, পরিবারগণের কাছে অতিমারী বা প্যানডেমিক এবং স্কুলের কর্মচারী ও শিক্ষার্থীগণের টিকাদানসমূহের অবস্থা সম্পর্কে হালনাগাদকৃত তথ্য থাকবে এবং একটি অবহিত সিদ্ধান্ত-গ্রহণ করার জন্য তারা আরো ভালো অবস্থানে থাকবেন। টিডিএসবিও ব্যক্তিগতভাবে-উপস্থিতির স্কুলসমূহে শিক্ষণের জন্য স্বাস্থ্য ও সুরক্ষা ব্যবস্থা সম্পর্কিত তথ্য এবং কিভাবে সরাসরি বা লাইভ, অনলাইন ভার্চুয়াল শিক্ষণ অনলাইনে সরবরাহ করা হবে সে সম্পর্কে আরো বিস্তারিত প্রদান করার জন্য আরো ভালো অবস্থানে থাকবে। </w:t>
      </w:r>
    </w:p>
    <w:p w14:paraId="1182856D" w14:textId="77777777" w:rsidR="001274D7" w:rsidRDefault="001274D7" w:rsidP="00C20CDF">
      <w:pPr>
        <w:shd w:val="clear" w:color="auto" w:fill="FFFFFF"/>
        <w:spacing w:before="0" w:after="0" w:line="240" w:lineRule="auto"/>
        <w:ind w:left="-284"/>
        <w:textAlignment w:val="baseline"/>
        <w:rPr>
          <w:rFonts w:eastAsia="Times New Roman" w:cs="Arial"/>
          <w:szCs w:val="24"/>
        </w:rPr>
      </w:pPr>
    </w:p>
    <w:p w14:paraId="2708303A" w14:textId="3A60C3DF" w:rsidR="00856649" w:rsidRDefault="001274D7" w:rsidP="00C20CDF">
      <w:pPr>
        <w:shd w:val="clear" w:color="auto" w:fill="FFFFFF"/>
        <w:spacing w:before="0" w:after="0" w:line="240" w:lineRule="auto"/>
        <w:ind w:left="-284"/>
        <w:textAlignment w:val="baseline"/>
        <w:rPr>
          <w:rFonts w:cs="Arial"/>
          <w:b/>
          <w:bCs/>
          <w:color w:val="F79646" w:themeColor="accent6"/>
          <w:szCs w:val="24"/>
        </w:rPr>
      </w:pPr>
      <w:r>
        <w:rPr>
          <w:rFonts w:cs="Arial"/>
          <w:szCs w:val="24"/>
          <w:lang w:val="bn"/>
        </w:rPr>
        <w:t xml:space="preserve">ভার্চুয়াল স্কুলসমূহ (প্রাথমিক বা এলিমেন্টারি এবং মাধ্যমিক বা সেকেন্ডারি) যেগুলো বর্তমানে রয়েছে, সেগুলো 2021-2022 স্কুল শিক্ষাবর্ষে প্রদান করা হবে না। </w:t>
      </w:r>
      <w:hyperlink r:id="rId10" w:history="1">
        <w:r>
          <w:rPr>
            <w:rStyle w:val="Hyperlink"/>
            <w:rFonts w:eastAsia="Times New Roman" w:cs="Arial"/>
            <w:szCs w:val="24"/>
            <w:lang w:val="bn"/>
          </w:rPr>
          <w:t>আরো পড়ুন</w:t>
        </w:r>
      </w:hyperlink>
      <w:r>
        <w:rPr>
          <w:rFonts w:cs="Arial"/>
          <w:szCs w:val="24"/>
          <w:lang w:val="bn"/>
        </w:rPr>
        <w:t>।</w:t>
      </w:r>
      <w:bookmarkEnd w:id="0"/>
      <w:r>
        <w:rPr>
          <w:rFonts w:cs="Arial"/>
          <w:color w:val="000000"/>
          <w:szCs w:val="24"/>
          <w:lang w:val="bn"/>
        </w:rPr>
        <w:br/>
      </w:r>
    </w:p>
    <w:p w14:paraId="1D128821" w14:textId="7CC6C7C9" w:rsidR="00856649" w:rsidRDefault="00856649" w:rsidP="00C20CDF">
      <w:pPr>
        <w:spacing w:before="0" w:after="0" w:line="240" w:lineRule="auto"/>
        <w:ind w:left="-284"/>
        <w:rPr>
          <w:rFonts w:eastAsia="Times New Roman" w:cs="Arial"/>
          <w:szCs w:val="24"/>
        </w:rPr>
      </w:pPr>
      <w:r>
        <w:rPr>
          <w:rFonts w:eastAsia="Times New Roman" w:cs="Arial"/>
          <w:b/>
          <w:bCs/>
          <w:color w:val="F79646" w:themeColor="accent6"/>
          <w:szCs w:val="24"/>
          <w:lang w:val="bn"/>
        </w:rPr>
        <w:t xml:space="preserve">টরন্টো জনস্বাস্থ্য বা টরন্টো পাবলিক হেলথ (টিপিএইচ - TPH) টিকা সংক্রান্ত </w:t>
      </w:r>
      <w:r>
        <w:rPr>
          <w:rFonts w:eastAsia="Times New Roman" w:cs="Arial"/>
          <w:b/>
          <w:bCs/>
          <w:color w:val="F79646" w:themeColor="accent6"/>
          <w:szCs w:val="24"/>
          <w:lang w:val="bn"/>
        </w:rPr>
        <w:t>হালনাগাদসমূহ (Toronto Public Health (TPH) Vaccine Update)</w:t>
      </w:r>
    </w:p>
    <w:p w14:paraId="64496889" w14:textId="6AFD1927" w:rsidR="008B09F4" w:rsidRPr="003555CE" w:rsidRDefault="00856649" w:rsidP="00C20CDF">
      <w:pPr>
        <w:shd w:val="clear" w:color="auto" w:fill="FFFFFF"/>
        <w:spacing w:before="0" w:after="0" w:line="240" w:lineRule="auto"/>
        <w:ind w:left="-284"/>
        <w:textAlignment w:val="baseline"/>
        <w:rPr>
          <w:rFonts w:cs="Arial"/>
          <w:color w:val="212529"/>
        </w:rPr>
      </w:pPr>
      <w:r>
        <w:rPr>
          <w:rFonts w:cs="Arial"/>
          <w:szCs w:val="24"/>
          <w:lang w:val="bn"/>
        </w:rPr>
        <w:t xml:space="preserve">যেহেতু সারা সিটি অব টরন্টো জুড়ে কোভিড-19 টিকাসমূহের বিতরণ চলছে, অনুগ্রহ করে অতি সাম্প্রতিক হালনাগদকৃত তথ্যের জন্য </w:t>
      </w:r>
      <w:hyperlink r:id="rId11" w:history="1">
        <w:r>
          <w:rPr>
            <w:rStyle w:val="Hyperlink"/>
            <w:rFonts w:eastAsia="Times New Roman" w:cs="Arial"/>
            <w:szCs w:val="24"/>
            <w:lang w:val="bn"/>
          </w:rPr>
          <w:t>টিপিএইচ-এর ওয়েবসাইটে যান</w:t>
        </w:r>
      </w:hyperlink>
      <w:r>
        <w:rPr>
          <w:rFonts w:cs="Arial"/>
          <w:szCs w:val="24"/>
          <w:lang w:val="bn"/>
        </w:rPr>
        <w:t xml:space="preserve"> এবং সেখানে বহু ভাষাতে টিকা সংক্রান্ত তথ্য-সম্বলিত সম্পদসমূহ উপলভ্য।</w:t>
      </w:r>
      <w:r>
        <w:rPr>
          <w:rFonts w:cs="Arial"/>
          <w:color w:val="212529"/>
          <w:lang w:val="bn"/>
        </w:rPr>
        <w:br/>
      </w:r>
    </w:p>
    <w:bookmarkEnd w:id="1"/>
    <w:p w14:paraId="0BA6832C" w14:textId="34537156" w:rsidR="00871A1C" w:rsidRDefault="008C0310" w:rsidP="00C20CDF">
      <w:pPr>
        <w:spacing w:before="0" w:after="0" w:line="240" w:lineRule="auto"/>
        <w:ind w:left="-283" w:right="-170"/>
        <w:rPr>
          <w:rFonts w:cs="Arial"/>
          <w:szCs w:val="24"/>
          <w:shd w:val="clear" w:color="auto" w:fill="FFFFFF"/>
        </w:rPr>
      </w:pPr>
      <w:r>
        <w:rPr>
          <w:rFonts w:cs="Arial"/>
          <w:b/>
          <w:bCs/>
          <w:color w:val="F79646" w:themeColor="accent6"/>
          <w:lang w:val="bn"/>
        </w:rPr>
        <w:t>টিডিএসবিতে মে মাসের ঐতিহ্য সংক্রান্ত মাসসমূহ (May Heritage Months at the TDSB)</w:t>
      </w:r>
      <w:r>
        <w:rPr>
          <w:rFonts w:cs="Arial"/>
          <w:color w:val="F79646" w:themeColor="accent6"/>
          <w:lang w:val="bn"/>
        </w:rPr>
        <w:br/>
      </w:r>
      <w:r>
        <w:rPr>
          <w:rFonts w:cs="Arial"/>
          <w:color w:val="000000"/>
          <w:lang w:val="bn"/>
        </w:rPr>
        <w:br/>
      </w:r>
      <w:r>
        <w:rPr>
          <w:rFonts w:cs="Arial"/>
          <w:shd w:val="clear" w:color="auto" w:fill="FFFFFF"/>
          <w:lang w:val="bn"/>
        </w:rPr>
        <w:t>মে মাসটি চলাকালে,</w:t>
      </w:r>
      <w:r>
        <w:rPr>
          <w:rFonts w:cs="Arial"/>
          <w:szCs w:val="24"/>
          <w:shd w:val="clear" w:color="auto" w:fill="FFFFFF"/>
          <w:lang w:val="bn"/>
        </w:rPr>
        <w:t xml:space="preserve"> টিডিএসবি নিম্নলিখিত ঐতিহ্য সংক্রান্ত মাসসমূহ উদযাপন করছে:</w:t>
      </w:r>
    </w:p>
    <w:p w14:paraId="5422E25E" w14:textId="34034AD0" w:rsidR="00795DC7" w:rsidRPr="00D207A8" w:rsidRDefault="00666CDA" w:rsidP="00C20CDF">
      <w:pPr>
        <w:pStyle w:val="ListParagraph"/>
        <w:numPr>
          <w:ilvl w:val="0"/>
          <w:numId w:val="16"/>
        </w:numPr>
        <w:spacing w:after="0"/>
        <w:ind w:left="77"/>
        <w:rPr>
          <w:color w:val="333333"/>
          <w:szCs w:val="24"/>
        </w:rPr>
      </w:pPr>
      <w:hyperlink r:id="rId12" w:history="1">
        <w:r w:rsidR="00275148">
          <w:rPr>
            <w:rStyle w:val="Hyperlink"/>
            <w:szCs w:val="24"/>
            <w:lang w:val="bn"/>
          </w:rPr>
          <w:t>এশিয় ঐতিহ্য সংক্রান্ত মাস বা এশিয়ান হেরিটেইজ মানথ</w:t>
        </w:r>
      </w:hyperlink>
    </w:p>
    <w:p w14:paraId="78984088" w14:textId="5B413B5A" w:rsidR="00871A1C" w:rsidRPr="00795DC7" w:rsidRDefault="00666CDA" w:rsidP="00C20CDF">
      <w:pPr>
        <w:pStyle w:val="ListParagraph"/>
        <w:numPr>
          <w:ilvl w:val="0"/>
          <w:numId w:val="16"/>
        </w:numPr>
        <w:spacing w:after="0"/>
        <w:ind w:left="77"/>
        <w:rPr>
          <w:color w:val="333333"/>
          <w:szCs w:val="24"/>
        </w:rPr>
      </w:pPr>
      <w:hyperlink r:id="rId13" w:history="1">
        <w:r w:rsidR="00275148">
          <w:rPr>
            <w:rStyle w:val="Hyperlink"/>
            <w:lang w:val="bn"/>
          </w:rPr>
          <w:t>ইহুদী ঐতিহ্য সংক্রান্ত মাস বা জুইশ হেরিটেইজ মানথ</w:t>
        </w:r>
      </w:hyperlink>
    </w:p>
    <w:p w14:paraId="03F08FC8" w14:textId="4A8AB8B9" w:rsidR="00871A1C" w:rsidRDefault="00871A1C" w:rsidP="00C20CDF">
      <w:pPr>
        <w:spacing w:before="0" w:after="0" w:line="240" w:lineRule="auto"/>
        <w:ind w:left="-283"/>
      </w:pPr>
      <w:r>
        <w:rPr>
          <w:lang w:val="bn"/>
        </w:rPr>
        <w:t>প্রতিটি ঐতিহ্য সংক্রান্ত মাস এবং পরিকল্পিত কর্মকাণ্ডসমূহ ও উৎসবসমূহ সম্পর্কে আরো জানার জন্য, অনুগ্রহ করে উপরের লিংকটি ব্যবহার করে টিডিএসবির ওয়েবসাইটে যান।</w:t>
      </w:r>
    </w:p>
    <w:p w14:paraId="46DD6F04" w14:textId="6AB1243E" w:rsidR="008C0310" w:rsidRDefault="008A621F" w:rsidP="00C20CDF">
      <w:pPr>
        <w:spacing w:before="0" w:after="0" w:line="240" w:lineRule="auto"/>
        <w:ind w:left="-283"/>
      </w:pPr>
      <w:r>
        <w:rPr>
          <w:b/>
          <w:bCs/>
          <w:color w:val="F79646" w:themeColor="accent6"/>
          <w:szCs w:val="24"/>
          <w:lang w:val="bn"/>
        </w:rPr>
        <w:t>ভার্চুয়াল ড্রপ-ইনস বা সহসা-উপস্থিতির সময়সমূহে যোগ দিন (Join Virtual Drop-In Hours)</w:t>
      </w:r>
      <w:r>
        <w:rPr>
          <w:color w:val="F79646" w:themeColor="accent6"/>
          <w:szCs w:val="24"/>
          <w:lang w:val="bn"/>
        </w:rPr>
        <w:br/>
      </w:r>
      <w:r>
        <w:rPr>
          <w:color w:val="212529"/>
          <w:bdr w:val="none" w:sz="0" w:space="0" w:color="auto" w:frame="1"/>
          <w:lang w:val="bn"/>
        </w:rPr>
        <w:br/>
        <w:t>আপনার শিশু বা যুবাদের মানসিক স্বাস্থ্য ও কল্যাণ সম্পর্কিত ধারণাগুলো অন্বেষণ করার জন্য টিডিএসবির (TDSB) প্রোফেশন্যাল সাপোর্ট সার্ভিসেসের (Professional Support Services) কর্মচারীগণের সাথে সরাসরি যুক্ত হোন। </w:t>
      </w:r>
      <w:r>
        <w:rPr>
          <w:color w:val="212529"/>
          <w:bdr w:val="none" w:sz="0" w:space="0" w:color="auto" w:frame="1"/>
          <w:lang w:val="bn"/>
        </w:rPr>
        <w:br/>
      </w:r>
      <w:r>
        <w:rPr>
          <w:lang w:val="bn"/>
        </w:rPr>
        <w:br/>
      </w:r>
      <w:hyperlink r:id="rId14" w:anchor="success" w:history="1">
        <w:r>
          <w:rPr>
            <w:rStyle w:val="Hyperlink"/>
            <w:rFonts w:cs="Arial"/>
            <w:color w:val="2D4074"/>
            <w:bdr w:val="none" w:sz="0" w:space="0" w:color="auto" w:frame="1"/>
            <w:lang w:val="bn"/>
          </w:rPr>
          <w:t>প্রতি মঙ্গলবার, সকাল 10টা থেকে সকাল 11টা পর্যন্ত।</w:t>
        </w:r>
      </w:hyperlink>
      <w:r>
        <w:rPr>
          <w:rStyle w:val="Hyperlink"/>
          <w:rFonts w:cs="Arial"/>
          <w:color w:val="2D4074"/>
          <w:u w:val="none"/>
          <w:bdr w:val="none" w:sz="0" w:space="0" w:color="auto" w:frame="1"/>
          <w:lang w:val="bn"/>
        </w:rPr>
        <w:br/>
      </w:r>
      <w:hyperlink r:id="rId15" w:history="1">
        <w:r>
          <w:rPr>
            <w:rStyle w:val="Hyperlink"/>
            <w:rFonts w:cs="Arial"/>
            <w:color w:val="2D4074"/>
            <w:bdr w:val="none" w:sz="0" w:space="0" w:color="auto" w:frame="1"/>
            <w:lang w:val="bn"/>
          </w:rPr>
          <w:t>প্রতি বৃহস্পতিবার, সন্ধ্যা 7টা থেকে রাত 8টা পর্যন্ত।</w:t>
        </w:r>
      </w:hyperlink>
    </w:p>
    <w:p w14:paraId="603D6180" w14:textId="2DD24D95" w:rsidR="008C0310" w:rsidRDefault="008C0310" w:rsidP="00336F38">
      <w:pPr>
        <w:spacing w:line="240" w:lineRule="auto"/>
        <w:ind w:left="-283"/>
      </w:pPr>
    </w:p>
    <w:p w14:paraId="77F71E0C" w14:textId="5E48B927" w:rsidR="008C0310" w:rsidRDefault="008C0310" w:rsidP="00336F38">
      <w:pPr>
        <w:spacing w:line="240" w:lineRule="auto"/>
        <w:ind w:left="-283"/>
      </w:pPr>
    </w:p>
    <w:p w14:paraId="26F404AE" w14:textId="7A64562F" w:rsidR="008C0310" w:rsidRDefault="008C0310" w:rsidP="00336F38">
      <w:pPr>
        <w:spacing w:line="240" w:lineRule="auto"/>
        <w:ind w:left="-283"/>
      </w:pPr>
    </w:p>
    <w:bookmarkEnd w:id="2"/>
    <w:p w14:paraId="0BD0B53D" w14:textId="283B52BB" w:rsidR="003A1A13" w:rsidRPr="003A1A13" w:rsidRDefault="003A1A13" w:rsidP="00950A20">
      <w:pPr>
        <w:spacing w:before="240" w:line="240" w:lineRule="auto"/>
        <w:ind w:left="-283"/>
        <w:rPr>
          <w:rFonts w:cs="Arial"/>
        </w:rPr>
        <w:sectPr w:rsidR="003A1A13" w:rsidRPr="003A1A13" w:rsidSect="00441F0B">
          <w:headerReference w:type="default" r:id="rId16"/>
          <w:footerReference w:type="default" r:id="rId17"/>
          <w:type w:val="continuous"/>
          <w:pgSz w:w="12240" w:h="15840"/>
          <w:pgMar w:top="1045" w:right="720" w:bottom="720" w:left="720" w:header="708" w:footer="708" w:gutter="0"/>
          <w:cols w:num="3" w:space="708"/>
          <w:docGrid w:linePitch="360"/>
        </w:sectPr>
      </w:pPr>
    </w:p>
    <w:p w14:paraId="185FF49D" w14:textId="380F0B7E" w:rsidR="007C06C8" w:rsidRPr="009A27C2" w:rsidRDefault="001274D7" w:rsidP="007C06C8">
      <w:pPr>
        <w:spacing w:before="240" w:line="240" w:lineRule="auto"/>
        <w:ind w:left="-283"/>
        <w:rPr>
          <w:rFonts w:ascii="Calibri" w:hAnsi="Calibri"/>
          <w:color w:val="F79646" w:themeColor="accent6"/>
          <w:sz w:val="22"/>
        </w:rPr>
      </w:pPr>
      <w:r>
        <w:rPr>
          <w:rFonts w:cs="Arial"/>
          <w:b/>
          <w:bCs/>
          <w:color w:val="F79646" w:themeColor="accent6"/>
          <w:szCs w:val="24"/>
          <w:lang w:val="bn"/>
        </w:rPr>
        <w:t>শিক্ষার্থীর ধারকৃত যন্ত্র বা ডিভাইসসমূহ ফেরত দেওয়া (Return of Borrowed Student Devices)</w:t>
      </w:r>
    </w:p>
    <w:p w14:paraId="60EF7BC6" w14:textId="5E4DCD16" w:rsidR="007C06C8" w:rsidRDefault="007C06C8" w:rsidP="007C06C8">
      <w:pPr>
        <w:spacing w:line="240" w:lineRule="auto"/>
        <w:ind w:left="-283"/>
      </w:pPr>
      <w:r>
        <w:rPr>
          <w:rFonts w:cs="Arial"/>
          <w:color w:val="000000"/>
          <w:szCs w:val="24"/>
          <w:lang w:val="bn"/>
        </w:rPr>
        <w:t>2021-22 স্কুল শিক্ষাবর্ষ শুরু করার প্রস্তুতি গ্রহণের জন্য পরিবারগণের যারা টিডিএসবি বা স্থানীয় স্কুল থেকে যন্ত্রসমূহ ধার করেছিলেন (উদাহরণস্বরূপ, আইপ্যাড [iPad], ক্রোমবুক [Chromebook], ইন্টারনেট হাব [Internet Hub]) তাদেরকে সেগুলো ফেরত দেওয়ার জন্য অনুরোধ করা হয়েছে।  যদি আপনি ইতোমধ্যেই একটি টিডিএসবির স্কুলে যন্ত্রটি ফেরত দিয়ে থাকেন, অনুগ্রহ করে এই বার্তা বা ম্যাসেজটি উপেক্ষা করুন। </w:t>
      </w:r>
    </w:p>
    <w:p w14:paraId="159F0003" w14:textId="77777777" w:rsidR="00D53D62" w:rsidRDefault="007C06C8" w:rsidP="00D53D62">
      <w:pPr>
        <w:spacing w:line="240" w:lineRule="auto"/>
        <w:ind w:left="-283"/>
      </w:pPr>
      <w:r>
        <w:rPr>
          <w:rFonts w:cs="Arial"/>
          <w:color w:val="000000"/>
          <w:szCs w:val="24"/>
          <w:lang w:val="bn"/>
        </w:rPr>
        <w:t xml:space="preserve">যন্ত্রসমূহ এবং সকল বৈদ্যুতিক তার বা পাওয়ার কেবলসমূহ, খাপ বা কেইসসমূহ ও চার্জারসমূহ যা যন্ত্রটির সাথে সরবরাহ করা হয়েছে সেগুলো টিডিএসবির </w:t>
      </w:r>
      <w:r>
        <w:rPr>
          <w:rFonts w:cs="Arial"/>
          <w:color w:val="000000"/>
          <w:szCs w:val="24"/>
          <w:u w:val="single"/>
          <w:lang w:val="bn"/>
        </w:rPr>
        <w:t>যেকোন</w:t>
      </w:r>
      <w:r>
        <w:rPr>
          <w:rFonts w:cs="Arial"/>
          <w:color w:val="000000"/>
          <w:szCs w:val="24"/>
          <w:lang w:val="bn"/>
        </w:rPr>
        <w:t>ো স্কুলে</w:t>
      </w:r>
      <w:r>
        <w:rPr>
          <w:rFonts w:cs="Arial"/>
          <w:b/>
          <w:bCs/>
          <w:color w:val="000000"/>
          <w:szCs w:val="24"/>
          <w:lang w:val="bn"/>
        </w:rPr>
        <w:t xml:space="preserve"> সোমবার, 14 জুন এবং শুক্রবার, 2 জুলাই (প্রাথমিক স্কুলসমূহের জন্য) ও শুক্রবার, 9 জুলাই তারিখের (মাধ্যমিক স্কুলের জন্য)</w:t>
      </w:r>
      <w:r>
        <w:rPr>
          <w:rFonts w:cs="Arial"/>
          <w:color w:val="000000"/>
          <w:szCs w:val="24"/>
          <w:lang w:val="bn"/>
        </w:rPr>
        <w:t xml:space="preserve"> মধ্যে সকাল 9টা থেকে বিকাল 3টা পর্যন্ত সময়সমূহের মধ্যে ফেরত দেওয়া যাবে। </w:t>
      </w:r>
      <w:r>
        <w:rPr>
          <w:rFonts w:cs="Arial"/>
          <w:color w:val="000000"/>
          <w:szCs w:val="24"/>
          <w:lang w:val="bn"/>
        </w:rPr>
        <w:br/>
      </w:r>
      <w:r>
        <w:rPr>
          <w:rFonts w:cs="Arial"/>
          <w:color w:val="000000"/>
          <w:szCs w:val="24"/>
          <w:lang w:val="bn"/>
        </w:rPr>
        <w:br/>
        <w:t xml:space="preserve">অনুগ্রহ করে লক্ষ্য করুন যে 14 জুন হলো প্রথম দিন যেদিন সংগ্রহ শুরু করা হবে বলে আশা করা হচ্ছে, ফেরত দেওয়ার শেষ সময়সীমা নয়।  কিছু কিছু পরিবার ধারকৃত যন্ত্রসমূহ স্কুল শিক্ষাবর্ষের শেষের পূর্বেই ফেরত দেওয়ার জন্য অনুরোধ করেছেন, এবং আমরা ঐসব অনুরোধগুলোর সমন্বয়সাধন করতে চাই। </w:t>
      </w:r>
    </w:p>
    <w:p w14:paraId="379ABF07" w14:textId="50093B23" w:rsidR="007C06C8" w:rsidRDefault="007C06C8" w:rsidP="007C06C8">
      <w:pPr>
        <w:spacing w:line="240" w:lineRule="auto"/>
        <w:ind w:left="-283"/>
      </w:pPr>
      <w:r>
        <w:rPr>
          <w:rFonts w:cs="Arial"/>
          <w:color w:val="000000"/>
          <w:szCs w:val="24"/>
          <w:lang w:val="bn"/>
        </w:rPr>
        <w:t>যে সকল যন্ত্রসমূহ 2 জুলাই তারিখের মধ্যে ফেরত দেওয়া হবে না, শিক্ষার্থীর লগইন (login) প্রতিহত করার জন্য সেগুলো প্রশাসনিকভাবে তালাবদ্ধ করা হবে। যখন সেপ্টেম্বরে স্কুল পুনরায় শুরু হবে, এসকল যন্ত্রসমূহ ফেরত দেওয়ার প্রয়োজন হবে।</w:t>
      </w:r>
      <w:r>
        <w:rPr>
          <w:rFonts w:cs="Arial"/>
          <w:szCs w:val="24"/>
          <w:lang w:val="bn"/>
        </w:rPr>
        <w:t> </w:t>
      </w:r>
    </w:p>
    <w:p w14:paraId="64EF2761" w14:textId="0D2E8FB9" w:rsidR="007C06C8" w:rsidRDefault="007C06C8" w:rsidP="007C06C8">
      <w:pPr>
        <w:spacing w:line="240" w:lineRule="auto"/>
        <w:ind w:left="-283"/>
      </w:pPr>
      <w:r>
        <w:rPr>
          <w:rFonts w:cs="Arial"/>
          <w:color w:val="000000"/>
          <w:szCs w:val="24"/>
          <w:lang w:val="bn"/>
        </w:rPr>
        <w:t>শিক্ষার্থীগণ যারা টিডিএসবির গ্রীষ্মকালীন কর্মসূচি বা সামার প্রোগ্রামে নিবন্ধন করেছেন তারা গ্রীষ্মকালীন কর্মসূচি চলার সময় পর্যন্ত যন্ত্রটি ব্যবহার করা চালিয়ে যেতে পারবেন এবং সেপ্টেম্বরে যন্ত্রটি ফেরত দিতেই হবে।</w:t>
      </w:r>
      <w:r>
        <w:rPr>
          <w:rFonts w:cs="Arial"/>
          <w:szCs w:val="24"/>
          <w:lang w:val="bn"/>
        </w:rPr>
        <w:t> </w:t>
      </w:r>
    </w:p>
    <w:p w14:paraId="45C6A0CF" w14:textId="77777777" w:rsidR="007C06C8" w:rsidRDefault="007C06C8" w:rsidP="007C06C8">
      <w:pPr>
        <w:spacing w:line="240" w:lineRule="auto"/>
        <w:ind w:left="-283"/>
      </w:pPr>
      <w:r>
        <w:rPr>
          <w:rFonts w:cs="Arial"/>
          <w:color w:val="000000"/>
          <w:szCs w:val="24"/>
          <w:lang w:val="bn"/>
        </w:rPr>
        <w:t xml:space="preserve">আপনার কোনো প্রশ্ন থাকলে, অনুগ্রহ করে </w:t>
      </w:r>
      <w:hyperlink r:id="rId18" w:history="1">
        <w:r>
          <w:rPr>
            <w:rStyle w:val="Hyperlink"/>
            <w:rFonts w:cs="Arial"/>
            <w:color w:val="1155CC"/>
            <w:lang w:val="bn"/>
          </w:rPr>
          <w:t>DeviceReturns@tdsb.on.ca</w:t>
        </w:r>
        <w:r>
          <w:rPr>
            <w:rStyle w:val="Hyperlink"/>
            <w:rFonts w:cs="Arial"/>
            <w:color w:val="1155CC"/>
            <w:u w:val="none"/>
            <w:lang w:val="bn"/>
          </w:rPr>
          <w:t xml:space="preserve"> এ যোগাযোগ করুন</w:t>
        </w:r>
      </w:hyperlink>
      <w:r>
        <w:rPr>
          <w:rFonts w:cs="Arial"/>
          <w:color w:val="000000"/>
          <w:szCs w:val="24"/>
          <w:lang w:val="bn"/>
        </w:rPr>
        <w:t>। </w:t>
      </w:r>
    </w:p>
    <w:p w14:paraId="4FE34A20" w14:textId="7B6B7EF8" w:rsidR="007C06C8" w:rsidRDefault="007C06C8" w:rsidP="007C06C8">
      <w:pPr>
        <w:pStyle w:val="NormalWeb"/>
        <w:spacing w:before="240" w:beforeAutospacing="0" w:after="240" w:afterAutospacing="0"/>
        <w:ind w:left="-283"/>
        <w:rPr>
          <w:rFonts w:ascii="Arial" w:hAnsi="Arial" w:cs="Arial"/>
          <w:color w:val="000000"/>
        </w:rPr>
      </w:pPr>
      <w:r>
        <w:rPr>
          <w:rFonts w:ascii="Arial" w:hAnsi="Arial" w:cs="Arial"/>
          <w:color w:val="000000"/>
          <w:lang w:val="bn"/>
        </w:rPr>
        <w:t>আমরা এই ব্যাপারে আপনার সহযোগিতার প্রশংসা করছি।  আপনাকে ধন্যবাদ।</w:t>
      </w:r>
    </w:p>
    <w:p w14:paraId="6E0E7FA0" w14:textId="02927EEC" w:rsidR="003803DA" w:rsidRDefault="003803DA" w:rsidP="000A6E08">
      <w:pPr>
        <w:pStyle w:val="NormalWeb"/>
        <w:spacing w:before="240" w:beforeAutospacing="0" w:after="240" w:afterAutospacing="0"/>
        <w:ind w:left="-283"/>
        <w:rPr>
          <w:rFonts w:ascii="Arial" w:hAnsi="Arial" w:cs="Arial"/>
          <w:b/>
          <w:bCs/>
          <w:color w:val="F79646" w:themeColor="accent6"/>
        </w:rPr>
      </w:pPr>
      <w:r>
        <w:rPr>
          <w:rFonts w:ascii="Arial" w:hAnsi="Arial" w:cs="Arial"/>
          <w:b/>
          <w:bCs/>
          <w:color w:val="F79646" w:themeColor="accent6"/>
          <w:lang w:val="bn"/>
        </w:rPr>
        <w:t>হেলেনা’র আশা (Helena’s Hope)</w:t>
      </w:r>
    </w:p>
    <w:p w14:paraId="037F9143" w14:textId="11351C35" w:rsidR="003803DA" w:rsidRPr="0088654A" w:rsidRDefault="0088654A" w:rsidP="000A6E08">
      <w:pPr>
        <w:shd w:val="clear" w:color="auto" w:fill="FFFFFF"/>
        <w:spacing w:line="240" w:lineRule="auto"/>
        <w:ind w:left="-283"/>
        <w:rPr>
          <w:rFonts w:eastAsia="Times New Roman" w:cs="Arial"/>
        </w:rPr>
      </w:pPr>
      <w:r>
        <w:rPr>
          <w:rFonts w:eastAsia="Times New Roman"/>
          <w:noProof/>
          <w:color w:val="212121"/>
          <w:lang w:eastAsia="en-CA"/>
        </w:rPr>
        <w:drawing>
          <wp:anchor distT="0" distB="0" distL="114300" distR="114300" simplePos="0" relativeHeight="251658240" behindDoc="0" locked="0" layoutInCell="1" allowOverlap="1" wp14:anchorId="4320653C" wp14:editId="5EDDD620">
            <wp:simplePos x="0" y="0"/>
            <wp:positionH relativeFrom="column">
              <wp:posOffset>-182880</wp:posOffset>
            </wp:positionH>
            <wp:positionV relativeFrom="paragraph">
              <wp:posOffset>3175</wp:posOffset>
            </wp:positionV>
            <wp:extent cx="1444532" cy="1973580"/>
            <wp:effectExtent l="0" t="0" r="381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1-05-27 at 7.49.49 AM.png"/>
                    <pic:cNvPicPr/>
                  </pic:nvPicPr>
                  <pic:blipFill>
                    <a:blip r:embed="rId19" cstate="print">
                      <a:extLst>
                        <a:ext uri="{28A0092B-C50C-407E-A947-70E740481C1C}">
                          <a14:useLocalDpi xmlns:a14="http://schemas.microsoft.com/office/drawing/2010/main" val="0"/>
                        </a:ext>
                      </a:extLst>
                    </a:blip>
                    <a:stretch>
                      <a:fillRect/>
                    </a:stretch>
                  </pic:blipFill>
                  <pic:spPr>
                    <a:xfrm flipH="1">
                      <a:off x="0" y="0"/>
                      <a:ext cx="1444532" cy="1973580"/>
                    </a:xfrm>
                    <a:prstGeom prst="rect">
                      <a:avLst/>
                    </a:prstGeom>
                  </pic:spPr>
                </pic:pic>
              </a:graphicData>
            </a:graphic>
          </wp:anchor>
        </w:drawing>
      </w:r>
      <w:r>
        <w:rPr>
          <w:rFonts w:eastAsia="Times New Roman"/>
          <w:color w:val="212121"/>
          <w:lang w:val="bn"/>
        </w:rPr>
        <w:t>হে</w:t>
      </w:r>
      <w:r>
        <w:rPr>
          <w:rFonts w:eastAsia="Times New Roman"/>
          <w:lang w:val="bn"/>
        </w:rPr>
        <w:t xml:space="preserve">লেনা কার্ক* (Helena Kirk)* সম্ভাব্য সবচেয়ে ভালো পথে খবরে এসেছেন।  শৈশবের ক্যান্সার বা চাইল্ডহুড ক্যান্সার থেকে বেঁচে ওঠা একজন ব্যক্তি হওয়া ছাড়াও, এই ভিএসএস (VSS) শিক্ষার্থী একজন নিরলস প্রবক্তা। তিনি কানাডীয় শিশুদের ক্যান্সার থেকে বাঁচাতে আর্থিক-অনুদানের আরো পথসমূহ উন্মুক্ত করে দেওয়ার জন্য কেন্দ্রীয় সরকার বা ফেডারেল গভার্ণমেন্টের সাথে গত চার বছর ওকালতি করে কাটিয়েছেন।  2018 এবং 2019 সালে, তিনি হেলথ ক্যানাডা, শিশুদের ক্যান্সার-রোগ বিশেষজ্ঞগণ বা পেডিয়াট্রিক অনকোলজিস্টস, গবেষকগণ এবং রোগীদের উকিলগণের সাথে গোল টেবিলসমূহের আয়োজন করার জন্য স্বাস্থ্য মন্ত্রণালয় বা মিনিস্ট্রি অব হেলথের সাথে সাফল্যের সাথে তদবির করেছেন। </w:t>
      </w:r>
    </w:p>
    <w:p w14:paraId="706A71CF" w14:textId="56B82BC5" w:rsidR="003803DA" w:rsidRPr="0088654A" w:rsidRDefault="003803DA" w:rsidP="000A6E08">
      <w:pPr>
        <w:shd w:val="clear" w:color="auto" w:fill="FFFFFF"/>
        <w:spacing w:line="240" w:lineRule="auto"/>
        <w:ind w:left="-283"/>
        <w:rPr>
          <w:rFonts w:eastAsia="Times New Roman" w:cs="Arial"/>
        </w:rPr>
      </w:pPr>
      <w:r>
        <w:rPr>
          <w:rFonts w:eastAsia="Times New Roman" w:cs="Arial"/>
          <w:lang w:val="bn"/>
        </w:rPr>
        <w:t xml:space="preserve">ঐ কাজ থেকে, হেলথ ক্যানাডা একটি শিশুরোগ-চিকিৎসা সংক্রান্ত কার্যালয় বা অফিস অব পেডিয়াট্রিকস খুলেছে এবং শিশুদের চিকিৎসাসমূহের জন্য অনুমোদন সংক্রান্ত প্রক্রিয়াটিকে সহজসাধ্য করেছে। সেই গ্রীষ্মে, কানাডায় প্রথমবারের মত, একটি শিশু এবং একজন প্রাপ্তবয়স্ক ব্যক্তির জন্য একই দিনে একটি ঔষধের অনুমতি প্রদান করা হয়েছে! এই প্রক্রিয়াটি হতে সাধারণত অনেক বছর লেগে যেতো। এছাড়াও, হেলেনার ওকালতির ফলশ্রুতিতে $30,000,000 সহ শৈশবের ক্যান্সারের জন্য ফেডারেল বাজেট 2021 এ দুই বছরের বেশী সময় ধরে আর্থিক-অনুদান প্রদান করা হয়েছে। “হেলেনার গল্প" (“Helena Story”) মেট্রো (বীচ) নিউজ এর 28 এপ্রিল সংখ্যায় প্রবন্ধিত হয়েছে। </w:t>
      </w:r>
    </w:p>
    <w:p w14:paraId="284588DB" w14:textId="4163A6B8" w:rsidR="003803DA" w:rsidRDefault="0088654A" w:rsidP="000A6E08">
      <w:pPr>
        <w:spacing w:line="240" w:lineRule="auto"/>
        <w:ind w:left="-283"/>
        <w:rPr>
          <w:rFonts w:cs="Arial"/>
          <w:sz w:val="22"/>
        </w:rPr>
      </w:pPr>
      <w:r>
        <w:rPr>
          <w:rFonts w:eastAsia="Times New Roman" w:cs="Arial"/>
          <w:lang w:val="bn"/>
        </w:rPr>
        <w:lastRenderedPageBreak/>
        <w:t>তিনি ন্যাশনাল অ্যাডভোকেসী অর্গানাইজেশনের জন্য “হেলেনা’র আশা” (“Helena's Hope”) নামক যে ওয়েবসাইটটি তৈরী করেছেন যার তিনি সহ-প্রতিষ্ঠাতা সেটি দেখুন</w:t>
      </w:r>
      <w:r>
        <w:rPr>
          <w:rFonts w:eastAsia="Times New Roman" w:cs="Arial"/>
          <w:color w:val="212121"/>
          <w:lang w:val="bn"/>
        </w:rPr>
        <w:t xml:space="preserve">: </w:t>
      </w:r>
      <w:hyperlink r:id="rId20" w:tgtFrame="_blank" w:history="1">
        <w:r>
          <w:rPr>
            <w:rStyle w:val="Hyperlink"/>
            <w:rFonts w:eastAsia="Times New Roman" w:cs="Arial"/>
            <w:lang w:val="bn"/>
          </w:rPr>
          <w:t>http://www.HelenasHope.com</w:t>
        </w:r>
      </w:hyperlink>
      <w:r>
        <w:rPr>
          <w:rFonts w:eastAsia="Times New Roman" w:cs="Arial"/>
          <w:color w:val="212121"/>
          <w:lang w:val="bn"/>
        </w:rPr>
        <w:t>।</w:t>
      </w:r>
    </w:p>
    <w:p w14:paraId="0E88A454" w14:textId="72740DC3" w:rsidR="0088654A" w:rsidRDefault="0088654A" w:rsidP="000A6E08">
      <w:pPr>
        <w:spacing w:line="240" w:lineRule="auto"/>
        <w:ind w:left="-283"/>
        <w:rPr>
          <w:rFonts w:cs="Arial"/>
          <w:i/>
          <w:iCs/>
        </w:rPr>
      </w:pPr>
      <w:r>
        <w:rPr>
          <w:rFonts w:cs="Arial"/>
          <w:i/>
          <w:iCs/>
          <w:lang w:val="bn"/>
        </w:rPr>
        <w:t>*ইস্ট ইয়র্কের হেলেনা কার্ক কেন্দ্রীয় সরকারকে গত সপ্তাহের বাজেটে শৈশবের ক্যান্সারের চিকিৎসাসমূহ এবং গবেষণা খাতে বর্ধিত আর্থিক-অনুদান ঘোষণা করার জন্য উদ্বুদ্ধ করতে সাহায্য করেছেন। কার্ক, যিনি তার লিউকেমিয়ার সাথে লড়াইয়ে 841 দিনের কেমোথেরাপি চিকিৎসার মধ্য দিয়ে গিয়েছেন, তিনি তা তার “সাহসিকতার জপমালা” ("bravery beads") দিয়ে প্রদর্শন করেছেন যেটি তিনি চিকিৎসাসমূহের পরে পেয়েছেন।</w:t>
      </w:r>
    </w:p>
    <w:p w14:paraId="6940F2F0" w14:textId="103FF56C" w:rsidR="0088654A" w:rsidRDefault="0088654A" w:rsidP="0088654A">
      <w:pPr>
        <w:spacing w:line="240" w:lineRule="auto"/>
        <w:ind w:left="-284"/>
        <w:rPr>
          <w:rFonts w:cs="Arial"/>
          <w:b/>
          <w:bCs/>
          <w:color w:val="F79646" w:themeColor="accent6"/>
        </w:rPr>
      </w:pPr>
      <w:r>
        <w:rPr>
          <w:rFonts w:cs="Arial"/>
          <w:b/>
          <w:bCs/>
          <w:color w:val="F79646" w:themeColor="accent6"/>
          <w:lang w:val="bn"/>
        </w:rPr>
        <w:t>জিএসএ (GSA) নেটওয়ার্ক প্রাইড সপ্তাহ আয়োজন করছে (GSA Network Hosts Pride Week)</w:t>
      </w:r>
    </w:p>
    <w:p w14:paraId="273EA57F" w14:textId="022B3553" w:rsidR="0088654A" w:rsidRDefault="0088654A" w:rsidP="0088654A">
      <w:pPr>
        <w:shd w:val="clear" w:color="auto" w:fill="FFFFFF"/>
        <w:spacing w:line="240" w:lineRule="auto"/>
        <w:ind w:left="-284"/>
        <w:rPr>
          <w:rFonts w:eastAsia="Times New Roman" w:cs="Arial"/>
          <w:color w:val="212121"/>
        </w:rPr>
      </w:pPr>
      <w:r>
        <w:rPr>
          <w:rFonts w:eastAsia="Times New Roman"/>
          <w:color w:val="212121"/>
          <w:lang w:val="bn"/>
        </w:rPr>
        <w:t xml:space="preserve">টিডিএসবি জিএসএ নেটওয়ার্ক প্রাইড সপ্তাহ বা প্রাইড উইকের আয়োজন করছে! ভার্চুয়াল মাধ্যমিক বা সেকেন্ডারি স্কুলের শিক্ষার্থীগণ এবং কর্মচারীগণকে শিল্পীগণ, কর্মশালাসমূহ, কর্মকাণ্ডসমূহ, ও আরো অনেক কিছুর বৈশিষ্ট্যমণ্ডিত ঘটনাবলীর চমৎকার একটি সপ্তাহে উপস্থিত থাকার জন্য উৎসাহিত করা হচ্ছে। সকল বিস্তারিত এখানে খুঁজুন: </w:t>
      </w:r>
      <w:hyperlink r:id="rId21" w:tgtFrame="_blank" w:history="1">
        <w:r>
          <w:rPr>
            <w:rStyle w:val="Hyperlink"/>
            <w:rFonts w:eastAsia="Times New Roman" w:cs="Arial"/>
            <w:lang w:val="bn"/>
          </w:rPr>
          <w:t>https://sites.google.com/tdsb.on.ca/tdsbgsanetwork/pride-2021</w:t>
        </w:r>
      </w:hyperlink>
      <w:r>
        <w:rPr>
          <w:rFonts w:eastAsia="Times New Roman"/>
          <w:color w:val="212121"/>
          <w:lang w:val="bn"/>
        </w:rPr>
        <w:t>।</w:t>
      </w:r>
      <w:r>
        <w:rPr>
          <w:rFonts w:eastAsia="Times New Roman"/>
          <w:color w:val="212121"/>
          <w:lang w:val="bn"/>
        </w:rPr>
        <w:br/>
      </w:r>
      <w:r>
        <w:rPr>
          <w:rFonts w:eastAsia="Times New Roman"/>
          <w:color w:val="212121"/>
          <w:lang w:val="bn"/>
        </w:rPr>
        <w:br/>
      </w:r>
      <w:r>
        <w:rPr>
          <w:rFonts w:eastAsia="Times New Roman"/>
          <w:noProof/>
          <w:color w:val="212121"/>
          <w:lang w:eastAsia="en-CA"/>
        </w:rPr>
        <w:drawing>
          <wp:inline distT="0" distB="0" distL="0" distR="0" wp14:anchorId="16D25221" wp14:editId="5C89F1E6">
            <wp:extent cx="3253740" cy="4338318"/>
            <wp:effectExtent l="0" t="0" r="381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de Poster.pd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53740" cy="4338318"/>
                    </a:xfrm>
                    <a:prstGeom prst="rect">
                      <a:avLst/>
                    </a:prstGeom>
                  </pic:spPr>
                </pic:pic>
              </a:graphicData>
            </a:graphic>
          </wp:inline>
        </w:drawing>
      </w:r>
    </w:p>
    <w:p w14:paraId="64725F54" w14:textId="77777777" w:rsidR="00E42C90" w:rsidRDefault="00E42C90" w:rsidP="00E42C90">
      <w:pPr>
        <w:shd w:val="clear" w:color="auto" w:fill="FFFFFF"/>
        <w:spacing w:line="240" w:lineRule="auto"/>
        <w:ind w:left="-284"/>
        <w:rPr>
          <w:rFonts w:eastAsia="Times New Roman" w:cs="Arial"/>
          <w:b/>
          <w:bCs/>
          <w:color w:val="F79646" w:themeColor="accent6"/>
        </w:rPr>
      </w:pPr>
    </w:p>
    <w:p w14:paraId="78CE48FD" w14:textId="4A3CCC19" w:rsidR="00E42C90" w:rsidRPr="00E42C90" w:rsidRDefault="00E42C90" w:rsidP="00E42C90">
      <w:pPr>
        <w:shd w:val="clear" w:color="auto" w:fill="FFFFFF"/>
        <w:spacing w:line="240" w:lineRule="auto"/>
        <w:ind w:left="-284"/>
        <w:rPr>
          <w:rFonts w:eastAsia="Times New Roman" w:cs="Arial"/>
          <w:color w:val="F79646" w:themeColor="accent6"/>
        </w:rPr>
      </w:pPr>
      <w:r>
        <w:rPr>
          <w:rFonts w:eastAsia="Times New Roman" w:cs="Arial"/>
          <w:b/>
          <w:bCs/>
          <w:color w:val="F79646" w:themeColor="accent6"/>
          <w:lang w:val="bn"/>
        </w:rPr>
        <w:t>ভিএসএস ডিবেট এবং পাবলিক স্পিকিং ক্লাব কোয়াড 4 বিপি প্রতিযোগিতা (VSS Debate &amp; Public Speaking Club Quad 4 BP Tournament)</w:t>
      </w:r>
    </w:p>
    <w:p w14:paraId="1CD31C15" w14:textId="62E41A7A" w:rsidR="00E42C90" w:rsidRDefault="00E42C90" w:rsidP="00E42C90">
      <w:pPr>
        <w:shd w:val="clear" w:color="auto" w:fill="FFFFFF"/>
        <w:spacing w:line="240" w:lineRule="auto"/>
        <w:ind w:left="-284"/>
        <w:rPr>
          <w:rFonts w:eastAsia="Times New Roman" w:cs="Arial"/>
        </w:rPr>
      </w:pPr>
      <w:r>
        <w:rPr>
          <w:rFonts w:eastAsia="Times New Roman" w:cs="Arial"/>
          <w:lang w:val="bn"/>
        </w:rPr>
        <w:t>সকল বিতার্কিকগণকে আমাদের এই বছরের চূড়ান্ত এবং সেরা প্রতিযোগিতায় এসে যুদ্ধ করার বা দর্শক হওয়ার জন্য আহ্বান করা হচ্ছে!</w:t>
      </w:r>
    </w:p>
    <w:p w14:paraId="2B25321A" w14:textId="77777777" w:rsidR="00E42C90" w:rsidRDefault="00E42C90" w:rsidP="00E42C90">
      <w:pPr>
        <w:shd w:val="clear" w:color="auto" w:fill="FFFFFF"/>
        <w:spacing w:line="240" w:lineRule="auto"/>
        <w:ind w:left="-284"/>
        <w:rPr>
          <w:rFonts w:eastAsia="Times New Roman" w:cs="Arial"/>
        </w:rPr>
      </w:pPr>
      <w:r>
        <w:rPr>
          <w:rFonts w:eastAsia="Times New Roman" w:cs="Arial"/>
          <w:lang w:val="bn"/>
        </w:rPr>
        <w:t xml:space="preserve">গুগল ক্যালেন্ডারের দ্বারা আমন্ত্রণসমূহ পাঠানো হয়েছে, তাই আপনার ইমেইলটি পরীক্ষা করে দেখুন, অনুগ্রহ করে সাড়া দিন (RSVP) এবং তারিখটি চিহ্নিত করে রাখুন!  আপনি কোন হাউজ বা দলে রয়েছেন সেটি খুঁজে নিন এবং তারপর বিতর্কের জন্য যে রাত্রির জন্য আপনার হাউজটির সময়সূচি নির্ধারণ করা হয়েছে সেই সময়ে উপস্থিত হোন। বিপি বিতর্কের স্বাদ </w:t>
      </w:r>
      <w:r>
        <w:rPr>
          <w:rFonts w:eastAsia="Times New Roman" w:cs="Arial"/>
          <w:lang w:val="bn"/>
        </w:rPr>
        <w:lastRenderedPageBreak/>
        <w:t>গ্রহণ করার জন্য অন্য রাত্রিটিতে উপস্থিত হওয়ার জন্য আপনাকে স্বাগত জানানো হচ্ছে। </w:t>
      </w:r>
    </w:p>
    <w:p w14:paraId="109FA774" w14:textId="741F5E50" w:rsidR="00E42C90" w:rsidRDefault="00E42C90" w:rsidP="00E42C90">
      <w:pPr>
        <w:shd w:val="clear" w:color="auto" w:fill="FFFFFF"/>
        <w:spacing w:line="240" w:lineRule="auto"/>
        <w:ind w:left="-284"/>
        <w:rPr>
          <w:rFonts w:eastAsia="Times New Roman" w:cs="Arial"/>
        </w:rPr>
      </w:pPr>
      <w:r>
        <w:rPr>
          <w:rFonts w:eastAsia="Times New Roman" w:cs="Arial"/>
          <w:b/>
          <w:bCs/>
          <w:bdr w:val="none" w:sz="0" w:space="0" w:color="auto" w:frame="1"/>
          <w:lang w:val="bn"/>
        </w:rPr>
        <w:t xml:space="preserve">বুধবার, 2 জুন, বিকাল 3:30টা। </w:t>
      </w:r>
      <w:r>
        <w:rPr>
          <w:rFonts w:eastAsia="Times New Roman" w:cs="Arial"/>
          <w:bdr w:val="none" w:sz="0" w:space="0" w:color="auto" w:frame="1"/>
          <w:lang w:val="bn"/>
        </w:rPr>
        <w:br/>
        <w:t>হাউজ গ্রিফিন্ডর এবং হাফলপাফ বিতর্ক এবং বিচার (House Gryffindor &amp; Hufflepuff debate and judge)।</w:t>
      </w:r>
      <w:r>
        <w:rPr>
          <w:rFonts w:eastAsia="Times New Roman" w:cs="Arial"/>
          <w:lang w:val="bn"/>
        </w:rPr>
        <w:t xml:space="preserve">  </w:t>
      </w:r>
    </w:p>
    <w:p w14:paraId="7200319E" w14:textId="2BBD6F9D" w:rsidR="00E42C90" w:rsidRDefault="00E42C90" w:rsidP="00E42C90">
      <w:pPr>
        <w:shd w:val="clear" w:color="auto" w:fill="FFFFFF"/>
        <w:spacing w:line="240" w:lineRule="auto"/>
        <w:ind w:left="-284"/>
        <w:rPr>
          <w:rFonts w:eastAsia="Times New Roman" w:cs="Arial"/>
        </w:rPr>
      </w:pPr>
      <w:r>
        <w:rPr>
          <w:rFonts w:eastAsia="Times New Roman" w:cs="Arial"/>
          <w:b/>
          <w:bCs/>
          <w:bdr w:val="none" w:sz="0" w:space="0" w:color="auto" w:frame="1"/>
          <w:lang w:val="bn"/>
        </w:rPr>
        <w:t>বৃহস্পতিবার, 3 জুন, বিকাল 3:30টা।</w:t>
      </w:r>
      <w:r>
        <w:rPr>
          <w:rFonts w:eastAsia="Times New Roman" w:cs="Arial"/>
          <w:bdr w:val="none" w:sz="0" w:space="0" w:color="auto" w:frame="1"/>
          <w:lang w:val="bn"/>
        </w:rPr>
        <w:t xml:space="preserve"> </w:t>
      </w:r>
      <w:r>
        <w:rPr>
          <w:rFonts w:eastAsia="Times New Roman" w:cs="Arial"/>
          <w:bdr w:val="none" w:sz="0" w:space="0" w:color="auto" w:frame="1"/>
          <w:lang w:val="bn"/>
        </w:rPr>
        <w:br/>
        <w:t>হাউজ র‍্যাভেনক্লোও এবং স্লিদেরিন বিতর্ক এবং বিচার (House Ravenclaw &amp; Slytherin debate and judge)।</w:t>
      </w:r>
      <w:r>
        <w:rPr>
          <w:rFonts w:eastAsia="Times New Roman" w:cs="Arial"/>
          <w:lang w:val="bn"/>
        </w:rPr>
        <w:t xml:space="preserve">  </w:t>
      </w:r>
    </w:p>
    <w:p w14:paraId="1D6A03DA" w14:textId="77777777" w:rsidR="00E42C90" w:rsidRDefault="00E42C90" w:rsidP="00E42C90">
      <w:pPr>
        <w:shd w:val="clear" w:color="auto" w:fill="FFFFFF"/>
        <w:spacing w:line="240" w:lineRule="auto"/>
        <w:ind w:left="-284"/>
        <w:rPr>
          <w:rFonts w:eastAsia="Times New Roman" w:cs="Arial"/>
          <w:i/>
          <w:iCs/>
        </w:rPr>
      </w:pPr>
      <w:r>
        <w:rPr>
          <w:rFonts w:eastAsia="Times New Roman" w:cs="Arial"/>
          <w:i/>
          <w:iCs/>
          <w:lang w:val="bn"/>
        </w:rPr>
        <w:t>*প্রতিযোগিতার শুরুতে শিক্ষার্থীর দল বা টীমসমূহ নির্ধারণ করা হবে। </w:t>
      </w:r>
    </w:p>
    <w:p w14:paraId="5192E770" w14:textId="77777777" w:rsidR="00E42C90" w:rsidRDefault="00E42C90" w:rsidP="00E42C90">
      <w:pPr>
        <w:shd w:val="clear" w:color="auto" w:fill="FFFFFF"/>
        <w:spacing w:line="240" w:lineRule="auto"/>
        <w:ind w:left="-284"/>
        <w:rPr>
          <w:rFonts w:eastAsia="Times New Roman" w:cs="Arial"/>
        </w:rPr>
      </w:pPr>
      <w:r>
        <w:rPr>
          <w:rFonts w:eastAsia="Times New Roman" w:cs="Arial"/>
          <w:lang w:val="bn"/>
        </w:rPr>
        <w:t xml:space="preserve">আমাদের প্রথম-পর্বের প্রশ্নটি হবে: </w:t>
      </w:r>
      <w:r>
        <w:rPr>
          <w:rFonts w:eastAsia="Times New Roman" w:cs="Arial"/>
          <w:b/>
          <w:bCs/>
          <w:i/>
          <w:iCs/>
          <w:lang w:val="bn"/>
        </w:rPr>
        <w:t>“এই হাউজটি বিশ্বাস করে যে কোভিড-19-উত্তর পৃথিবীটি প্রাক-কোভিড-19 পৃথিবীর চেয়ে আরো ভালো হবে।”</w:t>
      </w:r>
    </w:p>
    <w:p w14:paraId="0274913D" w14:textId="09E17546" w:rsidR="00E42C90" w:rsidRPr="00E42C90" w:rsidRDefault="00E42C90" w:rsidP="00E42C90">
      <w:pPr>
        <w:pBdr>
          <w:top w:val="single" w:sz="4" w:space="1" w:color="auto"/>
          <w:left w:val="single" w:sz="4" w:space="4" w:color="auto"/>
          <w:bottom w:val="single" w:sz="4" w:space="1" w:color="auto"/>
          <w:right w:val="single" w:sz="4" w:space="4" w:color="auto"/>
        </w:pBdr>
        <w:spacing w:line="240" w:lineRule="auto"/>
        <w:ind w:left="-227"/>
        <w:rPr>
          <w:rFonts w:cs="Arial"/>
          <w:i/>
          <w:iCs/>
        </w:rPr>
      </w:pPr>
      <w:r>
        <w:rPr>
          <w:rFonts w:cs="Arial"/>
          <w:i/>
          <w:iCs/>
          <w:lang w:val="bn"/>
        </w:rPr>
        <w:t>তথ্য সংক্রান্ত স্লাইড (প্রস্তাবটিকে স্পষ্ট করার জন্য)</w:t>
      </w:r>
    </w:p>
    <w:p w14:paraId="4CF47ABF" w14:textId="77777777" w:rsidR="00E42C90" w:rsidRPr="00E42C90" w:rsidRDefault="00E42C90" w:rsidP="00E42C90">
      <w:pPr>
        <w:pBdr>
          <w:top w:val="single" w:sz="4" w:space="1" w:color="auto"/>
          <w:left w:val="single" w:sz="4" w:space="4" w:color="auto"/>
          <w:bottom w:val="single" w:sz="4" w:space="1" w:color="auto"/>
          <w:right w:val="single" w:sz="4" w:space="4" w:color="auto"/>
        </w:pBdr>
        <w:spacing w:line="240" w:lineRule="auto"/>
        <w:ind w:left="-227"/>
        <w:rPr>
          <w:rFonts w:cs="Arial"/>
          <w:i/>
          <w:iCs/>
        </w:rPr>
      </w:pPr>
      <w:r>
        <w:rPr>
          <w:rFonts w:cs="Arial"/>
          <w:i/>
          <w:iCs/>
          <w:lang w:val="bn"/>
        </w:rPr>
        <w:t>11 মার্চ, 2020 তারিখে, ওয়ার্ল্ড হেলথ অর্গানাইজেশন (ডাব্লিউএইচও - WHO) কোভিড-19 কে একটি অতিমারী বা প্যানডেমিক হিসেবে ঘোষণা করেছে। ডাব্লিউএইচও (WHO) একটি অতিমারীকে একটি বিস্তৃত রোগের প্রার্দুভাব হিসেবে সজ্ঞায়িত করে “বিশ্বব্যাপী বা খুব বিস্তৃত অঞ্চল জুড়ে হয়, আন্তর্জাতিক সীমানাসমূহ ছাড়িয়ে যায় এবং সাধারণত বিপুল সংখ্যক ব্যক্তিগণের ওপর প্রভাব ফেলে।” এতএব, আমরা 11 মার্চ, 2020 তারিখের পূর্বের যেকোনো সময়কে “প্রাক-কোভিড-19 পৃথিবী” বলে বিবেচনা করবো।</w:t>
      </w:r>
    </w:p>
    <w:p w14:paraId="5A15C3F5" w14:textId="77777777" w:rsidR="00E42C90" w:rsidRPr="00E42C90" w:rsidRDefault="00E42C90" w:rsidP="00E42C90">
      <w:pPr>
        <w:pBdr>
          <w:top w:val="single" w:sz="4" w:space="1" w:color="auto"/>
          <w:left w:val="single" w:sz="4" w:space="4" w:color="auto"/>
          <w:bottom w:val="single" w:sz="4" w:space="1" w:color="auto"/>
          <w:right w:val="single" w:sz="4" w:space="4" w:color="auto"/>
        </w:pBdr>
        <w:spacing w:line="240" w:lineRule="auto"/>
        <w:ind w:left="-227"/>
        <w:rPr>
          <w:rFonts w:cs="Arial"/>
          <w:i/>
          <w:iCs/>
        </w:rPr>
      </w:pPr>
      <w:r>
        <w:rPr>
          <w:rFonts w:cs="Arial"/>
          <w:i/>
          <w:iCs/>
          <w:lang w:val="bn"/>
        </w:rPr>
        <w:t>যেহেতু কেউই জানে না যে কোভিড-19 অতিমারীটি কখন শেষ হবে, অনেক বিশেষজ্ঞ ধারণা করেন যে 2022 এর শেষের কিছু পূর্বেই এটি অতিমারী হওয়া শেষ হয়ে যেতে পারে।  এই বিতর্কটির উদ্দেশ্যে, আমরা 31 ডিসেম্বর, 2022 তারিখটি “কোভিড-19-উত্তর পৃথিবী” শুরু বলে বিবেচনা করবো।</w:t>
      </w:r>
    </w:p>
    <w:p w14:paraId="1E88F46B" w14:textId="07888550" w:rsidR="003803DA" w:rsidRPr="003803DA" w:rsidRDefault="0054507C" w:rsidP="0054507C">
      <w:pPr>
        <w:spacing w:line="240" w:lineRule="auto"/>
        <w:ind w:left="-284"/>
        <w:rPr>
          <w:rFonts w:cs="Arial"/>
          <w:b/>
          <w:bCs/>
          <w:i/>
          <w:iCs/>
          <w:color w:val="F79646" w:themeColor="accent6"/>
        </w:rPr>
      </w:pPr>
      <w:r>
        <w:rPr>
          <w:rFonts w:cs="Arial"/>
          <w:b/>
          <w:bCs/>
          <w:color w:val="F79646" w:themeColor="accent6"/>
          <w:lang w:val="bn"/>
        </w:rPr>
        <w:t>ভিএসএস ইংরেজি বিভাগের হালনাগাদ (VSS English Department Update)</w:t>
      </w:r>
    </w:p>
    <w:p w14:paraId="6D887E00" w14:textId="77777777" w:rsidR="0054507C" w:rsidRDefault="0054507C" w:rsidP="0054507C">
      <w:pPr>
        <w:shd w:val="clear" w:color="auto" w:fill="FFFFFF"/>
        <w:spacing w:line="240" w:lineRule="auto"/>
        <w:ind w:left="-284"/>
        <w:rPr>
          <w:rFonts w:cs="Arial"/>
          <w:color w:val="212121"/>
        </w:rPr>
      </w:pPr>
      <w:r>
        <w:rPr>
          <w:rFonts w:cs="Arial"/>
          <w:color w:val="212121"/>
          <w:lang w:val="bn"/>
        </w:rPr>
        <w:t>এই বছরটি শিক্ষণ, অন্বেষণ, নমণীয়তা, এবং সৃজনশীল সমস্যা সমাধানের একটি বছর ছিল।  ইংরেজি বিভাগটি আমাদের বিভিন্ন শিক্ষার্থীর জনসংখ্যার চাহিদাসমূহ পূরণ করার জন্য শিক্ষণের সার্বজনীন নকশা বা ইউনিভার্সেল ডিজাইন ফর লার্নিং এবং স্বতন্ত্র শিক্ষাদান বা ডিফারেনশিয়েটেড ইনস্ট্রাকশন অভিযোজন করা চালিয়ে যায়। </w:t>
      </w:r>
    </w:p>
    <w:p w14:paraId="23970F4C" w14:textId="77777777" w:rsidR="0054507C" w:rsidRDefault="0054507C" w:rsidP="0054507C">
      <w:pPr>
        <w:shd w:val="clear" w:color="auto" w:fill="FFFFFF"/>
        <w:spacing w:line="240" w:lineRule="auto"/>
        <w:ind w:left="-284"/>
        <w:rPr>
          <w:rFonts w:cs="Arial"/>
          <w:color w:val="212121"/>
        </w:rPr>
      </w:pPr>
      <w:r>
        <w:rPr>
          <w:rFonts w:cs="Arial"/>
          <w:color w:val="212121"/>
          <w:lang w:val="bn"/>
        </w:rPr>
        <w:t>আমাদের প্রযুক্তি সম্পর্কে শেখানো এবং তথ্য-সম্বলিত সম্পদসমূহ অবহিত করার ক্ষেত্রে শিক্ষার্থীগণ এবং শিক্ষকগণ উভয়ের জন্যই শিক্ষকগণ আমন্ত্রণমূলক ও উৎপাদনশীল শিক্ষামূলক স্থান তৈরী করেছেন। </w:t>
      </w:r>
    </w:p>
    <w:p w14:paraId="2F1EDD35" w14:textId="77777777" w:rsidR="0054507C" w:rsidRDefault="0054507C" w:rsidP="0054507C">
      <w:pPr>
        <w:shd w:val="clear" w:color="auto" w:fill="FFFFFF"/>
        <w:spacing w:line="240" w:lineRule="auto"/>
        <w:ind w:left="-284"/>
        <w:rPr>
          <w:rFonts w:cs="Arial"/>
          <w:color w:val="212121"/>
        </w:rPr>
      </w:pPr>
      <w:r>
        <w:rPr>
          <w:rFonts w:cs="Arial"/>
          <w:color w:val="212121"/>
          <w:lang w:val="bn"/>
        </w:rPr>
        <w:t>যদিও অনলাইন শিক্ষণের জন্য কাজ বা অ্যাসাইনমেন্টসমূহ পরিবর্তন করতে হয়েছে, আমরা ইংরেজি পাঠ্যক্রমটির (English Curriculum) মূল প্রত্যাশাসমূহ ধরে রেখেছি।</w:t>
      </w:r>
    </w:p>
    <w:p w14:paraId="32D9F1C1" w14:textId="515F5073" w:rsidR="0054507C" w:rsidRDefault="0054507C" w:rsidP="0054507C">
      <w:pPr>
        <w:shd w:val="clear" w:color="auto" w:fill="FFFFFF"/>
        <w:spacing w:line="240" w:lineRule="auto"/>
        <w:ind w:left="-284"/>
        <w:rPr>
          <w:rFonts w:cs="Arial"/>
          <w:color w:val="212121"/>
        </w:rPr>
      </w:pPr>
      <w:r>
        <w:rPr>
          <w:rFonts w:cs="Arial"/>
          <w:color w:val="212121"/>
          <w:lang w:val="bn"/>
        </w:rPr>
        <w:t>আমরা অনলাইন প্ল্যাটফর্মে খাপ খাইয়ে নেওয়ার জন্য শিক্ষার্থীগণের জন্য গর্বিত এবং আমরা চিত্তাকর্ষক নতুন কাজসমূহ তৈরী করেছি যেখানে শিক্ষার্থীগণ জ্ঞান প্রদর্শন করার জন্য প্রযুক্তি ব্যবহার করেন। কিছু কিছু শিক্ষক শিক্ষার্থীগণকে ইউটিউবার বুক টকস (YouTuber book talks), মেনটিমিটার মাথা-খাটানো পদ্ধতিসমূহ (mentimeter brainstorms), মূল গল্পের বোর্ডসমূহ (original storyboards), এবং উপস্থাপনা সংক্রান্ত বিবিধ পদ্ধতি তৈরী করতে সহায়তা করেছেন। </w:t>
      </w:r>
    </w:p>
    <w:p w14:paraId="7B482365" w14:textId="409C7908" w:rsidR="0054507C" w:rsidRDefault="0054507C" w:rsidP="0054507C">
      <w:pPr>
        <w:shd w:val="clear" w:color="auto" w:fill="FFFFFF"/>
        <w:spacing w:line="240" w:lineRule="auto"/>
        <w:ind w:left="-284"/>
        <w:rPr>
          <w:rFonts w:cs="Arial"/>
          <w:color w:val="212121"/>
        </w:rPr>
      </w:pPr>
      <w:r>
        <w:rPr>
          <w:rFonts w:cs="Arial"/>
          <w:color w:val="212121"/>
          <w:lang w:val="bn"/>
        </w:rPr>
        <w:t>আমাদের শিক্ষার্থীগণের সাফল্য হচ্ছে শিক্ষার্থীর কল্যাণ এবং আমাদের পাঠ্যক্রমে ভারসাম্য বজায় রেখে ন্যায়সঙ্গত বর্ণবাদ-বিরোধী শিক্ষাদান সহ আমরা যা কিছু করি তার পিছনের শক্তি। এই সমস্যাবহুল সময়ে যে সকল পরিবারগণ শিক্ষার্থীগণের সাফল্যে অর্জনে সাহায্য করেছেন তাদের এবং আমাদের প্রশাসকগণকে ধন্যবাদ জানাই যারা আমাদের চলার পথে সর্বাত্মক সহায়তা প্রদান করেছেন। </w:t>
      </w:r>
    </w:p>
    <w:p w14:paraId="56138FBD" w14:textId="7A160F27" w:rsidR="0054507C" w:rsidRDefault="0054507C" w:rsidP="00940AED">
      <w:pPr>
        <w:spacing w:line="240" w:lineRule="auto"/>
        <w:ind w:left="-284"/>
        <w:rPr>
          <w:rFonts w:eastAsia="Times New Roman" w:cs="Arial"/>
          <w:color w:val="000000"/>
        </w:rPr>
      </w:pPr>
      <w:r>
        <w:rPr>
          <w:rFonts w:cs="Arial"/>
          <w:lang w:val="bn"/>
        </w:rPr>
        <w:t xml:space="preserve">অনলাইনে ইংরেজি নেওয়ার অভিজ্ঞতাটি কেমন? 11শ শ্রেণীর একটি ইংরেজি ক্লাশের </w:t>
      </w:r>
      <w:r>
        <w:rPr>
          <w:rFonts w:cs="Arial"/>
          <w:color w:val="000000"/>
          <w:lang w:val="bn"/>
        </w:rPr>
        <w:t>শিক্ষার্থীগণ “পঠন এবং লিখনের যাত্রাসমূহ” (“reading and writing journeys”) শুরু করেছেন এবং আজীবনের জন্য পাঠক এবং লেখক হয়ে উঠেছেন। অনেকেই বলেছেন যে তারা আলোচনাসমূহের মাধ্যমে অনুপ্রাণিত হয়েছেন এবং সন্মানজনক পদ্ধতিতে একজন আরেকজনকে সহায়তা করার ও মতামত প্রকাশ করার গুরুত্বটি শিখতে পেরেছেন।</w:t>
      </w:r>
    </w:p>
    <w:p w14:paraId="4B4671C9" w14:textId="412266A9" w:rsidR="0054507C" w:rsidRDefault="0054507C" w:rsidP="0054507C">
      <w:pPr>
        <w:shd w:val="clear" w:color="auto" w:fill="FFFFFF"/>
        <w:spacing w:line="240" w:lineRule="auto"/>
        <w:ind w:left="-284"/>
        <w:rPr>
          <w:rFonts w:eastAsia="Times New Roman" w:cs="Arial"/>
          <w:color w:val="000000"/>
        </w:rPr>
      </w:pPr>
      <w:r>
        <w:rPr>
          <w:rFonts w:eastAsia="Times New Roman" w:cs="Arial"/>
          <w:color w:val="000000"/>
          <w:lang w:val="bn"/>
        </w:rPr>
        <w:lastRenderedPageBreak/>
        <w:t>শিক্ষার্থীগণ একটি লিখিত এবং অডিও বিন্যাস বা ফর্মেটের মাধ্যমে উচ্চারিত শক্তিশালী শব্দের অংশগুলো জমা দিয়েছেন এবং তাদের জন্য এই যাত্রাটি কতটুকু ফলপ্রসূ ও আকর্ষণীয় ছিল সে সম্পর্কে মতামত প্রদান করেছেন।</w:t>
      </w:r>
    </w:p>
    <w:p w14:paraId="4571C562" w14:textId="77777777" w:rsidR="00553CED" w:rsidRPr="00553CED" w:rsidRDefault="00553CED" w:rsidP="00553CED">
      <w:pPr>
        <w:shd w:val="clear" w:color="auto" w:fill="FFFFFF"/>
        <w:spacing w:line="240" w:lineRule="auto"/>
        <w:ind w:left="-284"/>
        <w:rPr>
          <w:rFonts w:eastAsia="Times New Roman" w:cs="Arial"/>
          <w:b/>
          <w:bCs/>
          <w:color w:val="F79646" w:themeColor="accent6"/>
        </w:rPr>
      </w:pPr>
      <w:r>
        <w:rPr>
          <w:rFonts w:eastAsia="Times New Roman" w:cs="Arial"/>
          <w:b/>
          <w:bCs/>
          <w:color w:val="F79646" w:themeColor="accent6"/>
          <w:lang w:val="bn"/>
        </w:rPr>
        <w:t>কম্পিউটার ক্লাব “কম্পিউটার প্রোগ্রামিংয়ের দৌড় প্রতিযোগিতা” বা “হ্যাকাথন” এর আয়োজন করে (Computer Club Hosts “Hackathon”)</w:t>
      </w:r>
    </w:p>
    <w:p w14:paraId="09D1B762" w14:textId="69F826C9" w:rsidR="00553CED" w:rsidRDefault="00553CED" w:rsidP="00A558BF">
      <w:pPr>
        <w:spacing w:line="240" w:lineRule="auto"/>
        <w:ind w:left="-284"/>
        <w:rPr>
          <w:rFonts w:eastAsia="Times New Roman" w:cs="Arial"/>
          <w:color w:val="000000"/>
        </w:rPr>
      </w:pPr>
      <w:r>
        <w:rPr>
          <w:rFonts w:eastAsia="Times New Roman" w:cs="Arial"/>
          <w:color w:val="000000"/>
          <w:lang w:val="bn"/>
        </w:rPr>
        <w:t xml:space="preserve">ভিএসএস কম্পিউটার ক্লাবের এক ডজন শিক্ষার্থী 25 থেকে 27 জুন পর্যন্ত একটি হ্যাকাথন যাকে “ভার্চুয়াল কম্পিউটার প্রোগ্রামিংয়ের দৌড় প্রতিযোগিতা” বা “Recess Hacks” বলা হয় তার আয়োজন করার জন্য একসাথে কাজ করছেন। তবে এটির ব্যাংকের একাউন্টসমূহে প্রবেশ করার সাথে কোনো সম্পর্ক নেই: ভার্চুয়াল অনুষ্ঠানটি পুরোটাই কোডিং এর সাথে সম্পর্কিত! এই অনুষ্ঠানটি জিটিএ (GTA) তে অবস্থিত উচ্চ মাধ্যমিক স্কুলের শিক্ষার্থীগণের জন্য উন্মুক্ত। সবচেয়ে ভালো উপস্থাপনার জন্য পুরষ্কার প্রাপ্তি সহ অংশগ্রহণকারীগণের প্রযুক্তির একটি অংশ তৈরী করার জন্য কেবলমাত্র 40 ঘণ্টা সময় থাকবে, যেমন একটি অ্যাপ (app), যা প্রকাশিত বিষয়ের সাথে সম্পর্কিত। নতুন দক্ষতাসমূহ শিখতে অংশগ্রহণকারীগণের জন্য কর্মশালাসমূহ এবং সংক্ষিপ্ত অনুষ্ঠানসমূহও থাকবে যেখানে তারা একসাথে সময় কাটাতে ও একজন আরেকজনের সাথে ভিডিও গেইমগুলো খেলতে পারবেন। এই পর্যন্ত, সংগঠকগণ একাধিক পৃষ্ঠপোষক বা স্পনসর এবং অতিথি নিশ্চিত করতে পেরেছেন ও ইতোমধ্যে 50 জনের বেশী অংশগ্রহণকারীকে সম্পূর্ণ নিবন্ধন করা হয়েছে। আরো জানুন: </w:t>
      </w:r>
      <w:hyperlink r:id="rId23" w:tgtFrame="_blank" w:history="1">
        <w:r>
          <w:rPr>
            <w:rStyle w:val="Hyperlink"/>
            <w:rFonts w:eastAsia="Times New Roman" w:cs="Arial"/>
            <w:lang w:val="bn"/>
          </w:rPr>
          <w:t>https://recesshacks.com</w:t>
        </w:r>
      </w:hyperlink>
      <w:r>
        <w:rPr>
          <w:rFonts w:eastAsia="Times New Roman" w:cs="Arial"/>
          <w:color w:val="000000"/>
          <w:lang w:val="bn"/>
        </w:rPr>
        <w:t>।</w:t>
      </w:r>
    </w:p>
    <w:p w14:paraId="55520A0A" w14:textId="3AFF0848" w:rsidR="004F3AA7" w:rsidRPr="004F3AA7" w:rsidRDefault="004F3AA7" w:rsidP="004F3AA7">
      <w:pPr>
        <w:spacing w:line="240" w:lineRule="auto"/>
        <w:ind w:left="-284"/>
        <w:rPr>
          <w:rFonts w:eastAsia="Times New Roman" w:cs="Arial"/>
          <w:b/>
          <w:bCs/>
          <w:color w:val="F79646" w:themeColor="accent6"/>
        </w:rPr>
      </w:pPr>
      <w:r>
        <w:rPr>
          <w:rFonts w:eastAsia="Times New Roman" w:cs="Arial"/>
          <w:b/>
          <w:bCs/>
          <w:color w:val="F79646" w:themeColor="accent6"/>
          <w:lang w:val="bn"/>
        </w:rPr>
        <w:t>শারীরিক শিক্ষার শিক্ষার্থীগণ ক্লাশ বাইরে নিয়ে যান... ভার্চুয়ালভাবে (Phys Ed Students Take Class Outside… Virtually)</w:t>
      </w:r>
    </w:p>
    <w:p w14:paraId="29CF8418" w14:textId="5CDDCB65" w:rsidR="001274D7" w:rsidRDefault="00C20CDF" w:rsidP="00C20CDF">
      <w:pPr>
        <w:shd w:val="clear" w:color="auto" w:fill="FFFFFF"/>
        <w:spacing w:line="240" w:lineRule="auto"/>
        <w:ind w:left="-284"/>
        <w:rPr>
          <w:rFonts w:eastAsia="Times New Roman" w:cs="Arial"/>
          <w:color w:val="212121"/>
        </w:rPr>
      </w:pPr>
      <w:r>
        <w:rPr>
          <w:rFonts w:eastAsia="Times New Roman"/>
          <w:noProof/>
          <w:color w:val="212121"/>
          <w:lang w:eastAsia="en-CA"/>
        </w:rPr>
        <w:drawing>
          <wp:anchor distT="0" distB="0" distL="114300" distR="114300" simplePos="0" relativeHeight="251660288" behindDoc="1" locked="0" layoutInCell="1" allowOverlap="1" wp14:anchorId="6DB227AB" wp14:editId="52AD4931">
            <wp:simplePos x="0" y="0"/>
            <wp:positionH relativeFrom="margin">
              <wp:posOffset>-170538</wp:posOffset>
            </wp:positionH>
            <wp:positionV relativeFrom="paragraph">
              <wp:posOffset>57150</wp:posOffset>
            </wp:positionV>
            <wp:extent cx="1348105" cy="1562100"/>
            <wp:effectExtent l="0" t="0" r="4445" b="0"/>
            <wp:wrapTight wrapText="bothSides">
              <wp:wrapPolygon edited="0">
                <wp:start x="0" y="0"/>
                <wp:lineTo x="0" y="21337"/>
                <wp:lineTo x="21366" y="21337"/>
                <wp:lineTo x="2136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1-05-27 at 9.20.37 A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48105" cy="1562100"/>
                    </a:xfrm>
                    <a:prstGeom prst="rect">
                      <a:avLst/>
                    </a:prstGeom>
                  </pic:spPr>
                </pic:pic>
              </a:graphicData>
            </a:graphic>
            <wp14:sizeRelH relativeFrom="margin">
              <wp14:pctWidth>0</wp14:pctWidth>
            </wp14:sizeRelH>
            <wp14:sizeRelV relativeFrom="margin">
              <wp14:pctHeight>0</wp14:pctHeight>
            </wp14:sizeRelV>
          </wp:anchor>
        </w:drawing>
      </w:r>
      <w:r w:rsidR="001274D7">
        <w:rPr>
          <w:rFonts w:eastAsia="Times New Roman"/>
          <w:color w:val="212121"/>
          <w:lang w:val="bn"/>
        </w:rPr>
        <w:t xml:space="preserve">পিএইচই (PHE) শিক্ষিকা, গ্লেন সিমস (Glen Simms), 10ম শ্রেণীর শারীরিক শিক্ষার ক্লাশটিকে নিজের বিভিন্ন কর্মকাণ্ডসমূহ করা দেখানোর জন্য ভিডিও ধারণ করছিলেন। শিক্ষার্থীগণ এবং মিস সিমস এর জন্য দৃশ্যপটের পরিবর্তনটি উদ্দীপনামূলক ছিল। শিক্ষার্থীগণ মিস সিমস এর সাথে একত্রে তার কাইরোপ্র্যাক্টরের ক্লিনিকে গিয়েছেন যেখানে তিনি তার কিনেসিওলজিস্টের (চলাফের সংক্রান্ত </w:t>
      </w:r>
      <w:r w:rsidR="001274D7">
        <w:rPr>
          <w:rFonts w:eastAsia="Times New Roman"/>
          <w:color w:val="212121"/>
          <w:lang w:val="bn"/>
        </w:rPr>
        <w:t>ব্যাধিসমূহ শনাক্ত বিষয়ক বিশেষজ্ঞ) সাক্ষাৎকার গ্রহণ করেছেন, স্থানীয় স্কুলের দেওয়ালে বিপক্ষে টেনিস খেলেছেন এবং তাদের ডন অঞ্চলে (Don) একটি সাইকেল ভ্রমণে নিয়ে যান। তারা কেবলমাত্র সুস্থতা সম্পর্কেই শিক্ষা পাননি, তারা টরন্টোর একটি সুন্দর ছোটখাটো পর্যটনও করছিলেন। এবং এখন যখন আমরা গলফ খেলার জন্য অনুমতি পেয়েছি, তিনি তাদেরকে তার সাথে লিংকসমূহে নিয়ে যাওয়ার কথা চিন্তা করছেন যদিও তাতে তিনি “তাদেরকে আমার ভয়ানক খেলা দেখানোর” জন্য বিব্রত হওয়ার ঝুঁকিও নিচ্ছেন।</w:t>
      </w:r>
      <w:r w:rsidR="001274D7">
        <w:rPr>
          <w:rFonts w:eastAsia="Times New Roman"/>
          <w:color w:val="212121"/>
          <w:lang w:val="bn"/>
        </w:rPr>
        <w:br/>
      </w:r>
    </w:p>
    <w:p w14:paraId="5BA0F172" w14:textId="48EC3C3B" w:rsidR="001274D7" w:rsidRPr="001274D7" w:rsidRDefault="001274D7" w:rsidP="001274D7">
      <w:pPr>
        <w:shd w:val="clear" w:color="auto" w:fill="FFFFFF"/>
        <w:spacing w:line="240" w:lineRule="auto"/>
        <w:ind w:left="-284"/>
        <w:rPr>
          <w:rFonts w:eastAsia="Times New Roman" w:cs="Arial"/>
          <w:color w:val="212121"/>
        </w:rPr>
      </w:pPr>
      <w:r>
        <w:rPr>
          <w:rFonts w:eastAsia="Times New Roman" w:cs="Arial"/>
          <w:b/>
          <w:bCs/>
          <w:color w:val="F79646" w:themeColor="accent6"/>
          <w:shd w:val="clear" w:color="auto" w:fill="FFFFFF"/>
          <w:lang w:val="bn"/>
        </w:rPr>
        <w:t>শিক্ষার্থীগণ আবাসিক স্কুলসমূহ সম্পর্কে জানলেন (Students Learn about Residential Schools)</w:t>
      </w:r>
    </w:p>
    <w:p w14:paraId="485B8492" w14:textId="294366D1" w:rsidR="001274D7" w:rsidRDefault="001274D7" w:rsidP="001274D7">
      <w:pPr>
        <w:spacing w:line="240" w:lineRule="auto"/>
        <w:ind w:left="-284"/>
        <w:rPr>
          <w:rFonts w:eastAsia="Times New Roman" w:cs="Arial"/>
          <w:iCs/>
          <w:color w:val="000000"/>
          <w:shd w:val="clear" w:color="auto" w:fill="FFFFFF"/>
        </w:rPr>
      </w:pPr>
      <w:r>
        <w:rPr>
          <w:rFonts w:eastAsia="Times New Roman" w:cs="Arial"/>
          <w:color w:val="000000"/>
          <w:shd w:val="clear" w:color="auto" w:fill="FFFFFF"/>
          <w:lang w:val="bn"/>
        </w:rPr>
        <w:t>25 মে তারিখে, ভিএসএস এ সমাজ বিজ্ঞান বা সোশ্যাল সায়েন্স বিভাগটি আবাসিক স্কুল থেকে রক্ষাপ্রাপ্ত ব্যক্তি বা রেসিডেন্সিয়াল স্কুল সারভাইভার, এল্ডার ক্যারেন চেবোয়ারকে (Elder Karen Chaboyer) বৈশিষ্ট্যমণ্ডিত করে স্কুলের-অভ্যন্তরে একটি শিক্ষা সফরের আয়োজন করেছে। 100 জনের চেয়ে বেশী শিক্ষার্থী অংশগ্রহণ করেছেন ও তারা ভার্চুয়াল শ্রেণীকক্ষের মধ্যে কানাডীয় ইতিহাসের একটি লজ্জাজনক অংশ সম্পর্কে প্রশ্ন করতে এবং সে সম্পর্কে অভিজ্ঞতা অর্জন করতে সক্ষম হয়েছেন। এই অবিশ্বাস্য অভিজ্ঞতাটি আয়োজন করার জন্য অংশগ্রহণকারী শিক্ষিকাগণ মিস রিমেল (Ms. Rimell), মিস বেরডিচেভস্কি (Ms. Berdichevsky), মিস ইয়ুন (Ms. Yoon) এবং মিস ওয়েবারকে (Ms. Webber) ধন্যবাদ।</w:t>
      </w:r>
    </w:p>
    <w:p w14:paraId="7E7274DE" w14:textId="0DD84280" w:rsidR="00F80EDE" w:rsidRPr="00F80EDE" w:rsidRDefault="00F80EDE" w:rsidP="00F80EDE">
      <w:pPr>
        <w:spacing w:line="240" w:lineRule="auto"/>
        <w:ind w:left="-284"/>
        <w:rPr>
          <w:rFonts w:eastAsia="Times New Roman" w:cs="Arial"/>
          <w:b/>
          <w:bCs/>
          <w:noProof/>
          <w:color w:val="F79646" w:themeColor="accent6"/>
        </w:rPr>
      </w:pPr>
      <w:r>
        <w:rPr>
          <w:rFonts w:eastAsia="Times New Roman" w:cs="Arial"/>
          <w:b/>
          <w:bCs/>
          <w:noProof/>
          <w:color w:val="F79646" w:themeColor="accent6"/>
          <w:lang w:val="bn"/>
        </w:rPr>
        <w:t>ইএসএল (ESL) ক্লাশসমূহের জন্য অতিথি বক্তা একটি আকর্ষণীয় বিষয় (Guest Speaker a Highlight for ESL Classes)</w:t>
      </w:r>
    </w:p>
    <w:p w14:paraId="2A565ECF" w14:textId="1667F549" w:rsidR="00F80EDE" w:rsidRDefault="00F80EDE" w:rsidP="00F80EDE">
      <w:pPr>
        <w:shd w:val="clear" w:color="auto" w:fill="FFFFFF"/>
        <w:spacing w:line="240" w:lineRule="auto"/>
        <w:ind w:left="-284"/>
        <w:rPr>
          <w:rFonts w:eastAsia="Times New Roman" w:cs="Arial"/>
          <w:color w:val="212121"/>
        </w:rPr>
      </w:pPr>
      <w:r>
        <w:rPr>
          <w:rFonts w:eastAsia="Times New Roman" w:cs="Arial"/>
          <w:color w:val="212121"/>
          <w:lang w:val="bn"/>
        </w:rPr>
        <w:t>ভার্চুয়াল স্কুলটির বিভিন্ন পটভূমি থেকে আগত অনেক শিক্ষার্থী রয়েছেন যারা ইংরেজি শেখার প্রাথমিক পর্যায়সমূহে রয়েছেন এবং তারা তাদের ইএসএল কোর্সসমূহ ও অন্যান্য কোর্সসমূহে একটি প্রাণবন্ত কর্মসূচি উপভোগ করেছেন।</w:t>
      </w:r>
    </w:p>
    <w:p w14:paraId="1E515933" w14:textId="11A4A9CF" w:rsidR="00F80EDE" w:rsidRDefault="00F80EDE" w:rsidP="00F80EDE">
      <w:pPr>
        <w:shd w:val="clear" w:color="auto" w:fill="FFFFFF"/>
        <w:spacing w:line="240" w:lineRule="auto"/>
        <w:ind w:left="-284"/>
        <w:rPr>
          <w:rFonts w:eastAsia="Times New Roman" w:cs="Arial"/>
          <w:color w:val="212121"/>
        </w:rPr>
      </w:pPr>
      <w:r>
        <w:rPr>
          <w:rFonts w:eastAsia="Times New Roman" w:cs="Arial"/>
          <w:color w:val="212121"/>
          <w:lang w:val="bn"/>
        </w:rPr>
        <w:t xml:space="preserve">ইএসএল বিভাগটি ক্যানাডীয়ান সিভিল লিবার্টিজ অ্যাসোসিয়েশনের (Canadian Civil Liberties Association) একাধিক উপস্থাপনা উপভোগ করেছে। একজন আইনজীবীর আলোচনা শুনে, শিক্ষার্থীগণ রাইটস এন্ড ফ্রীডমস অব দ্যা ক্যানাডীয়ান কনস্টিটিউশন (Rights and Freedoms of the Canadian </w:t>
      </w:r>
      <w:r>
        <w:rPr>
          <w:rFonts w:eastAsia="Times New Roman" w:cs="Arial"/>
          <w:color w:val="212121"/>
          <w:lang w:val="bn"/>
        </w:rPr>
        <w:lastRenderedPageBreak/>
        <w:t>Constitution) এবং হিউম্যান রাইটস অ্যাক্ট (Human Rights Act) সম্পর্কে জানতে পেরেছেন, যা তাদের কানাডীয় সংস্কৃতি ও শাসনপ্রক্রিয়া সম্পর্কে জ্ঞান বৃদ্ধি করেছে। এটি “সামাজিক-সাংস্কৃতিক কর্মদক্ষতা” বা “সোশ্যাল কম্পিটেন্স” এর পাঠ্যক্রমের সাথেও সম্পর্কিত যার অর্থ হচ্ছে যে ইংলিশ এজ এ্যা সেকেন্ড ল্যাঙ্গুয়েজের পাঠ্যক্রমের অংশ হিসেবে শিক্ষার্থীগণের কাছে কানাডীয় সংস্কৃতির অনেক পরিপ্রেক্ষিত সম্পর্কে উদ্ভাসিত করা হয় এবং তারা সে সম্পর্কে শেখেন।</w:t>
      </w:r>
    </w:p>
    <w:p w14:paraId="3A17B0E8" w14:textId="2BB1503F" w:rsidR="00F80EDE" w:rsidRDefault="00F80EDE" w:rsidP="001274D7">
      <w:pPr>
        <w:shd w:val="clear" w:color="auto" w:fill="FFFFFF"/>
        <w:spacing w:line="240" w:lineRule="auto"/>
        <w:ind w:left="-284"/>
        <w:rPr>
          <w:rFonts w:eastAsia="Times New Roman" w:cs="Arial"/>
          <w:color w:val="212121"/>
        </w:rPr>
      </w:pPr>
      <w:r>
        <w:rPr>
          <w:rFonts w:eastAsia="Times New Roman" w:cs="Arial"/>
          <w:color w:val="212121"/>
          <w:lang w:val="bn"/>
        </w:rPr>
        <w:t xml:space="preserve">আরেকটি আকর্ষণীয় বিষয় চলচ্চিত্র নির্মাতা সাইরাস সুন্দর সিং (Cyrus Sundar Singh) এর পরিদর্শন সেই ক্লাশগুলোর সাথে জড়িত যেই ক্লাশসমূহ ন্যাশনাল ফিল্ম বোর্ড দ্বারা প্রযোজিত তার পুরষ্কার-বিজয়ী চলচ্চিত্র যাকে </w:t>
      </w:r>
      <w:r>
        <w:rPr>
          <w:rFonts w:eastAsia="Times New Roman" w:cs="Arial"/>
          <w:i/>
          <w:iCs/>
          <w:color w:val="212121"/>
          <w:lang w:val="bn"/>
        </w:rPr>
        <w:t xml:space="preserve">ফিল্ম ক্লাব (Film Club) </w:t>
      </w:r>
      <w:r>
        <w:rPr>
          <w:rFonts w:eastAsia="Times New Roman" w:cs="Arial"/>
          <w:color w:val="212121"/>
          <w:lang w:val="bn"/>
        </w:rPr>
        <w:t>বলা হয় সেটি দেখেছে। </w:t>
      </w:r>
      <w:r>
        <w:rPr>
          <w:rFonts w:eastAsia="Times New Roman" w:cs="Arial"/>
          <w:i/>
          <w:iCs/>
          <w:color w:val="212121"/>
          <w:lang w:val="bn"/>
        </w:rPr>
        <w:t>ফিল্ম ক্লাব</w:t>
      </w:r>
      <w:r>
        <w:rPr>
          <w:rFonts w:eastAsia="Times New Roman" w:cs="Arial"/>
          <w:color w:val="212121"/>
          <w:lang w:val="bn"/>
        </w:rPr>
        <w:t xml:space="preserve"> একদল অভিবাসী শিক্ষার্থীগণের অভিজ্ঞতাসমূহ তুলে ধরেছে যারা পরবর্তী জীবনে তাদের অভিজ্ঞাতসমূহকে প্রতিফলিত করার জন্য কিং এডওয়ার্ড পিএস (King Edward PS) এ একটি ফিল্ম ক্লাবে পুনরায় মিলিত হোন।  চলচ্চিত্রটি একাত্মতা এবং সাংস্কৃতিক সমন্বয়সাধনের বিষয়সমূহ অন্বেষণ করেছে।  </w:t>
      </w:r>
    </w:p>
    <w:p w14:paraId="75ABB4D2" w14:textId="782ED29B" w:rsidR="00F80EDE" w:rsidRDefault="00F80EDE" w:rsidP="001274D7">
      <w:pPr>
        <w:shd w:val="clear" w:color="auto" w:fill="FFFFFF"/>
        <w:spacing w:line="240" w:lineRule="auto"/>
        <w:ind w:left="-284"/>
        <w:rPr>
          <w:rFonts w:eastAsia="Times New Roman" w:cs="Arial"/>
          <w:color w:val="212121"/>
        </w:rPr>
      </w:pPr>
      <w:r>
        <w:rPr>
          <w:rFonts w:eastAsia="Times New Roman" w:cs="Arial"/>
          <w:color w:val="212121"/>
          <w:lang w:val="bn"/>
        </w:rPr>
        <w:t>শিক্ষার্থীগণ একজন চলচ্চিত্র পরিচালকের সাথে সাক্ষাত হওয়াকে একটি চমৎকার অভিজ্ঞতা বলে মনে করেন যার জীবনের অভিজ্ঞতা তাদের নিজেদের জীবনসমূহ সম্পর্কে উপলদ্ধি করতে তাদের সাহায্য করেছে।  </w:t>
      </w:r>
    </w:p>
    <w:p w14:paraId="40FEDCE3" w14:textId="5C1B7CEA" w:rsidR="00F80EDE" w:rsidRPr="00F80EDE" w:rsidRDefault="00F80EDE" w:rsidP="001274D7">
      <w:pPr>
        <w:spacing w:line="240" w:lineRule="auto"/>
        <w:ind w:left="-284"/>
        <w:rPr>
          <w:rFonts w:cs="Arial"/>
          <w:b/>
          <w:bCs/>
          <w:color w:val="F79646" w:themeColor="accent6"/>
          <w:szCs w:val="24"/>
        </w:rPr>
      </w:pPr>
      <w:r>
        <w:rPr>
          <w:rFonts w:cs="Arial"/>
          <w:b/>
          <w:bCs/>
          <w:color w:val="F79646" w:themeColor="accent6"/>
          <w:szCs w:val="24"/>
          <w:lang w:val="bn"/>
        </w:rPr>
        <w:t>ভিএসএস এর শিক্ষার্থী তালিকাসমূহের শীর্ষে (VSS Student at the Top of the Charts)</w:t>
      </w:r>
    </w:p>
    <w:p w14:paraId="5B25CE91" w14:textId="4D8359A0" w:rsidR="00F80EDE" w:rsidRPr="00F80EDE" w:rsidRDefault="00F80EDE" w:rsidP="001274D7">
      <w:pPr>
        <w:spacing w:line="240" w:lineRule="auto"/>
        <w:ind w:left="-284"/>
        <w:rPr>
          <w:rFonts w:cs="Arial"/>
          <w:color w:val="000000"/>
          <w:szCs w:val="24"/>
        </w:rPr>
      </w:pPr>
      <w:r>
        <w:rPr>
          <w:rFonts w:cs="Arial"/>
          <w:szCs w:val="24"/>
          <w:lang w:val="bn"/>
        </w:rPr>
        <w:t>ক্যাথরীন ইউ (Katherine Yu), ভিএসএস এর 12শ শ্রেণীর শিক্ষার্থী, কেম 13 নিউজ এক্সামে (Chem 13 News Exam) চমকপ্রদ 96.88% নম্বর লাভ করেছেন, এটি একটি পরীক্ষা</w:t>
      </w:r>
      <w:r>
        <w:rPr>
          <w:rFonts w:cs="Arial"/>
          <w:color w:val="000000"/>
          <w:szCs w:val="24"/>
          <w:lang w:val="bn"/>
        </w:rPr>
        <w:t xml:space="preserve"> যা 12শ শ্রেণীর রসায়ন শিক্ষার্থীগণের জন্য তাদের মাধ্যমিক স্কুলের দ্বিতীয় রসায়ন কোর্সে নকশা করা হয়েছে। বিষয়সমূহের অন্তর্গত জৈব রসায়ন, ভারসাম্য, গতিবিদ্যা, জারণ-হ্রাস, বন্ধন, কাঠামো, প্রতিক্রিয়াসমূহ, দ্রবণসমূহ এবং গ্যাসসমূহ। </w:t>
      </w:r>
      <w:r>
        <w:rPr>
          <w:rFonts w:cs="Arial"/>
          <w:color w:val="000000"/>
          <w:szCs w:val="24"/>
          <w:lang w:val="bn"/>
        </w:rPr>
        <w:br/>
      </w:r>
      <w:r>
        <w:rPr>
          <w:rFonts w:cs="Arial"/>
          <w:color w:val="000000"/>
          <w:szCs w:val="24"/>
          <w:lang w:val="bn"/>
        </w:rPr>
        <w:br/>
        <w:t xml:space="preserve">অংশগ্রহণকারীগণের সবাই ইউনিভার্সিটি অব ওয়াটারলু থেকে একটি সনদপত্রের জন্য যোগ্য। উত্তর আমেরিকা বা নর্থ অ্যামেরিকার দক্ষতাসম্পন্ন শীর্ষস্থানীয় শিক্ষার্র্থীগণ এবং তাদের স্কুলসমূহ আমাদের </w:t>
      </w:r>
      <w:hyperlink r:id="rId25" w:history="1">
        <w:r>
          <w:rPr>
            <w:rStyle w:val="Hyperlink"/>
            <w:rFonts w:cs="Arial"/>
            <w:color w:val="0073CE"/>
            <w:szCs w:val="24"/>
            <w:lang w:val="bn"/>
          </w:rPr>
          <w:t>টাইমলাইন অব এলিমেন্টস পোস্টারের</w:t>
        </w:r>
      </w:hyperlink>
      <w:r w:rsidR="00420E0A" w:rsidRPr="00420E0A">
        <w:rPr>
          <w:rStyle w:val="Hyperlink"/>
          <w:rFonts w:cs="Arial" w:hint="cs"/>
          <w:color w:val="auto"/>
          <w:szCs w:val="24"/>
          <w:u w:val="none"/>
          <w:rtl/>
          <w:lang w:val="bn"/>
        </w:rPr>
        <w:t xml:space="preserve"> </w:t>
      </w:r>
      <w:r>
        <w:rPr>
          <w:rFonts w:cs="Arial"/>
          <w:color w:val="000000"/>
          <w:szCs w:val="24"/>
          <w:lang w:val="bn"/>
        </w:rPr>
        <w:t>বৈশিষ্ট্যযুক্ত উপাদানের একটি সীমিত-সংস্করণের ফলক পাবেন।</w:t>
      </w:r>
      <w:r>
        <w:rPr>
          <w:rFonts w:cs="Arial"/>
          <w:color w:val="000000"/>
          <w:lang w:val="bn"/>
        </w:rPr>
        <w:br/>
      </w:r>
      <w:r>
        <w:rPr>
          <w:rFonts w:cs="Arial"/>
          <w:color w:val="000000"/>
          <w:lang w:val="bn"/>
        </w:rPr>
        <w:br/>
      </w:r>
      <w:r>
        <w:rPr>
          <w:rFonts w:cs="Arial"/>
          <w:szCs w:val="24"/>
          <w:lang w:val="bn"/>
        </w:rPr>
        <w:t>ক্যাথরীন নিম্নলিখিত গুরুত্বপূর্ণ সম্মানসমূহ এবং পুরষ্কারসমূহ অর্জন করেছেন:</w:t>
      </w:r>
    </w:p>
    <w:p w14:paraId="54727441" w14:textId="3C7BCE44" w:rsidR="00F80EDE" w:rsidRPr="00F80EDE" w:rsidRDefault="00F80EDE" w:rsidP="00F80EDE">
      <w:pPr>
        <w:pStyle w:val="ListParagraph"/>
        <w:numPr>
          <w:ilvl w:val="0"/>
          <w:numId w:val="18"/>
        </w:numPr>
        <w:spacing w:after="0"/>
        <w:rPr>
          <w:rFonts w:cs="Arial"/>
          <w:szCs w:val="24"/>
        </w:rPr>
      </w:pPr>
      <w:r>
        <w:rPr>
          <w:rFonts w:cs="Arial"/>
          <w:szCs w:val="24"/>
          <w:lang w:val="bn"/>
        </w:rPr>
        <w:t>পৃথিবীতে (!) সকল অংশগ্রহণকারীগণের মধ্যে 2য়</w:t>
      </w:r>
    </w:p>
    <w:p w14:paraId="45E2CAD0" w14:textId="77777777" w:rsidR="00F80EDE" w:rsidRPr="00F80EDE" w:rsidRDefault="00F80EDE" w:rsidP="00F80EDE">
      <w:pPr>
        <w:pStyle w:val="ListParagraph"/>
        <w:numPr>
          <w:ilvl w:val="0"/>
          <w:numId w:val="18"/>
        </w:numPr>
        <w:spacing w:after="0"/>
        <w:rPr>
          <w:rFonts w:cs="Arial"/>
          <w:szCs w:val="24"/>
        </w:rPr>
      </w:pPr>
      <w:r>
        <w:rPr>
          <w:rFonts w:cs="Arial"/>
          <w:szCs w:val="24"/>
          <w:lang w:val="bn"/>
        </w:rPr>
        <w:t>পৃথিবীতে শতকরা হারে 99তম</w:t>
      </w:r>
    </w:p>
    <w:p w14:paraId="4372517B" w14:textId="71AC242B" w:rsidR="00F80EDE" w:rsidRPr="00F80EDE" w:rsidRDefault="00F80EDE" w:rsidP="00E42495">
      <w:pPr>
        <w:pStyle w:val="ListParagraph"/>
        <w:numPr>
          <w:ilvl w:val="0"/>
          <w:numId w:val="18"/>
        </w:numPr>
        <w:shd w:val="clear" w:color="auto" w:fill="FFFFFF"/>
        <w:spacing w:after="0"/>
        <w:rPr>
          <w:rFonts w:eastAsia="Times New Roman" w:cs="Arial"/>
          <w:color w:val="212121"/>
        </w:rPr>
      </w:pPr>
      <w:r>
        <w:rPr>
          <w:rFonts w:cs="Arial"/>
          <w:szCs w:val="24"/>
          <w:lang w:val="bn"/>
        </w:rPr>
        <w:t>কানাডাতে শতকরা হারে 99তম</w:t>
      </w:r>
    </w:p>
    <w:p w14:paraId="37528A35" w14:textId="50D2D641" w:rsidR="00F80EDE" w:rsidRPr="00F80EDE" w:rsidRDefault="00F80EDE" w:rsidP="00E42495">
      <w:pPr>
        <w:pStyle w:val="ListParagraph"/>
        <w:numPr>
          <w:ilvl w:val="0"/>
          <w:numId w:val="18"/>
        </w:numPr>
        <w:shd w:val="clear" w:color="auto" w:fill="FFFFFF"/>
        <w:spacing w:after="0"/>
        <w:rPr>
          <w:rFonts w:eastAsia="Times New Roman" w:cs="Arial"/>
          <w:color w:val="212121"/>
        </w:rPr>
      </w:pPr>
      <w:r>
        <w:rPr>
          <w:rFonts w:cs="Arial"/>
          <w:szCs w:val="24"/>
          <w:lang w:val="bn"/>
        </w:rPr>
        <w:t>কানাডা এবং ইউএস (US) এর “এলিমেন্টাল টাইল অ্যাওয়ার্ড” (“Elemental Tile Award”) এর শীর্ষ 100</w:t>
      </w:r>
    </w:p>
    <w:p w14:paraId="1C98849B" w14:textId="4A501F4C" w:rsidR="00E552B9" w:rsidRPr="008628FD" w:rsidRDefault="00E552B9" w:rsidP="00E552B9">
      <w:pPr>
        <w:shd w:val="clear" w:color="auto" w:fill="FFFFFF"/>
        <w:spacing w:line="240" w:lineRule="auto"/>
        <w:ind w:left="-283"/>
        <w:rPr>
          <w:rFonts w:eastAsia="Times New Roman" w:cs="Arial"/>
          <w:color w:val="000000"/>
        </w:rPr>
      </w:pPr>
      <w:r>
        <w:rPr>
          <w:rFonts w:eastAsia="Times New Roman" w:cs="Arial"/>
          <w:b/>
          <w:bCs/>
          <w:color w:val="F79646" w:themeColor="accent6"/>
          <w:lang w:val="bn"/>
        </w:rPr>
        <w:t>বিজ্ঞান প্রতিযোগিতায় শীর্ষ (Top in Science Competition)</w:t>
      </w:r>
    </w:p>
    <w:p w14:paraId="5776D839" w14:textId="6B4FC2D2" w:rsidR="00E552B9" w:rsidRPr="008628FD" w:rsidRDefault="00E552B9" w:rsidP="00E552B9">
      <w:pPr>
        <w:shd w:val="clear" w:color="auto" w:fill="FFFFFF"/>
        <w:spacing w:line="240" w:lineRule="auto"/>
        <w:ind w:left="-283"/>
        <w:rPr>
          <w:rFonts w:cs="Arial"/>
        </w:rPr>
      </w:pPr>
      <w:r>
        <w:rPr>
          <w:rFonts w:eastAsia="Times New Roman" w:cs="Arial"/>
          <w:color w:val="000000"/>
          <w:lang w:val="bn"/>
        </w:rPr>
        <w:t xml:space="preserve">মাইকেল স্মিথ সায়েন্স চ্যালেঞ্জে (Michael Smith Science Challenge), ইউনিভার্সিটি অব ব্রিটিশ কলম্বিয়া দ্বারা পরিচালিত 9ম এবং 10ম শ্রেণীর শিক্ষার্থীগণের জন্য একটি জাতীয় বিজ্ঞান প্রতিযোগিতা, শীর্ষ 1% এ দুইজন সহ ভিএসএস এর ছয় জন শিক্ষার্থী শীর্ষ 10% এ স্থান লাভ করেছেন – কী অবিশ্বাস্য অর্জন! এখানে তাদের নামসমূহ প্রদান করা হলো: </w:t>
      </w:r>
    </w:p>
    <w:p w14:paraId="0466BE76" w14:textId="789CAF34" w:rsidR="00D25580" w:rsidRPr="00D25580" w:rsidRDefault="00E552B9" w:rsidP="000A6E08">
      <w:pPr>
        <w:tabs>
          <w:tab w:val="left" w:pos="1890"/>
          <w:tab w:val="left" w:pos="4105"/>
          <w:tab w:val="left" w:pos="5188"/>
        </w:tabs>
        <w:spacing w:line="240" w:lineRule="auto"/>
        <w:ind w:left="-283"/>
        <w:rPr>
          <w:rFonts w:cs="Arial"/>
        </w:rPr>
      </w:pPr>
      <w:r>
        <w:rPr>
          <w:rFonts w:eastAsia="Times New Roman" w:cs="Arial"/>
          <w:color w:val="000000"/>
          <w:lang w:val="bn"/>
        </w:rPr>
        <w:t xml:space="preserve">অ্যান্থনী চেন (Anthony Chen) </w:t>
      </w:r>
      <w:r>
        <w:rPr>
          <w:rFonts w:eastAsia="Times New Roman" w:cs="Arial"/>
          <w:color w:val="000000"/>
          <w:lang w:val="bn"/>
        </w:rPr>
        <w:tab/>
        <w:t xml:space="preserve"> শীর্ষ 3%</w:t>
      </w:r>
      <w:r>
        <w:rPr>
          <w:rFonts w:eastAsia="Times New Roman" w:cs="Arial"/>
          <w:color w:val="000000"/>
          <w:lang w:val="bn"/>
        </w:rPr>
        <w:br/>
        <w:t xml:space="preserve">সিরুই (রে) হ্যাং (Sirui [Ray] Hang) </w:t>
      </w:r>
      <w:r>
        <w:rPr>
          <w:rFonts w:eastAsia="Times New Roman" w:cs="Arial"/>
          <w:color w:val="000000"/>
          <w:lang w:val="bn"/>
        </w:rPr>
        <w:tab/>
        <w:t xml:space="preserve"> শীর্ষ 1%</w:t>
      </w:r>
      <w:r>
        <w:rPr>
          <w:rFonts w:eastAsia="Times New Roman" w:cs="Arial"/>
          <w:color w:val="000000"/>
          <w:lang w:val="bn"/>
        </w:rPr>
        <w:br/>
        <w:t xml:space="preserve">ভারুন ঝা (Varun Jha) </w:t>
      </w:r>
      <w:r>
        <w:rPr>
          <w:rFonts w:eastAsia="Times New Roman" w:cs="Arial"/>
          <w:color w:val="000000"/>
          <w:lang w:val="bn"/>
        </w:rPr>
        <w:tab/>
        <w:t xml:space="preserve"> শীর্ষ 10%</w:t>
      </w:r>
      <w:r>
        <w:rPr>
          <w:rFonts w:eastAsia="Times New Roman" w:cs="Arial"/>
          <w:color w:val="000000"/>
          <w:lang w:val="bn"/>
        </w:rPr>
        <w:br/>
        <w:t xml:space="preserve">ডেনীস লু (Dennis Lu) </w:t>
      </w:r>
      <w:r>
        <w:rPr>
          <w:rFonts w:eastAsia="Times New Roman" w:cs="Arial"/>
          <w:color w:val="000000"/>
          <w:lang w:val="bn"/>
        </w:rPr>
        <w:tab/>
        <w:t xml:space="preserve"> শীর্ষ 3%</w:t>
      </w:r>
      <w:r>
        <w:rPr>
          <w:rFonts w:eastAsia="Times New Roman" w:cs="Arial"/>
          <w:color w:val="000000"/>
          <w:lang w:val="bn"/>
        </w:rPr>
        <w:br/>
        <w:t xml:space="preserve">ডওসন টেউ (Dawson Teu) </w:t>
      </w:r>
      <w:r>
        <w:rPr>
          <w:rFonts w:eastAsia="Times New Roman" w:cs="Arial"/>
          <w:color w:val="000000"/>
          <w:lang w:val="bn"/>
        </w:rPr>
        <w:tab/>
        <w:t xml:space="preserve"> শীর্ষ 1%</w:t>
      </w:r>
      <w:r>
        <w:rPr>
          <w:rFonts w:eastAsia="Times New Roman" w:cs="Arial"/>
          <w:color w:val="000000"/>
          <w:lang w:val="bn"/>
        </w:rPr>
        <w:br/>
        <w:t xml:space="preserve">অনুষ্কা ত্রিপাঠি (Anushka Tripathi) </w:t>
      </w:r>
      <w:r>
        <w:rPr>
          <w:rFonts w:eastAsia="Times New Roman" w:cs="Arial"/>
          <w:color w:val="000000"/>
          <w:lang w:val="bn"/>
        </w:rPr>
        <w:tab/>
        <w:t xml:space="preserve"> শীর্ষ 10%</w:t>
      </w:r>
    </w:p>
    <w:sectPr w:rsidR="00D25580" w:rsidRPr="00D25580" w:rsidSect="00441F0B">
      <w:type w:val="continuous"/>
      <w:pgSz w:w="12240" w:h="15840"/>
      <w:pgMar w:top="1045" w:right="720" w:bottom="720" w:left="720" w:header="708" w:footer="708"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0D8DE8" w14:textId="77777777" w:rsidR="00666CDA" w:rsidRDefault="00666CDA" w:rsidP="000541E6">
      <w:pPr>
        <w:spacing w:before="0" w:after="0" w:line="240" w:lineRule="auto"/>
      </w:pPr>
      <w:r>
        <w:separator/>
      </w:r>
    </w:p>
  </w:endnote>
  <w:endnote w:type="continuationSeparator" w:id="0">
    <w:p w14:paraId="0AB316B5" w14:textId="77777777" w:rsidR="00666CDA" w:rsidRDefault="00666CDA" w:rsidP="000541E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1A772260-49FB-48CE-93EE-D1C44F5A5326}"/>
    <w:embedBold r:id="rId2" w:fontKey="{04BFE023-A103-464C-A26B-1F24B2CC6310}"/>
    <w:embedItalic r:id="rId3" w:fontKey="{9BED45E5-8E45-485A-9C20-114F0899EBF0}"/>
    <w:embedBoldItalic r:id="rId4" w:fontKey="{21D66345-4B34-43AF-AE89-514471E73011}"/>
  </w:font>
  <w:font w:name="Vrinda">
    <w:panose1 w:val="020B0502040204020203"/>
    <w:charset w:val="00"/>
    <w:family w:val="swiss"/>
    <w:pitch w:val="variable"/>
    <w:sig w:usb0="00010003" w:usb1="00000000" w:usb2="00000000" w:usb3="00000000" w:csb0="00000001" w:csb1="00000000"/>
    <w:embedRegular r:id="rId5" w:fontKey="{4D9F0B56-69F3-45E7-9695-C7843D26971D}"/>
    <w:embedBold r:id="rId6" w:fontKey="{E69EEC58-1A60-4A7B-AA6D-293328FB3868}"/>
    <w:embedBoldItalic r:id="rId7" w:fontKey="{CD479FAF-4AE5-4083-8634-DCE9288DF225}"/>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8" w:fontKey="{0329840C-9E12-4728-9A87-8F8A23E894B4}"/>
  </w:font>
  <w:font w:name="Impact">
    <w:panose1 w:val="020B0806030902050204"/>
    <w:charset w:val="00"/>
    <w:family w:val="swiss"/>
    <w:pitch w:val="variable"/>
    <w:sig w:usb0="00000287" w:usb1="00000000" w:usb2="00000000" w:usb3="00000000" w:csb0="0000009F" w:csb1="00000000"/>
    <w:embedRegular r:id="rId9" w:fontKey="{C98516BA-94EB-4A04-B6B5-592BC0EDC79B}"/>
  </w:font>
  <w:font w:name="Cambria">
    <w:panose1 w:val="02040503050406030204"/>
    <w:charset w:val="00"/>
    <w:family w:val="roman"/>
    <w:pitch w:val="variable"/>
    <w:sig w:usb0="E00006FF" w:usb1="420024FF" w:usb2="02000000" w:usb3="00000000" w:csb0="0000019F" w:csb1="00000000"/>
    <w:embedRegular r:id="rId10" w:fontKey="{6B99F01C-7E97-4671-BD25-BCC0C645C52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38F42" w14:textId="77777777" w:rsidR="003071DE" w:rsidRDefault="00666CDA">
    <w:pPr>
      <w:pStyle w:val="Footer"/>
      <w:jc w:val="right"/>
    </w:pPr>
    <w:sdt>
      <w:sdtPr>
        <w:id w:val="-974755082"/>
        <w:docPartObj>
          <w:docPartGallery w:val="Page Numbers (Bottom of Page)"/>
          <w:docPartUnique/>
        </w:docPartObj>
      </w:sdtPr>
      <w:sdtEndPr/>
      <w:sdtContent>
        <w:sdt>
          <w:sdtPr>
            <w:id w:val="860082579"/>
            <w:docPartObj>
              <w:docPartGallery w:val="Page Numbers (Top of Page)"/>
              <w:docPartUnique/>
            </w:docPartObj>
          </w:sdtPr>
          <w:sdtEndPr/>
          <w:sdtContent>
            <w:r w:rsidR="00275148">
              <w:rPr>
                <w:noProof/>
                <w:lang w:eastAsia="en-CA"/>
              </w:rPr>
              <w:drawing>
                <wp:inline distT="0" distB="0" distL="0" distR="0" wp14:anchorId="50AC80FE" wp14:editId="04DD5EA7">
                  <wp:extent cx="6858000" cy="259080"/>
                  <wp:effectExtent l="0" t="0" r="0" b="7620"/>
                  <wp:docPr id="4" name="Picture 4" descr="TDSB footer with web address tdsb.o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with URL.png"/>
                          <pic:cNvPicPr/>
                        </pic:nvPicPr>
                        <pic:blipFill>
                          <a:blip r:embed="rId1">
                            <a:extLst>
                              <a:ext uri="{28A0092B-C50C-407E-A947-70E740481C1C}">
                                <a14:useLocalDpi xmlns:a14="http://schemas.microsoft.com/office/drawing/2010/main" val="0"/>
                              </a:ext>
                            </a:extLst>
                          </a:blip>
                          <a:stretch>
                            <a:fillRect/>
                          </a:stretch>
                        </pic:blipFill>
                        <pic:spPr>
                          <a:xfrm>
                            <a:off x="0" y="0"/>
                            <a:ext cx="6858000" cy="259080"/>
                          </a:xfrm>
                          <a:prstGeom prst="rect">
                            <a:avLst/>
                          </a:prstGeom>
                        </pic:spPr>
                      </pic:pic>
                    </a:graphicData>
                  </a:graphic>
                </wp:inline>
              </w:drawing>
            </w:r>
          </w:sdtContent>
        </w:sdt>
      </w:sdtContent>
    </w:sdt>
  </w:p>
  <w:p w14:paraId="205BA9ED" w14:textId="77777777" w:rsidR="00E2627F" w:rsidRDefault="00E2627F" w:rsidP="000541E6">
    <w:pPr>
      <w:pStyle w:val="Footer"/>
      <w:tabs>
        <w:tab w:val="left" w:pos="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D9889C" w14:textId="77777777" w:rsidR="00666CDA" w:rsidRDefault="00666CDA" w:rsidP="000541E6">
      <w:pPr>
        <w:spacing w:before="0" w:after="0" w:line="240" w:lineRule="auto"/>
      </w:pPr>
      <w:r>
        <w:separator/>
      </w:r>
    </w:p>
  </w:footnote>
  <w:footnote w:type="continuationSeparator" w:id="0">
    <w:p w14:paraId="551698E6" w14:textId="77777777" w:rsidR="00666CDA" w:rsidRDefault="00666CDA" w:rsidP="000541E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1F26F" w14:textId="76E8C607" w:rsidR="00441F0B" w:rsidRPr="000B02A6" w:rsidRDefault="00C311A2" w:rsidP="00441F0B">
    <w:pPr>
      <w:jc w:val="right"/>
      <w:rPr>
        <w:b/>
        <w:sz w:val="28"/>
        <w:szCs w:val="28"/>
      </w:rPr>
    </w:pPr>
    <w:r>
      <w:rPr>
        <w:noProof/>
        <w:sz w:val="28"/>
        <w:szCs w:val="28"/>
        <w:lang w:eastAsia="en-CA"/>
      </w:rPr>
      <w:drawing>
        <wp:anchor distT="0" distB="0" distL="114300" distR="114300" simplePos="0" relativeHeight="251658240" behindDoc="0" locked="0" layoutInCell="1" allowOverlap="1" wp14:anchorId="72F1251A" wp14:editId="28293A40">
          <wp:simplePos x="0" y="0"/>
          <wp:positionH relativeFrom="column">
            <wp:posOffset>0</wp:posOffset>
          </wp:positionH>
          <wp:positionV relativeFrom="paragraph">
            <wp:posOffset>-271780</wp:posOffset>
          </wp:positionV>
          <wp:extent cx="2243667" cy="1223818"/>
          <wp:effectExtent l="0" t="0" r="4445" b="0"/>
          <wp:wrapNone/>
          <wp:docPr id="3" name="Picture 3" descr="Virtual Schoo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Virtual Schools logo"/>
                  <pic:cNvPicPr/>
                </pic:nvPicPr>
                <pic:blipFill>
                  <a:blip r:embed="rId1">
                    <a:extLst>
                      <a:ext uri="{28A0092B-C50C-407E-A947-70E740481C1C}">
                        <a14:useLocalDpi xmlns:a14="http://schemas.microsoft.com/office/drawing/2010/main" val="0"/>
                      </a:ext>
                    </a:extLst>
                  </a:blip>
                  <a:stretch>
                    <a:fillRect/>
                  </a:stretch>
                </pic:blipFill>
                <pic:spPr>
                  <a:xfrm>
                    <a:off x="0" y="0"/>
                    <a:ext cx="2249426" cy="1226959"/>
                  </a:xfrm>
                  <a:prstGeom prst="rect">
                    <a:avLst/>
                  </a:prstGeom>
                </pic:spPr>
              </pic:pic>
            </a:graphicData>
          </a:graphic>
          <wp14:sizeRelH relativeFrom="page">
            <wp14:pctWidth>0</wp14:pctWidth>
          </wp14:sizeRelH>
          <wp14:sizeRelV relativeFrom="page">
            <wp14:pctHeight>0</wp14:pctHeight>
          </wp14:sizeRelV>
        </wp:anchor>
      </w:drawing>
    </w:r>
    <w:r>
      <w:rPr>
        <w:b/>
        <w:bCs/>
        <w:sz w:val="28"/>
        <w:szCs w:val="28"/>
        <w:lang w:val="bn"/>
      </w:rPr>
      <w:t>মে 2021</w:t>
    </w:r>
  </w:p>
  <w:p w14:paraId="189E486B" w14:textId="77777777" w:rsidR="00441F0B" w:rsidRPr="00F30472" w:rsidRDefault="00441F0B" w:rsidP="00F30472">
    <w:pPr>
      <w:jc w:val="right"/>
      <w:rPr>
        <w:sz w:val="56"/>
        <w:szCs w:val="5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36ED1"/>
    <w:multiLevelType w:val="multilevel"/>
    <w:tmpl w:val="1BA84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5903C0"/>
    <w:multiLevelType w:val="hybridMultilevel"/>
    <w:tmpl w:val="F2E0025E"/>
    <w:lvl w:ilvl="0" w:tplc="10090001">
      <w:start w:val="1"/>
      <w:numFmt w:val="bullet"/>
      <w:lvlText w:val=""/>
      <w:lvlJc w:val="left"/>
      <w:pPr>
        <w:ind w:left="77" w:hanging="360"/>
      </w:pPr>
      <w:rPr>
        <w:rFonts w:ascii="Symbol" w:hAnsi="Symbol" w:hint="default"/>
      </w:rPr>
    </w:lvl>
    <w:lvl w:ilvl="1" w:tplc="10090003" w:tentative="1">
      <w:start w:val="1"/>
      <w:numFmt w:val="bullet"/>
      <w:lvlText w:val="o"/>
      <w:lvlJc w:val="left"/>
      <w:pPr>
        <w:ind w:left="797" w:hanging="360"/>
      </w:pPr>
      <w:rPr>
        <w:rFonts w:ascii="Courier New" w:hAnsi="Courier New" w:cs="Courier New" w:hint="default"/>
      </w:rPr>
    </w:lvl>
    <w:lvl w:ilvl="2" w:tplc="10090005" w:tentative="1">
      <w:start w:val="1"/>
      <w:numFmt w:val="bullet"/>
      <w:lvlText w:val=""/>
      <w:lvlJc w:val="left"/>
      <w:pPr>
        <w:ind w:left="1517" w:hanging="360"/>
      </w:pPr>
      <w:rPr>
        <w:rFonts w:ascii="Wingdings" w:hAnsi="Wingdings" w:hint="default"/>
      </w:rPr>
    </w:lvl>
    <w:lvl w:ilvl="3" w:tplc="10090001" w:tentative="1">
      <w:start w:val="1"/>
      <w:numFmt w:val="bullet"/>
      <w:lvlText w:val=""/>
      <w:lvlJc w:val="left"/>
      <w:pPr>
        <w:ind w:left="2237" w:hanging="360"/>
      </w:pPr>
      <w:rPr>
        <w:rFonts w:ascii="Symbol" w:hAnsi="Symbol" w:hint="default"/>
      </w:rPr>
    </w:lvl>
    <w:lvl w:ilvl="4" w:tplc="10090003" w:tentative="1">
      <w:start w:val="1"/>
      <w:numFmt w:val="bullet"/>
      <w:lvlText w:val="o"/>
      <w:lvlJc w:val="left"/>
      <w:pPr>
        <w:ind w:left="2957" w:hanging="360"/>
      </w:pPr>
      <w:rPr>
        <w:rFonts w:ascii="Courier New" w:hAnsi="Courier New" w:cs="Courier New" w:hint="default"/>
      </w:rPr>
    </w:lvl>
    <w:lvl w:ilvl="5" w:tplc="10090005" w:tentative="1">
      <w:start w:val="1"/>
      <w:numFmt w:val="bullet"/>
      <w:lvlText w:val=""/>
      <w:lvlJc w:val="left"/>
      <w:pPr>
        <w:ind w:left="3677" w:hanging="360"/>
      </w:pPr>
      <w:rPr>
        <w:rFonts w:ascii="Wingdings" w:hAnsi="Wingdings" w:hint="default"/>
      </w:rPr>
    </w:lvl>
    <w:lvl w:ilvl="6" w:tplc="10090001" w:tentative="1">
      <w:start w:val="1"/>
      <w:numFmt w:val="bullet"/>
      <w:lvlText w:val=""/>
      <w:lvlJc w:val="left"/>
      <w:pPr>
        <w:ind w:left="4397" w:hanging="360"/>
      </w:pPr>
      <w:rPr>
        <w:rFonts w:ascii="Symbol" w:hAnsi="Symbol" w:hint="default"/>
      </w:rPr>
    </w:lvl>
    <w:lvl w:ilvl="7" w:tplc="10090003" w:tentative="1">
      <w:start w:val="1"/>
      <w:numFmt w:val="bullet"/>
      <w:lvlText w:val="o"/>
      <w:lvlJc w:val="left"/>
      <w:pPr>
        <w:ind w:left="5117" w:hanging="360"/>
      </w:pPr>
      <w:rPr>
        <w:rFonts w:ascii="Courier New" w:hAnsi="Courier New" w:cs="Courier New" w:hint="default"/>
      </w:rPr>
    </w:lvl>
    <w:lvl w:ilvl="8" w:tplc="10090005" w:tentative="1">
      <w:start w:val="1"/>
      <w:numFmt w:val="bullet"/>
      <w:lvlText w:val=""/>
      <w:lvlJc w:val="left"/>
      <w:pPr>
        <w:ind w:left="5837" w:hanging="360"/>
      </w:pPr>
      <w:rPr>
        <w:rFonts w:ascii="Wingdings" w:hAnsi="Wingdings" w:hint="default"/>
      </w:rPr>
    </w:lvl>
  </w:abstractNum>
  <w:abstractNum w:abstractNumId="2" w15:restartNumberingAfterBreak="0">
    <w:nsid w:val="0D09465D"/>
    <w:multiLevelType w:val="multilevel"/>
    <w:tmpl w:val="5588961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77565A1"/>
    <w:multiLevelType w:val="hybridMultilevel"/>
    <w:tmpl w:val="13C6EB52"/>
    <w:lvl w:ilvl="0" w:tplc="71182CCA">
      <w:start w:val="1"/>
      <w:numFmt w:val="bullet"/>
      <w:lvlText w:val=""/>
      <w:lvlJc w:val="left"/>
      <w:pPr>
        <w:ind w:left="437" w:hanging="360"/>
      </w:pPr>
      <w:rPr>
        <w:rFonts w:ascii="Symbol" w:hAnsi="Symbol" w:hint="default"/>
      </w:rPr>
    </w:lvl>
    <w:lvl w:ilvl="1" w:tplc="10090003" w:tentative="1">
      <w:start w:val="1"/>
      <w:numFmt w:val="bullet"/>
      <w:lvlText w:val="o"/>
      <w:lvlJc w:val="left"/>
      <w:pPr>
        <w:ind w:left="1157" w:hanging="360"/>
      </w:pPr>
      <w:rPr>
        <w:rFonts w:ascii="Courier New" w:hAnsi="Courier New" w:cs="Courier New" w:hint="default"/>
      </w:rPr>
    </w:lvl>
    <w:lvl w:ilvl="2" w:tplc="10090005" w:tentative="1">
      <w:start w:val="1"/>
      <w:numFmt w:val="bullet"/>
      <w:lvlText w:val=""/>
      <w:lvlJc w:val="left"/>
      <w:pPr>
        <w:ind w:left="1877" w:hanging="360"/>
      </w:pPr>
      <w:rPr>
        <w:rFonts w:ascii="Wingdings" w:hAnsi="Wingdings" w:hint="default"/>
      </w:rPr>
    </w:lvl>
    <w:lvl w:ilvl="3" w:tplc="10090001" w:tentative="1">
      <w:start w:val="1"/>
      <w:numFmt w:val="bullet"/>
      <w:lvlText w:val=""/>
      <w:lvlJc w:val="left"/>
      <w:pPr>
        <w:ind w:left="2597" w:hanging="360"/>
      </w:pPr>
      <w:rPr>
        <w:rFonts w:ascii="Symbol" w:hAnsi="Symbol" w:hint="default"/>
      </w:rPr>
    </w:lvl>
    <w:lvl w:ilvl="4" w:tplc="10090003" w:tentative="1">
      <w:start w:val="1"/>
      <w:numFmt w:val="bullet"/>
      <w:lvlText w:val="o"/>
      <w:lvlJc w:val="left"/>
      <w:pPr>
        <w:ind w:left="3317" w:hanging="360"/>
      </w:pPr>
      <w:rPr>
        <w:rFonts w:ascii="Courier New" w:hAnsi="Courier New" w:cs="Courier New" w:hint="default"/>
      </w:rPr>
    </w:lvl>
    <w:lvl w:ilvl="5" w:tplc="10090005" w:tentative="1">
      <w:start w:val="1"/>
      <w:numFmt w:val="bullet"/>
      <w:lvlText w:val=""/>
      <w:lvlJc w:val="left"/>
      <w:pPr>
        <w:ind w:left="4037" w:hanging="360"/>
      </w:pPr>
      <w:rPr>
        <w:rFonts w:ascii="Wingdings" w:hAnsi="Wingdings" w:hint="default"/>
      </w:rPr>
    </w:lvl>
    <w:lvl w:ilvl="6" w:tplc="10090001" w:tentative="1">
      <w:start w:val="1"/>
      <w:numFmt w:val="bullet"/>
      <w:lvlText w:val=""/>
      <w:lvlJc w:val="left"/>
      <w:pPr>
        <w:ind w:left="4757" w:hanging="360"/>
      </w:pPr>
      <w:rPr>
        <w:rFonts w:ascii="Symbol" w:hAnsi="Symbol" w:hint="default"/>
      </w:rPr>
    </w:lvl>
    <w:lvl w:ilvl="7" w:tplc="10090003" w:tentative="1">
      <w:start w:val="1"/>
      <w:numFmt w:val="bullet"/>
      <w:lvlText w:val="o"/>
      <w:lvlJc w:val="left"/>
      <w:pPr>
        <w:ind w:left="5477" w:hanging="360"/>
      </w:pPr>
      <w:rPr>
        <w:rFonts w:ascii="Courier New" w:hAnsi="Courier New" w:cs="Courier New" w:hint="default"/>
      </w:rPr>
    </w:lvl>
    <w:lvl w:ilvl="8" w:tplc="10090005" w:tentative="1">
      <w:start w:val="1"/>
      <w:numFmt w:val="bullet"/>
      <w:lvlText w:val=""/>
      <w:lvlJc w:val="left"/>
      <w:pPr>
        <w:ind w:left="6197" w:hanging="360"/>
      </w:pPr>
      <w:rPr>
        <w:rFonts w:ascii="Wingdings" w:hAnsi="Wingdings" w:hint="default"/>
      </w:rPr>
    </w:lvl>
  </w:abstractNum>
  <w:abstractNum w:abstractNumId="4" w15:restartNumberingAfterBreak="0">
    <w:nsid w:val="352F7D6A"/>
    <w:multiLevelType w:val="multilevel"/>
    <w:tmpl w:val="52B672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7445D13"/>
    <w:multiLevelType w:val="hybridMultilevel"/>
    <w:tmpl w:val="051E8E4A"/>
    <w:lvl w:ilvl="0" w:tplc="3D181C3C">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6" w15:restartNumberingAfterBreak="0">
    <w:nsid w:val="37601FBC"/>
    <w:multiLevelType w:val="multilevel"/>
    <w:tmpl w:val="3FAE49A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D897B13"/>
    <w:multiLevelType w:val="hybridMultilevel"/>
    <w:tmpl w:val="C860B8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416030AD"/>
    <w:multiLevelType w:val="multilevel"/>
    <w:tmpl w:val="372875E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3512D32"/>
    <w:multiLevelType w:val="multilevel"/>
    <w:tmpl w:val="4B266E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824491C"/>
    <w:multiLevelType w:val="hybridMultilevel"/>
    <w:tmpl w:val="10C0F02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1" w15:restartNumberingAfterBreak="0">
    <w:nsid w:val="4B5240AF"/>
    <w:multiLevelType w:val="multilevel"/>
    <w:tmpl w:val="710E9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14A12B1"/>
    <w:multiLevelType w:val="multilevel"/>
    <w:tmpl w:val="ACAE45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4833802"/>
    <w:multiLevelType w:val="hybridMultilevel"/>
    <w:tmpl w:val="56929B5E"/>
    <w:lvl w:ilvl="0" w:tplc="09E0182A">
      <w:start w:val="1"/>
      <w:numFmt w:val="bullet"/>
      <w:pStyle w:val="ListParagraph"/>
      <w:lvlText w:val=""/>
      <w:lvlJc w:val="left"/>
      <w:pPr>
        <w:ind w:left="77" w:hanging="360"/>
      </w:pPr>
      <w:rPr>
        <w:rFonts w:ascii="Symbol" w:hAnsi="Symbol" w:hint="default"/>
      </w:rPr>
    </w:lvl>
    <w:lvl w:ilvl="1" w:tplc="10090003" w:tentative="1">
      <w:start w:val="1"/>
      <w:numFmt w:val="bullet"/>
      <w:lvlText w:val="o"/>
      <w:lvlJc w:val="left"/>
      <w:pPr>
        <w:ind w:left="797" w:hanging="360"/>
      </w:pPr>
      <w:rPr>
        <w:rFonts w:ascii="Courier New" w:hAnsi="Courier New" w:cs="Courier New" w:hint="default"/>
      </w:rPr>
    </w:lvl>
    <w:lvl w:ilvl="2" w:tplc="10090005" w:tentative="1">
      <w:start w:val="1"/>
      <w:numFmt w:val="bullet"/>
      <w:lvlText w:val=""/>
      <w:lvlJc w:val="left"/>
      <w:pPr>
        <w:ind w:left="1517" w:hanging="360"/>
      </w:pPr>
      <w:rPr>
        <w:rFonts w:ascii="Wingdings" w:hAnsi="Wingdings" w:hint="default"/>
      </w:rPr>
    </w:lvl>
    <w:lvl w:ilvl="3" w:tplc="10090001" w:tentative="1">
      <w:start w:val="1"/>
      <w:numFmt w:val="bullet"/>
      <w:lvlText w:val=""/>
      <w:lvlJc w:val="left"/>
      <w:pPr>
        <w:ind w:left="2237" w:hanging="360"/>
      </w:pPr>
      <w:rPr>
        <w:rFonts w:ascii="Symbol" w:hAnsi="Symbol" w:hint="default"/>
      </w:rPr>
    </w:lvl>
    <w:lvl w:ilvl="4" w:tplc="10090003" w:tentative="1">
      <w:start w:val="1"/>
      <w:numFmt w:val="bullet"/>
      <w:lvlText w:val="o"/>
      <w:lvlJc w:val="left"/>
      <w:pPr>
        <w:ind w:left="2957" w:hanging="360"/>
      </w:pPr>
      <w:rPr>
        <w:rFonts w:ascii="Courier New" w:hAnsi="Courier New" w:cs="Courier New" w:hint="default"/>
      </w:rPr>
    </w:lvl>
    <w:lvl w:ilvl="5" w:tplc="10090005" w:tentative="1">
      <w:start w:val="1"/>
      <w:numFmt w:val="bullet"/>
      <w:lvlText w:val=""/>
      <w:lvlJc w:val="left"/>
      <w:pPr>
        <w:ind w:left="3677" w:hanging="360"/>
      </w:pPr>
      <w:rPr>
        <w:rFonts w:ascii="Wingdings" w:hAnsi="Wingdings" w:hint="default"/>
      </w:rPr>
    </w:lvl>
    <w:lvl w:ilvl="6" w:tplc="10090001" w:tentative="1">
      <w:start w:val="1"/>
      <w:numFmt w:val="bullet"/>
      <w:lvlText w:val=""/>
      <w:lvlJc w:val="left"/>
      <w:pPr>
        <w:ind w:left="4397" w:hanging="360"/>
      </w:pPr>
      <w:rPr>
        <w:rFonts w:ascii="Symbol" w:hAnsi="Symbol" w:hint="default"/>
      </w:rPr>
    </w:lvl>
    <w:lvl w:ilvl="7" w:tplc="10090003" w:tentative="1">
      <w:start w:val="1"/>
      <w:numFmt w:val="bullet"/>
      <w:lvlText w:val="o"/>
      <w:lvlJc w:val="left"/>
      <w:pPr>
        <w:ind w:left="5117" w:hanging="360"/>
      </w:pPr>
      <w:rPr>
        <w:rFonts w:ascii="Courier New" w:hAnsi="Courier New" w:cs="Courier New" w:hint="default"/>
      </w:rPr>
    </w:lvl>
    <w:lvl w:ilvl="8" w:tplc="10090005" w:tentative="1">
      <w:start w:val="1"/>
      <w:numFmt w:val="bullet"/>
      <w:lvlText w:val=""/>
      <w:lvlJc w:val="left"/>
      <w:pPr>
        <w:ind w:left="5837" w:hanging="360"/>
      </w:pPr>
      <w:rPr>
        <w:rFonts w:ascii="Wingdings" w:hAnsi="Wingdings" w:hint="default"/>
      </w:rPr>
    </w:lvl>
  </w:abstractNum>
  <w:abstractNum w:abstractNumId="14" w15:restartNumberingAfterBreak="0">
    <w:nsid w:val="6844529D"/>
    <w:multiLevelType w:val="multilevel"/>
    <w:tmpl w:val="1898E1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D440A46"/>
    <w:multiLevelType w:val="multilevel"/>
    <w:tmpl w:val="C4A80AFA"/>
    <w:lvl w:ilvl="0">
      <w:start w:val="2"/>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2D23CCF"/>
    <w:multiLevelType w:val="hybridMultilevel"/>
    <w:tmpl w:val="40E86D84"/>
    <w:lvl w:ilvl="0" w:tplc="D1820A62">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753E2325"/>
    <w:multiLevelType w:val="multilevel"/>
    <w:tmpl w:val="188860C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12"/>
  </w:num>
  <w:num w:numId="3">
    <w:abstractNumId w:val="9"/>
  </w:num>
  <w:num w:numId="4">
    <w:abstractNumId w:val="16"/>
  </w:num>
  <w:num w:numId="5">
    <w:abstractNumId w:val="10"/>
  </w:num>
  <w:num w:numId="6">
    <w:abstractNumId w:val="14"/>
  </w:num>
  <w:num w:numId="7">
    <w:abstractNumId w:val="4"/>
  </w:num>
  <w:num w:numId="8">
    <w:abstractNumId w:val="8"/>
  </w:num>
  <w:num w:numId="9">
    <w:abstractNumId w:val="13"/>
  </w:num>
  <w:num w:numId="10">
    <w:abstractNumId w:val="17"/>
  </w:num>
  <w:num w:numId="11">
    <w:abstractNumId w:val="15"/>
  </w:num>
  <w:num w:numId="12">
    <w:abstractNumId w:val="2"/>
  </w:num>
  <w:num w:numId="13">
    <w:abstractNumId w:val="3"/>
  </w:num>
  <w:num w:numId="14">
    <w:abstractNumId w:val="6"/>
  </w:num>
  <w:num w:numId="15">
    <w:abstractNumId w:val="0"/>
  </w:num>
  <w:num w:numId="16">
    <w:abstractNumId w:val="5"/>
  </w:num>
  <w:num w:numId="17">
    <w:abstractNumId w:val="11"/>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embedTrueTypeFonts/>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31C7"/>
    <w:rsid w:val="0000479F"/>
    <w:rsid w:val="00006512"/>
    <w:rsid w:val="00014E02"/>
    <w:rsid w:val="00016893"/>
    <w:rsid w:val="0002298C"/>
    <w:rsid w:val="00032E73"/>
    <w:rsid w:val="0003322C"/>
    <w:rsid w:val="00036024"/>
    <w:rsid w:val="00042362"/>
    <w:rsid w:val="000445F4"/>
    <w:rsid w:val="00051DF5"/>
    <w:rsid w:val="000541E6"/>
    <w:rsid w:val="000574FD"/>
    <w:rsid w:val="00077B92"/>
    <w:rsid w:val="00082690"/>
    <w:rsid w:val="000863A6"/>
    <w:rsid w:val="000A25BF"/>
    <w:rsid w:val="000A5C3E"/>
    <w:rsid w:val="000A6E08"/>
    <w:rsid w:val="000B02A6"/>
    <w:rsid w:val="000B121B"/>
    <w:rsid w:val="000B6536"/>
    <w:rsid w:val="000C052C"/>
    <w:rsid w:val="000C1AC0"/>
    <w:rsid w:val="000D135D"/>
    <w:rsid w:val="000D1A04"/>
    <w:rsid w:val="000D61DA"/>
    <w:rsid w:val="000E269A"/>
    <w:rsid w:val="00100D0B"/>
    <w:rsid w:val="00124510"/>
    <w:rsid w:val="001264F7"/>
    <w:rsid w:val="001274D7"/>
    <w:rsid w:val="00130C08"/>
    <w:rsid w:val="00133EA8"/>
    <w:rsid w:val="00140FC0"/>
    <w:rsid w:val="00143D84"/>
    <w:rsid w:val="00146138"/>
    <w:rsid w:val="001473E6"/>
    <w:rsid w:val="001762B5"/>
    <w:rsid w:val="00195C60"/>
    <w:rsid w:val="001B7348"/>
    <w:rsid w:val="001E2C31"/>
    <w:rsid w:val="001E4215"/>
    <w:rsid w:val="00204883"/>
    <w:rsid w:val="00215028"/>
    <w:rsid w:val="002170F9"/>
    <w:rsid w:val="002357EA"/>
    <w:rsid w:val="00246481"/>
    <w:rsid w:val="0025080E"/>
    <w:rsid w:val="00254F76"/>
    <w:rsid w:val="0025622A"/>
    <w:rsid w:val="0025639B"/>
    <w:rsid w:val="002573E0"/>
    <w:rsid w:val="00257B32"/>
    <w:rsid w:val="00263CD5"/>
    <w:rsid w:val="00275148"/>
    <w:rsid w:val="00276E11"/>
    <w:rsid w:val="002816FF"/>
    <w:rsid w:val="00282849"/>
    <w:rsid w:val="002969CB"/>
    <w:rsid w:val="002B184C"/>
    <w:rsid w:val="002C2CF2"/>
    <w:rsid w:val="002D0332"/>
    <w:rsid w:val="002D50FC"/>
    <w:rsid w:val="002D6753"/>
    <w:rsid w:val="002F6B99"/>
    <w:rsid w:val="003071DE"/>
    <w:rsid w:val="003103AB"/>
    <w:rsid w:val="00320EF7"/>
    <w:rsid w:val="003246A0"/>
    <w:rsid w:val="00324787"/>
    <w:rsid w:val="00325BB4"/>
    <w:rsid w:val="0032770B"/>
    <w:rsid w:val="00333DE6"/>
    <w:rsid w:val="00336F38"/>
    <w:rsid w:val="003451C8"/>
    <w:rsid w:val="00351D5C"/>
    <w:rsid w:val="003555CE"/>
    <w:rsid w:val="003620F0"/>
    <w:rsid w:val="00365624"/>
    <w:rsid w:val="0037402C"/>
    <w:rsid w:val="00377D6B"/>
    <w:rsid w:val="003803DA"/>
    <w:rsid w:val="00386002"/>
    <w:rsid w:val="003904DB"/>
    <w:rsid w:val="003A1A13"/>
    <w:rsid w:val="003A3A16"/>
    <w:rsid w:val="003B30B2"/>
    <w:rsid w:val="003B5266"/>
    <w:rsid w:val="003B6303"/>
    <w:rsid w:val="003B6A63"/>
    <w:rsid w:val="003D4DE3"/>
    <w:rsid w:val="003E56FE"/>
    <w:rsid w:val="003E6887"/>
    <w:rsid w:val="003E78B1"/>
    <w:rsid w:val="003F04DD"/>
    <w:rsid w:val="0041472E"/>
    <w:rsid w:val="00420E0A"/>
    <w:rsid w:val="00441F0B"/>
    <w:rsid w:val="00456DD8"/>
    <w:rsid w:val="00462487"/>
    <w:rsid w:val="00483C99"/>
    <w:rsid w:val="00484A8C"/>
    <w:rsid w:val="00487C1E"/>
    <w:rsid w:val="00487D6E"/>
    <w:rsid w:val="004A0AD3"/>
    <w:rsid w:val="004A0B3C"/>
    <w:rsid w:val="004A68D9"/>
    <w:rsid w:val="004B3F4D"/>
    <w:rsid w:val="004C4EDE"/>
    <w:rsid w:val="004C5BE2"/>
    <w:rsid w:val="004D233B"/>
    <w:rsid w:val="004D7CF8"/>
    <w:rsid w:val="004E1AB7"/>
    <w:rsid w:val="004E7BAB"/>
    <w:rsid w:val="004F3AA7"/>
    <w:rsid w:val="004F3AF6"/>
    <w:rsid w:val="00502D5E"/>
    <w:rsid w:val="0052168C"/>
    <w:rsid w:val="00536E3E"/>
    <w:rsid w:val="00541CED"/>
    <w:rsid w:val="0054507C"/>
    <w:rsid w:val="00553CED"/>
    <w:rsid w:val="00566C63"/>
    <w:rsid w:val="005769BE"/>
    <w:rsid w:val="005A5FD8"/>
    <w:rsid w:val="005E1D51"/>
    <w:rsid w:val="005F5EC2"/>
    <w:rsid w:val="00600E31"/>
    <w:rsid w:val="006011D4"/>
    <w:rsid w:val="00633303"/>
    <w:rsid w:val="00653E66"/>
    <w:rsid w:val="00666222"/>
    <w:rsid w:val="00666CDA"/>
    <w:rsid w:val="00684AA6"/>
    <w:rsid w:val="00695CEC"/>
    <w:rsid w:val="006A32FF"/>
    <w:rsid w:val="006B3D66"/>
    <w:rsid w:val="006B5907"/>
    <w:rsid w:val="006C5735"/>
    <w:rsid w:val="006C586F"/>
    <w:rsid w:val="006D44DF"/>
    <w:rsid w:val="006E060B"/>
    <w:rsid w:val="006E42D9"/>
    <w:rsid w:val="00700330"/>
    <w:rsid w:val="00705D78"/>
    <w:rsid w:val="00714FFA"/>
    <w:rsid w:val="00726623"/>
    <w:rsid w:val="007405C5"/>
    <w:rsid w:val="00764CAD"/>
    <w:rsid w:val="0076570D"/>
    <w:rsid w:val="00766DD3"/>
    <w:rsid w:val="00777A5E"/>
    <w:rsid w:val="00782F61"/>
    <w:rsid w:val="00795DC7"/>
    <w:rsid w:val="007B3200"/>
    <w:rsid w:val="007B4B56"/>
    <w:rsid w:val="007C06C8"/>
    <w:rsid w:val="007E7F19"/>
    <w:rsid w:val="00816802"/>
    <w:rsid w:val="0082428A"/>
    <w:rsid w:val="0084097E"/>
    <w:rsid w:val="00853118"/>
    <w:rsid w:val="00856649"/>
    <w:rsid w:val="00871A1C"/>
    <w:rsid w:val="008836B4"/>
    <w:rsid w:val="00883705"/>
    <w:rsid w:val="0088654A"/>
    <w:rsid w:val="00887136"/>
    <w:rsid w:val="008A621F"/>
    <w:rsid w:val="008B0696"/>
    <w:rsid w:val="008B09F4"/>
    <w:rsid w:val="008C0310"/>
    <w:rsid w:val="008C4F7B"/>
    <w:rsid w:val="008E4334"/>
    <w:rsid w:val="00911890"/>
    <w:rsid w:val="00917CD0"/>
    <w:rsid w:val="00921A62"/>
    <w:rsid w:val="00924518"/>
    <w:rsid w:val="009328EB"/>
    <w:rsid w:val="009400F5"/>
    <w:rsid w:val="00940AED"/>
    <w:rsid w:val="00940D5D"/>
    <w:rsid w:val="00944515"/>
    <w:rsid w:val="00950A20"/>
    <w:rsid w:val="00953AFB"/>
    <w:rsid w:val="0097680A"/>
    <w:rsid w:val="009A27C2"/>
    <w:rsid w:val="009A3A92"/>
    <w:rsid w:val="009A4C11"/>
    <w:rsid w:val="009B11CF"/>
    <w:rsid w:val="009B3F79"/>
    <w:rsid w:val="009B56DF"/>
    <w:rsid w:val="009E5048"/>
    <w:rsid w:val="009E6910"/>
    <w:rsid w:val="009F5CE5"/>
    <w:rsid w:val="009F601B"/>
    <w:rsid w:val="009F646E"/>
    <w:rsid w:val="00A32027"/>
    <w:rsid w:val="00A36558"/>
    <w:rsid w:val="00A43A17"/>
    <w:rsid w:val="00A443C8"/>
    <w:rsid w:val="00A558BF"/>
    <w:rsid w:val="00A613D5"/>
    <w:rsid w:val="00AD129B"/>
    <w:rsid w:val="00AD5F59"/>
    <w:rsid w:val="00AE5A76"/>
    <w:rsid w:val="00B20C55"/>
    <w:rsid w:val="00B22335"/>
    <w:rsid w:val="00B23FCC"/>
    <w:rsid w:val="00B504DD"/>
    <w:rsid w:val="00B571E9"/>
    <w:rsid w:val="00B70F78"/>
    <w:rsid w:val="00B76FD4"/>
    <w:rsid w:val="00B8086E"/>
    <w:rsid w:val="00B838AC"/>
    <w:rsid w:val="00BA14B8"/>
    <w:rsid w:val="00BA1CD4"/>
    <w:rsid w:val="00BE1B48"/>
    <w:rsid w:val="00BF26BA"/>
    <w:rsid w:val="00BF5F3A"/>
    <w:rsid w:val="00C00586"/>
    <w:rsid w:val="00C01F48"/>
    <w:rsid w:val="00C03BEA"/>
    <w:rsid w:val="00C06133"/>
    <w:rsid w:val="00C06AA6"/>
    <w:rsid w:val="00C070D0"/>
    <w:rsid w:val="00C12166"/>
    <w:rsid w:val="00C12396"/>
    <w:rsid w:val="00C16CCE"/>
    <w:rsid w:val="00C20425"/>
    <w:rsid w:val="00C20CDF"/>
    <w:rsid w:val="00C311A2"/>
    <w:rsid w:val="00C44CA1"/>
    <w:rsid w:val="00C4581D"/>
    <w:rsid w:val="00C46141"/>
    <w:rsid w:val="00C553BC"/>
    <w:rsid w:val="00C72ED0"/>
    <w:rsid w:val="00C83136"/>
    <w:rsid w:val="00C831C7"/>
    <w:rsid w:val="00C83750"/>
    <w:rsid w:val="00C85745"/>
    <w:rsid w:val="00C90819"/>
    <w:rsid w:val="00C93278"/>
    <w:rsid w:val="00C93C5A"/>
    <w:rsid w:val="00CA4AA9"/>
    <w:rsid w:val="00CB1737"/>
    <w:rsid w:val="00CC4FA8"/>
    <w:rsid w:val="00CD7D65"/>
    <w:rsid w:val="00D01BC4"/>
    <w:rsid w:val="00D05E16"/>
    <w:rsid w:val="00D07343"/>
    <w:rsid w:val="00D158B3"/>
    <w:rsid w:val="00D174DE"/>
    <w:rsid w:val="00D243AF"/>
    <w:rsid w:val="00D25580"/>
    <w:rsid w:val="00D2619D"/>
    <w:rsid w:val="00D33EFB"/>
    <w:rsid w:val="00D41BE4"/>
    <w:rsid w:val="00D52DF5"/>
    <w:rsid w:val="00D53D62"/>
    <w:rsid w:val="00D53FE0"/>
    <w:rsid w:val="00D743B5"/>
    <w:rsid w:val="00D939A2"/>
    <w:rsid w:val="00DA4F56"/>
    <w:rsid w:val="00DA7150"/>
    <w:rsid w:val="00DB3A21"/>
    <w:rsid w:val="00DB3D24"/>
    <w:rsid w:val="00DD03AF"/>
    <w:rsid w:val="00DE4146"/>
    <w:rsid w:val="00DF5CF2"/>
    <w:rsid w:val="00E04183"/>
    <w:rsid w:val="00E05610"/>
    <w:rsid w:val="00E10C7D"/>
    <w:rsid w:val="00E1243E"/>
    <w:rsid w:val="00E22023"/>
    <w:rsid w:val="00E2627F"/>
    <w:rsid w:val="00E30BCF"/>
    <w:rsid w:val="00E42C90"/>
    <w:rsid w:val="00E443D8"/>
    <w:rsid w:val="00E50661"/>
    <w:rsid w:val="00E552B9"/>
    <w:rsid w:val="00E75464"/>
    <w:rsid w:val="00E76878"/>
    <w:rsid w:val="00E810D5"/>
    <w:rsid w:val="00EA3DCB"/>
    <w:rsid w:val="00EA4BF0"/>
    <w:rsid w:val="00EB01BB"/>
    <w:rsid w:val="00EC063F"/>
    <w:rsid w:val="00ED2069"/>
    <w:rsid w:val="00ED72FD"/>
    <w:rsid w:val="00EE5540"/>
    <w:rsid w:val="00EF09E0"/>
    <w:rsid w:val="00F11984"/>
    <w:rsid w:val="00F133A4"/>
    <w:rsid w:val="00F30472"/>
    <w:rsid w:val="00F342CD"/>
    <w:rsid w:val="00F57D59"/>
    <w:rsid w:val="00F675F8"/>
    <w:rsid w:val="00F80DB3"/>
    <w:rsid w:val="00F80EDE"/>
    <w:rsid w:val="00F845F7"/>
    <w:rsid w:val="00F926D9"/>
    <w:rsid w:val="00F942C7"/>
    <w:rsid w:val="00F95B00"/>
    <w:rsid w:val="00FA3894"/>
    <w:rsid w:val="00FB5FA5"/>
    <w:rsid w:val="00FC4A9D"/>
    <w:rsid w:val="00FC7640"/>
    <w:rsid w:val="00FD1154"/>
    <w:rsid w:val="00FD339C"/>
    <w:rsid w:val="00FD6BD4"/>
    <w:rsid w:val="00FE5C2F"/>
    <w:rsid w:val="00FF5AAA"/>
  </w:rsids>
  <m:mathPr>
    <m:mathFont m:val="Cambria Math"/>
    <m:brkBin m:val="before"/>
    <m:brkBinSub m:val="--"/>
    <m:smallFrac m:val="0"/>
    <m:dispDef/>
    <m:lMargin m:val="0"/>
    <m:rMargin m:val="0"/>
    <m:defJc m:val="centerGroup"/>
    <m:wrapIndent m:val="1440"/>
    <m:intLim m:val="subSup"/>
    <m:naryLim m:val="undOvr"/>
  </m:mathPr>
  <w:themeFontLang w:val="en-CA" w:bidi="bn-B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91FD5E"/>
  <w15:docId w15:val="{57EF065B-B97C-4B17-AF89-885699F87B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74DE"/>
    <w:pPr>
      <w:spacing w:before="120" w:after="240"/>
    </w:pPr>
    <w:rPr>
      <w:rFonts w:ascii="Arial" w:hAnsi="Arial"/>
      <w:sz w:val="24"/>
    </w:rPr>
  </w:style>
  <w:style w:type="paragraph" w:styleId="Heading1">
    <w:name w:val="heading 1"/>
    <w:basedOn w:val="Normal"/>
    <w:next w:val="Normal"/>
    <w:link w:val="Heading1Char"/>
    <w:autoRedefine/>
    <w:uiPriority w:val="9"/>
    <w:qFormat/>
    <w:rsid w:val="00100D0B"/>
    <w:pPr>
      <w:keepNext/>
      <w:keepLines/>
      <w:pBdr>
        <w:bottom w:val="single" w:sz="4" w:space="1" w:color="auto"/>
      </w:pBdr>
      <w:tabs>
        <w:tab w:val="left" w:pos="-1980"/>
      </w:tabs>
      <w:spacing w:line="240" w:lineRule="auto"/>
      <w:ind w:left="-113"/>
      <w:outlineLvl w:val="0"/>
    </w:pPr>
    <w:rPr>
      <w:rFonts w:eastAsiaTheme="majorEastAsia" w:cstheme="majorBidi"/>
      <w:b/>
      <w:bCs/>
      <w:color w:val="F47B20"/>
      <w:szCs w:val="24"/>
    </w:rPr>
  </w:style>
  <w:style w:type="paragraph" w:styleId="Heading2">
    <w:name w:val="heading 2"/>
    <w:basedOn w:val="Normal"/>
    <w:next w:val="Normal"/>
    <w:link w:val="Heading2Char"/>
    <w:autoRedefine/>
    <w:uiPriority w:val="9"/>
    <w:unhideWhenUsed/>
    <w:qFormat/>
    <w:rsid w:val="00AE5A76"/>
    <w:pPr>
      <w:keepNext/>
      <w:keepLines/>
      <w:spacing w:before="40" w:line="240" w:lineRule="auto"/>
      <w:outlineLvl w:val="1"/>
    </w:pPr>
    <w:rPr>
      <w:rFonts w:eastAsiaTheme="majorEastAsia" w:cstheme="majorBidi"/>
      <w:b/>
      <w:bCs/>
      <w:color w:val="F79646" w:themeColor="accent6"/>
      <w:spacing w:val="20"/>
      <w:sz w:val="28"/>
      <w:szCs w:val="28"/>
    </w:rPr>
  </w:style>
  <w:style w:type="paragraph" w:styleId="Heading3">
    <w:name w:val="heading 3"/>
    <w:basedOn w:val="Normal"/>
    <w:next w:val="Normal"/>
    <w:link w:val="Heading3Char"/>
    <w:autoRedefine/>
    <w:uiPriority w:val="9"/>
    <w:unhideWhenUsed/>
    <w:qFormat/>
    <w:rsid w:val="00441F0B"/>
    <w:pPr>
      <w:keepNext/>
      <w:keepLines/>
      <w:outlineLvl w:val="2"/>
    </w:pPr>
    <w:rPr>
      <w:rFonts w:eastAsiaTheme="majorEastAsia" w:cstheme="majorBidi"/>
      <w:b/>
      <w:bCs/>
      <w:color w:val="1E5396"/>
      <w:sz w:val="36"/>
    </w:rPr>
  </w:style>
  <w:style w:type="paragraph" w:styleId="Heading4">
    <w:name w:val="heading 4"/>
    <w:basedOn w:val="Normal"/>
    <w:next w:val="Normal"/>
    <w:link w:val="Heading4Char"/>
    <w:autoRedefine/>
    <w:uiPriority w:val="9"/>
    <w:unhideWhenUsed/>
    <w:qFormat/>
    <w:rsid w:val="00036024"/>
    <w:pPr>
      <w:keepNext/>
      <w:keepLines/>
      <w:spacing w:before="0" w:after="0" w:line="240" w:lineRule="auto"/>
      <w:outlineLvl w:val="3"/>
    </w:pPr>
    <w:rPr>
      <w:rFonts w:eastAsia="Times New Roman" w:cstheme="majorBidi"/>
      <w:bCs/>
      <w:iCs/>
    </w:rPr>
  </w:style>
  <w:style w:type="paragraph" w:styleId="Heading5">
    <w:name w:val="heading 5"/>
    <w:basedOn w:val="Normal"/>
    <w:next w:val="Normal"/>
    <w:link w:val="Heading5Char"/>
    <w:autoRedefine/>
    <w:uiPriority w:val="9"/>
    <w:unhideWhenUsed/>
    <w:qFormat/>
    <w:rsid w:val="00E76878"/>
    <w:pPr>
      <w:keepNext/>
      <w:keepLines/>
      <w:spacing w:before="200" w:after="0"/>
      <w:outlineLvl w:val="4"/>
    </w:pPr>
    <w:rPr>
      <w:rFonts w:eastAsiaTheme="majorEastAsia"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0D0B"/>
    <w:rPr>
      <w:rFonts w:ascii="Arial" w:eastAsiaTheme="majorEastAsia" w:hAnsi="Arial" w:cstheme="majorBidi"/>
      <w:b/>
      <w:bCs/>
      <w:color w:val="F47B20"/>
      <w:sz w:val="24"/>
      <w:szCs w:val="24"/>
    </w:rPr>
  </w:style>
  <w:style w:type="character" w:customStyle="1" w:styleId="Heading2Char">
    <w:name w:val="Heading 2 Char"/>
    <w:basedOn w:val="DefaultParagraphFont"/>
    <w:link w:val="Heading2"/>
    <w:uiPriority w:val="9"/>
    <w:rsid w:val="00AE5A76"/>
    <w:rPr>
      <w:rFonts w:ascii="Arial" w:eastAsiaTheme="majorEastAsia" w:hAnsi="Arial" w:cstheme="majorBidi"/>
      <w:b/>
      <w:bCs/>
      <w:color w:val="F79646" w:themeColor="accent6"/>
      <w:spacing w:val="20"/>
      <w:sz w:val="28"/>
      <w:szCs w:val="28"/>
    </w:rPr>
  </w:style>
  <w:style w:type="character" w:customStyle="1" w:styleId="Heading4Char">
    <w:name w:val="Heading 4 Char"/>
    <w:basedOn w:val="DefaultParagraphFont"/>
    <w:link w:val="Heading4"/>
    <w:uiPriority w:val="9"/>
    <w:rsid w:val="00036024"/>
    <w:rPr>
      <w:rFonts w:ascii="Arial" w:eastAsia="Times New Roman" w:hAnsi="Arial" w:cstheme="majorBidi"/>
      <w:bCs/>
      <w:iCs/>
      <w:sz w:val="24"/>
    </w:rPr>
  </w:style>
  <w:style w:type="character" w:customStyle="1" w:styleId="Heading3Char">
    <w:name w:val="Heading 3 Char"/>
    <w:basedOn w:val="DefaultParagraphFont"/>
    <w:link w:val="Heading3"/>
    <w:uiPriority w:val="9"/>
    <w:rsid w:val="00441F0B"/>
    <w:rPr>
      <w:rFonts w:ascii="Arial" w:eastAsiaTheme="majorEastAsia" w:hAnsi="Arial" w:cstheme="majorBidi"/>
      <w:b/>
      <w:bCs/>
      <w:color w:val="1E5396"/>
      <w:sz w:val="36"/>
    </w:rPr>
  </w:style>
  <w:style w:type="paragraph" w:styleId="ListParagraph">
    <w:name w:val="List Paragraph"/>
    <w:basedOn w:val="Normal"/>
    <w:autoRedefine/>
    <w:uiPriority w:val="34"/>
    <w:qFormat/>
    <w:rsid w:val="00666222"/>
    <w:pPr>
      <w:numPr>
        <w:numId w:val="9"/>
      </w:numPr>
      <w:spacing w:before="0" w:after="200" w:line="240" w:lineRule="auto"/>
      <w:contextualSpacing/>
      <w:textAlignment w:val="baseline"/>
    </w:pPr>
  </w:style>
  <w:style w:type="character" w:customStyle="1" w:styleId="Heading5Char">
    <w:name w:val="Heading 5 Char"/>
    <w:basedOn w:val="DefaultParagraphFont"/>
    <w:link w:val="Heading5"/>
    <w:uiPriority w:val="9"/>
    <w:rsid w:val="00E76878"/>
    <w:rPr>
      <w:rFonts w:ascii="Arial" w:eastAsiaTheme="majorEastAsia" w:hAnsi="Arial" w:cstheme="majorBidi"/>
      <w:color w:val="243F60" w:themeColor="accent1" w:themeShade="7F"/>
      <w:sz w:val="24"/>
    </w:rPr>
  </w:style>
  <w:style w:type="paragraph" w:styleId="Header">
    <w:name w:val="header"/>
    <w:basedOn w:val="Normal"/>
    <w:link w:val="HeaderChar"/>
    <w:uiPriority w:val="99"/>
    <w:unhideWhenUsed/>
    <w:rsid w:val="000541E6"/>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0541E6"/>
    <w:rPr>
      <w:rFonts w:ascii="Arial" w:hAnsi="Arial"/>
      <w:sz w:val="24"/>
    </w:rPr>
  </w:style>
  <w:style w:type="paragraph" w:styleId="Footer">
    <w:name w:val="footer"/>
    <w:basedOn w:val="Normal"/>
    <w:link w:val="FooterChar"/>
    <w:uiPriority w:val="99"/>
    <w:unhideWhenUsed/>
    <w:rsid w:val="000541E6"/>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0541E6"/>
    <w:rPr>
      <w:rFonts w:ascii="Arial" w:hAnsi="Arial"/>
      <w:sz w:val="24"/>
    </w:rPr>
  </w:style>
  <w:style w:type="table" w:styleId="TableGrid">
    <w:name w:val="Table Grid"/>
    <w:basedOn w:val="TableNormal"/>
    <w:uiPriority w:val="59"/>
    <w:rsid w:val="003B30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B30B2"/>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30B2"/>
    <w:rPr>
      <w:rFonts w:ascii="Tahoma" w:hAnsi="Tahoma" w:cs="Tahoma"/>
      <w:sz w:val="16"/>
      <w:szCs w:val="16"/>
    </w:rPr>
  </w:style>
  <w:style w:type="paragraph" w:customStyle="1" w:styleId="Default">
    <w:name w:val="Default"/>
    <w:rsid w:val="00E2627F"/>
    <w:pPr>
      <w:autoSpaceDE w:val="0"/>
      <w:autoSpaceDN w:val="0"/>
      <w:adjustRightInd w:val="0"/>
      <w:spacing w:after="0" w:line="240" w:lineRule="auto"/>
    </w:pPr>
    <w:rPr>
      <w:rFonts w:ascii="Impact" w:eastAsia="Calibri" w:hAnsi="Impact" w:cs="Impact"/>
      <w:color w:val="000000"/>
      <w:sz w:val="24"/>
      <w:szCs w:val="24"/>
    </w:rPr>
  </w:style>
  <w:style w:type="paragraph" w:customStyle="1" w:styleId="Heading2WHITE">
    <w:name w:val="Heading 2 WHITE"/>
    <w:basedOn w:val="Heading2"/>
    <w:autoRedefine/>
    <w:rsid w:val="00E2627F"/>
    <w:pPr>
      <w:outlineLvl w:val="9"/>
    </w:pPr>
    <w:rPr>
      <w:color w:val="FFFFFF" w:themeColor="background1"/>
    </w:rPr>
  </w:style>
  <w:style w:type="paragraph" w:styleId="Caption">
    <w:name w:val="caption"/>
    <w:basedOn w:val="Normal"/>
    <w:next w:val="Normal"/>
    <w:autoRedefine/>
    <w:uiPriority w:val="35"/>
    <w:unhideWhenUsed/>
    <w:qFormat/>
    <w:rsid w:val="00BE1B48"/>
    <w:pPr>
      <w:spacing w:before="0" w:after="200" w:line="240" w:lineRule="auto"/>
    </w:pPr>
    <w:rPr>
      <w:b/>
      <w:bCs/>
      <w:color w:val="1E5396"/>
      <w:szCs w:val="18"/>
    </w:rPr>
  </w:style>
  <w:style w:type="character" w:customStyle="1" w:styleId="titlehead">
    <w:name w:val="titlehead"/>
    <w:basedOn w:val="DefaultParagraphFont"/>
    <w:rsid w:val="00AE5A76"/>
  </w:style>
  <w:style w:type="paragraph" w:styleId="NormalWeb">
    <w:name w:val="Normal (Web)"/>
    <w:basedOn w:val="Normal"/>
    <w:uiPriority w:val="99"/>
    <w:unhideWhenUsed/>
    <w:rsid w:val="00AE5A76"/>
    <w:pPr>
      <w:spacing w:before="100" w:beforeAutospacing="1" w:after="100" w:afterAutospacing="1" w:line="240" w:lineRule="auto"/>
    </w:pPr>
    <w:rPr>
      <w:rFonts w:ascii="Times New Roman" w:eastAsia="Times New Roman" w:hAnsi="Times New Roman" w:cs="Times New Roman"/>
      <w:szCs w:val="24"/>
      <w:lang w:eastAsia="en-CA"/>
    </w:rPr>
  </w:style>
  <w:style w:type="character" w:styleId="Strong">
    <w:name w:val="Strong"/>
    <w:basedOn w:val="DefaultParagraphFont"/>
    <w:uiPriority w:val="22"/>
    <w:qFormat/>
    <w:rsid w:val="00AE5A76"/>
    <w:rPr>
      <w:b/>
      <w:bCs/>
    </w:rPr>
  </w:style>
  <w:style w:type="character" w:styleId="Hyperlink">
    <w:name w:val="Hyperlink"/>
    <w:basedOn w:val="DefaultParagraphFont"/>
    <w:uiPriority w:val="99"/>
    <w:unhideWhenUsed/>
    <w:rsid w:val="00AE5A76"/>
    <w:rPr>
      <w:color w:val="0000FF"/>
      <w:u w:val="single"/>
    </w:rPr>
  </w:style>
  <w:style w:type="character" w:customStyle="1" w:styleId="UnresolvedMention1">
    <w:name w:val="Unresolved Mention1"/>
    <w:basedOn w:val="DefaultParagraphFont"/>
    <w:uiPriority w:val="99"/>
    <w:semiHidden/>
    <w:unhideWhenUsed/>
    <w:rsid w:val="00AE5A76"/>
    <w:rPr>
      <w:color w:val="605E5C"/>
      <w:shd w:val="clear" w:color="auto" w:fill="E1DFDD"/>
    </w:rPr>
  </w:style>
  <w:style w:type="character" w:styleId="FollowedHyperlink">
    <w:name w:val="FollowedHyperlink"/>
    <w:basedOn w:val="DefaultParagraphFont"/>
    <w:uiPriority w:val="99"/>
    <w:semiHidden/>
    <w:unhideWhenUsed/>
    <w:rsid w:val="00F342CD"/>
    <w:rPr>
      <w:color w:val="800080" w:themeColor="followedHyperlink"/>
      <w:u w:val="single"/>
    </w:rPr>
  </w:style>
  <w:style w:type="paragraph" w:customStyle="1" w:styleId="gmail-m-6641770956390998087msolistparagraph">
    <w:name w:val="gmail-m_-6641770956390998087msolistparagraph"/>
    <w:basedOn w:val="Normal"/>
    <w:rsid w:val="009E6910"/>
    <w:pPr>
      <w:spacing w:before="100" w:beforeAutospacing="1" w:after="100" w:afterAutospacing="1" w:line="240" w:lineRule="auto"/>
    </w:pPr>
    <w:rPr>
      <w:rFonts w:ascii="Calibri" w:hAnsi="Calibri" w:cs="Calibri"/>
      <w:sz w:val="22"/>
      <w:lang w:eastAsia="en-CA"/>
    </w:rPr>
  </w:style>
  <w:style w:type="character" w:customStyle="1" w:styleId="e2ma-style">
    <w:name w:val="e2ma-style"/>
    <w:basedOn w:val="DefaultParagraphFont"/>
    <w:rsid w:val="00684AA6"/>
  </w:style>
  <w:style w:type="paragraph" w:customStyle="1" w:styleId="xmsonormal">
    <w:name w:val="x_msonormal"/>
    <w:basedOn w:val="Normal"/>
    <w:rsid w:val="009E5048"/>
    <w:pPr>
      <w:spacing w:before="100" w:beforeAutospacing="1" w:after="100" w:afterAutospacing="1" w:line="240" w:lineRule="auto"/>
    </w:pPr>
    <w:rPr>
      <w:rFonts w:ascii="Times New Roman" w:eastAsiaTheme="minorEastAsia"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65047">
      <w:bodyDiv w:val="1"/>
      <w:marLeft w:val="0"/>
      <w:marRight w:val="0"/>
      <w:marTop w:val="0"/>
      <w:marBottom w:val="0"/>
      <w:divBdr>
        <w:top w:val="none" w:sz="0" w:space="0" w:color="auto"/>
        <w:left w:val="none" w:sz="0" w:space="0" w:color="auto"/>
        <w:bottom w:val="none" w:sz="0" w:space="0" w:color="auto"/>
        <w:right w:val="none" w:sz="0" w:space="0" w:color="auto"/>
      </w:divBdr>
    </w:div>
    <w:div w:id="19553807">
      <w:bodyDiv w:val="1"/>
      <w:marLeft w:val="0"/>
      <w:marRight w:val="0"/>
      <w:marTop w:val="0"/>
      <w:marBottom w:val="0"/>
      <w:divBdr>
        <w:top w:val="none" w:sz="0" w:space="0" w:color="auto"/>
        <w:left w:val="none" w:sz="0" w:space="0" w:color="auto"/>
        <w:bottom w:val="none" w:sz="0" w:space="0" w:color="auto"/>
        <w:right w:val="none" w:sz="0" w:space="0" w:color="auto"/>
      </w:divBdr>
    </w:div>
    <w:div w:id="30495275">
      <w:bodyDiv w:val="1"/>
      <w:marLeft w:val="0"/>
      <w:marRight w:val="0"/>
      <w:marTop w:val="0"/>
      <w:marBottom w:val="0"/>
      <w:divBdr>
        <w:top w:val="none" w:sz="0" w:space="0" w:color="auto"/>
        <w:left w:val="none" w:sz="0" w:space="0" w:color="auto"/>
        <w:bottom w:val="none" w:sz="0" w:space="0" w:color="auto"/>
        <w:right w:val="none" w:sz="0" w:space="0" w:color="auto"/>
      </w:divBdr>
      <w:divsChild>
        <w:div w:id="1853761505">
          <w:marLeft w:val="-150"/>
          <w:marRight w:val="0"/>
          <w:marTop w:val="1350"/>
          <w:marBottom w:val="525"/>
          <w:divBdr>
            <w:top w:val="none" w:sz="0" w:space="0" w:color="auto"/>
            <w:left w:val="none" w:sz="0" w:space="0" w:color="auto"/>
            <w:bottom w:val="none" w:sz="0" w:space="0" w:color="auto"/>
            <w:right w:val="none" w:sz="0" w:space="0" w:color="auto"/>
          </w:divBdr>
          <w:divsChild>
            <w:div w:id="1381511948">
              <w:marLeft w:val="0"/>
              <w:marRight w:val="150"/>
              <w:marTop w:val="0"/>
              <w:marBottom w:val="0"/>
              <w:divBdr>
                <w:top w:val="none" w:sz="0" w:space="0" w:color="auto"/>
                <w:left w:val="none" w:sz="0" w:space="0" w:color="auto"/>
                <w:bottom w:val="none" w:sz="0" w:space="0" w:color="auto"/>
                <w:right w:val="none" w:sz="0" w:space="0" w:color="auto"/>
              </w:divBdr>
              <w:divsChild>
                <w:div w:id="1759869092">
                  <w:marLeft w:val="0"/>
                  <w:marRight w:val="0"/>
                  <w:marTop w:val="0"/>
                  <w:marBottom w:val="0"/>
                  <w:divBdr>
                    <w:top w:val="none" w:sz="0" w:space="0" w:color="auto"/>
                    <w:left w:val="none" w:sz="0" w:space="0" w:color="auto"/>
                    <w:bottom w:val="none" w:sz="0" w:space="0" w:color="auto"/>
                    <w:right w:val="none" w:sz="0" w:space="0" w:color="auto"/>
                  </w:divBdr>
                  <w:divsChild>
                    <w:div w:id="1048258535">
                      <w:marLeft w:val="0"/>
                      <w:marRight w:val="0"/>
                      <w:marTop w:val="0"/>
                      <w:marBottom w:val="0"/>
                      <w:divBdr>
                        <w:top w:val="none" w:sz="0" w:space="0" w:color="auto"/>
                        <w:left w:val="none" w:sz="0" w:space="0" w:color="auto"/>
                        <w:bottom w:val="none" w:sz="0" w:space="0" w:color="auto"/>
                        <w:right w:val="none" w:sz="0" w:space="0" w:color="auto"/>
                      </w:divBdr>
                      <w:divsChild>
                        <w:div w:id="12339747">
                          <w:marLeft w:val="0"/>
                          <w:marRight w:val="0"/>
                          <w:marTop w:val="0"/>
                          <w:marBottom w:val="0"/>
                          <w:divBdr>
                            <w:top w:val="none" w:sz="0" w:space="0" w:color="auto"/>
                            <w:left w:val="none" w:sz="0" w:space="0" w:color="auto"/>
                            <w:bottom w:val="none" w:sz="0" w:space="0" w:color="auto"/>
                            <w:right w:val="none" w:sz="0" w:space="0" w:color="auto"/>
                          </w:divBdr>
                          <w:divsChild>
                            <w:div w:id="1074207101">
                              <w:marLeft w:val="0"/>
                              <w:marRight w:val="0"/>
                              <w:marTop w:val="0"/>
                              <w:marBottom w:val="0"/>
                              <w:divBdr>
                                <w:top w:val="none" w:sz="0" w:space="0" w:color="auto"/>
                                <w:left w:val="none" w:sz="0" w:space="0" w:color="auto"/>
                                <w:bottom w:val="none" w:sz="0" w:space="0" w:color="auto"/>
                                <w:right w:val="none" w:sz="0" w:space="0" w:color="auto"/>
                              </w:divBdr>
                              <w:divsChild>
                                <w:div w:id="122387076">
                                  <w:marLeft w:val="0"/>
                                  <w:marRight w:val="0"/>
                                  <w:marTop w:val="0"/>
                                  <w:marBottom w:val="0"/>
                                  <w:divBdr>
                                    <w:top w:val="none" w:sz="0" w:space="0" w:color="auto"/>
                                    <w:left w:val="none" w:sz="0" w:space="0" w:color="auto"/>
                                    <w:bottom w:val="none" w:sz="0" w:space="0" w:color="auto"/>
                                    <w:right w:val="none" w:sz="0" w:space="0" w:color="auto"/>
                                  </w:divBdr>
                                </w:div>
                              </w:divsChild>
                            </w:div>
                            <w:div w:id="1318222917">
                              <w:marLeft w:val="0"/>
                              <w:marRight w:val="0"/>
                              <w:marTop w:val="0"/>
                              <w:marBottom w:val="0"/>
                              <w:divBdr>
                                <w:top w:val="none" w:sz="0" w:space="0" w:color="auto"/>
                                <w:left w:val="none" w:sz="0" w:space="0" w:color="auto"/>
                                <w:bottom w:val="none" w:sz="0" w:space="0" w:color="auto"/>
                                <w:right w:val="none" w:sz="0" w:space="0" w:color="auto"/>
                              </w:divBdr>
                              <w:divsChild>
                                <w:div w:id="1859345697">
                                  <w:marLeft w:val="0"/>
                                  <w:marRight w:val="0"/>
                                  <w:marTop w:val="0"/>
                                  <w:marBottom w:val="0"/>
                                  <w:divBdr>
                                    <w:top w:val="none" w:sz="0" w:space="0" w:color="auto"/>
                                    <w:left w:val="none" w:sz="0" w:space="0" w:color="auto"/>
                                    <w:bottom w:val="none" w:sz="0" w:space="0" w:color="auto"/>
                                    <w:right w:val="none" w:sz="0" w:space="0" w:color="auto"/>
                                  </w:divBdr>
                                  <w:divsChild>
                                    <w:div w:id="435368172">
                                      <w:marLeft w:val="0"/>
                                      <w:marRight w:val="0"/>
                                      <w:marTop w:val="0"/>
                                      <w:marBottom w:val="0"/>
                                      <w:divBdr>
                                        <w:top w:val="none" w:sz="0" w:space="0" w:color="auto"/>
                                        <w:left w:val="none" w:sz="0" w:space="0" w:color="auto"/>
                                        <w:bottom w:val="none" w:sz="0" w:space="0" w:color="auto"/>
                                        <w:right w:val="none" w:sz="0" w:space="0" w:color="auto"/>
                                      </w:divBdr>
                                      <w:divsChild>
                                        <w:div w:id="156363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534139">
      <w:bodyDiv w:val="1"/>
      <w:marLeft w:val="0"/>
      <w:marRight w:val="0"/>
      <w:marTop w:val="0"/>
      <w:marBottom w:val="0"/>
      <w:divBdr>
        <w:top w:val="none" w:sz="0" w:space="0" w:color="auto"/>
        <w:left w:val="none" w:sz="0" w:space="0" w:color="auto"/>
        <w:bottom w:val="none" w:sz="0" w:space="0" w:color="auto"/>
        <w:right w:val="none" w:sz="0" w:space="0" w:color="auto"/>
      </w:divBdr>
    </w:div>
    <w:div w:id="109059284">
      <w:bodyDiv w:val="1"/>
      <w:marLeft w:val="0"/>
      <w:marRight w:val="0"/>
      <w:marTop w:val="0"/>
      <w:marBottom w:val="0"/>
      <w:divBdr>
        <w:top w:val="none" w:sz="0" w:space="0" w:color="auto"/>
        <w:left w:val="none" w:sz="0" w:space="0" w:color="auto"/>
        <w:bottom w:val="none" w:sz="0" w:space="0" w:color="auto"/>
        <w:right w:val="none" w:sz="0" w:space="0" w:color="auto"/>
      </w:divBdr>
    </w:div>
    <w:div w:id="122239543">
      <w:bodyDiv w:val="1"/>
      <w:marLeft w:val="0"/>
      <w:marRight w:val="0"/>
      <w:marTop w:val="0"/>
      <w:marBottom w:val="0"/>
      <w:divBdr>
        <w:top w:val="none" w:sz="0" w:space="0" w:color="auto"/>
        <w:left w:val="none" w:sz="0" w:space="0" w:color="auto"/>
        <w:bottom w:val="none" w:sz="0" w:space="0" w:color="auto"/>
        <w:right w:val="none" w:sz="0" w:space="0" w:color="auto"/>
      </w:divBdr>
    </w:div>
    <w:div w:id="141427817">
      <w:bodyDiv w:val="1"/>
      <w:marLeft w:val="0"/>
      <w:marRight w:val="0"/>
      <w:marTop w:val="0"/>
      <w:marBottom w:val="0"/>
      <w:divBdr>
        <w:top w:val="none" w:sz="0" w:space="0" w:color="auto"/>
        <w:left w:val="none" w:sz="0" w:space="0" w:color="auto"/>
        <w:bottom w:val="none" w:sz="0" w:space="0" w:color="auto"/>
        <w:right w:val="none" w:sz="0" w:space="0" w:color="auto"/>
      </w:divBdr>
    </w:div>
    <w:div w:id="161286918">
      <w:bodyDiv w:val="1"/>
      <w:marLeft w:val="0"/>
      <w:marRight w:val="0"/>
      <w:marTop w:val="0"/>
      <w:marBottom w:val="0"/>
      <w:divBdr>
        <w:top w:val="none" w:sz="0" w:space="0" w:color="auto"/>
        <w:left w:val="none" w:sz="0" w:space="0" w:color="auto"/>
        <w:bottom w:val="none" w:sz="0" w:space="0" w:color="auto"/>
        <w:right w:val="none" w:sz="0" w:space="0" w:color="auto"/>
      </w:divBdr>
    </w:div>
    <w:div w:id="206336926">
      <w:bodyDiv w:val="1"/>
      <w:marLeft w:val="0"/>
      <w:marRight w:val="0"/>
      <w:marTop w:val="0"/>
      <w:marBottom w:val="0"/>
      <w:divBdr>
        <w:top w:val="none" w:sz="0" w:space="0" w:color="auto"/>
        <w:left w:val="none" w:sz="0" w:space="0" w:color="auto"/>
        <w:bottom w:val="none" w:sz="0" w:space="0" w:color="auto"/>
        <w:right w:val="none" w:sz="0" w:space="0" w:color="auto"/>
      </w:divBdr>
    </w:div>
    <w:div w:id="263803727">
      <w:bodyDiv w:val="1"/>
      <w:marLeft w:val="0"/>
      <w:marRight w:val="0"/>
      <w:marTop w:val="0"/>
      <w:marBottom w:val="0"/>
      <w:divBdr>
        <w:top w:val="none" w:sz="0" w:space="0" w:color="auto"/>
        <w:left w:val="none" w:sz="0" w:space="0" w:color="auto"/>
        <w:bottom w:val="none" w:sz="0" w:space="0" w:color="auto"/>
        <w:right w:val="none" w:sz="0" w:space="0" w:color="auto"/>
      </w:divBdr>
    </w:div>
    <w:div w:id="298846716">
      <w:bodyDiv w:val="1"/>
      <w:marLeft w:val="0"/>
      <w:marRight w:val="0"/>
      <w:marTop w:val="0"/>
      <w:marBottom w:val="0"/>
      <w:divBdr>
        <w:top w:val="none" w:sz="0" w:space="0" w:color="auto"/>
        <w:left w:val="none" w:sz="0" w:space="0" w:color="auto"/>
        <w:bottom w:val="none" w:sz="0" w:space="0" w:color="auto"/>
        <w:right w:val="none" w:sz="0" w:space="0" w:color="auto"/>
      </w:divBdr>
    </w:div>
    <w:div w:id="310601292">
      <w:bodyDiv w:val="1"/>
      <w:marLeft w:val="0"/>
      <w:marRight w:val="0"/>
      <w:marTop w:val="0"/>
      <w:marBottom w:val="0"/>
      <w:divBdr>
        <w:top w:val="none" w:sz="0" w:space="0" w:color="auto"/>
        <w:left w:val="none" w:sz="0" w:space="0" w:color="auto"/>
        <w:bottom w:val="none" w:sz="0" w:space="0" w:color="auto"/>
        <w:right w:val="none" w:sz="0" w:space="0" w:color="auto"/>
      </w:divBdr>
    </w:div>
    <w:div w:id="320697219">
      <w:bodyDiv w:val="1"/>
      <w:marLeft w:val="0"/>
      <w:marRight w:val="0"/>
      <w:marTop w:val="0"/>
      <w:marBottom w:val="0"/>
      <w:divBdr>
        <w:top w:val="none" w:sz="0" w:space="0" w:color="auto"/>
        <w:left w:val="none" w:sz="0" w:space="0" w:color="auto"/>
        <w:bottom w:val="none" w:sz="0" w:space="0" w:color="auto"/>
        <w:right w:val="none" w:sz="0" w:space="0" w:color="auto"/>
      </w:divBdr>
    </w:div>
    <w:div w:id="413666084">
      <w:bodyDiv w:val="1"/>
      <w:marLeft w:val="0"/>
      <w:marRight w:val="0"/>
      <w:marTop w:val="0"/>
      <w:marBottom w:val="0"/>
      <w:divBdr>
        <w:top w:val="none" w:sz="0" w:space="0" w:color="auto"/>
        <w:left w:val="none" w:sz="0" w:space="0" w:color="auto"/>
        <w:bottom w:val="none" w:sz="0" w:space="0" w:color="auto"/>
        <w:right w:val="none" w:sz="0" w:space="0" w:color="auto"/>
      </w:divBdr>
    </w:div>
    <w:div w:id="418867870">
      <w:bodyDiv w:val="1"/>
      <w:marLeft w:val="0"/>
      <w:marRight w:val="0"/>
      <w:marTop w:val="0"/>
      <w:marBottom w:val="0"/>
      <w:divBdr>
        <w:top w:val="none" w:sz="0" w:space="0" w:color="auto"/>
        <w:left w:val="none" w:sz="0" w:space="0" w:color="auto"/>
        <w:bottom w:val="none" w:sz="0" w:space="0" w:color="auto"/>
        <w:right w:val="none" w:sz="0" w:space="0" w:color="auto"/>
      </w:divBdr>
    </w:div>
    <w:div w:id="463274840">
      <w:bodyDiv w:val="1"/>
      <w:marLeft w:val="0"/>
      <w:marRight w:val="0"/>
      <w:marTop w:val="0"/>
      <w:marBottom w:val="0"/>
      <w:divBdr>
        <w:top w:val="none" w:sz="0" w:space="0" w:color="auto"/>
        <w:left w:val="none" w:sz="0" w:space="0" w:color="auto"/>
        <w:bottom w:val="none" w:sz="0" w:space="0" w:color="auto"/>
        <w:right w:val="none" w:sz="0" w:space="0" w:color="auto"/>
      </w:divBdr>
    </w:div>
    <w:div w:id="500849613">
      <w:bodyDiv w:val="1"/>
      <w:marLeft w:val="0"/>
      <w:marRight w:val="0"/>
      <w:marTop w:val="0"/>
      <w:marBottom w:val="0"/>
      <w:divBdr>
        <w:top w:val="none" w:sz="0" w:space="0" w:color="auto"/>
        <w:left w:val="none" w:sz="0" w:space="0" w:color="auto"/>
        <w:bottom w:val="none" w:sz="0" w:space="0" w:color="auto"/>
        <w:right w:val="none" w:sz="0" w:space="0" w:color="auto"/>
      </w:divBdr>
    </w:div>
    <w:div w:id="511838098">
      <w:bodyDiv w:val="1"/>
      <w:marLeft w:val="0"/>
      <w:marRight w:val="0"/>
      <w:marTop w:val="0"/>
      <w:marBottom w:val="0"/>
      <w:divBdr>
        <w:top w:val="none" w:sz="0" w:space="0" w:color="auto"/>
        <w:left w:val="none" w:sz="0" w:space="0" w:color="auto"/>
        <w:bottom w:val="none" w:sz="0" w:space="0" w:color="auto"/>
        <w:right w:val="none" w:sz="0" w:space="0" w:color="auto"/>
      </w:divBdr>
    </w:div>
    <w:div w:id="516043257">
      <w:bodyDiv w:val="1"/>
      <w:marLeft w:val="0"/>
      <w:marRight w:val="0"/>
      <w:marTop w:val="0"/>
      <w:marBottom w:val="0"/>
      <w:divBdr>
        <w:top w:val="none" w:sz="0" w:space="0" w:color="auto"/>
        <w:left w:val="none" w:sz="0" w:space="0" w:color="auto"/>
        <w:bottom w:val="none" w:sz="0" w:space="0" w:color="auto"/>
        <w:right w:val="none" w:sz="0" w:space="0" w:color="auto"/>
      </w:divBdr>
    </w:div>
    <w:div w:id="553547591">
      <w:bodyDiv w:val="1"/>
      <w:marLeft w:val="0"/>
      <w:marRight w:val="0"/>
      <w:marTop w:val="0"/>
      <w:marBottom w:val="0"/>
      <w:divBdr>
        <w:top w:val="none" w:sz="0" w:space="0" w:color="auto"/>
        <w:left w:val="none" w:sz="0" w:space="0" w:color="auto"/>
        <w:bottom w:val="none" w:sz="0" w:space="0" w:color="auto"/>
        <w:right w:val="none" w:sz="0" w:space="0" w:color="auto"/>
      </w:divBdr>
    </w:div>
    <w:div w:id="564493045">
      <w:bodyDiv w:val="1"/>
      <w:marLeft w:val="0"/>
      <w:marRight w:val="0"/>
      <w:marTop w:val="0"/>
      <w:marBottom w:val="0"/>
      <w:divBdr>
        <w:top w:val="none" w:sz="0" w:space="0" w:color="auto"/>
        <w:left w:val="none" w:sz="0" w:space="0" w:color="auto"/>
        <w:bottom w:val="none" w:sz="0" w:space="0" w:color="auto"/>
        <w:right w:val="none" w:sz="0" w:space="0" w:color="auto"/>
      </w:divBdr>
    </w:div>
    <w:div w:id="695892130">
      <w:bodyDiv w:val="1"/>
      <w:marLeft w:val="0"/>
      <w:marRight w:val="0"/>
      <w:marTop w:val="0"/>
      <w:marBottom w:val="0"/>
      <w:divBdr>
        <w:top w:val="none" w:sz="0" w:space="0" w:color="auto"/>
        <w:left w:val="none" w:sz="0" w:space="0" w:color="auto"/>
        <w:bottom w:val="none" w:sz="0" w:space="0" w:color="auto"/>
        <w:right w:val="none" w:sz="0" w:space="0" w:color="auto"/>
      </w:divBdr>
    </w:div>
    <w:div w:id="796333341">
      <w:bodyDiv w:val="1"/>
      <w:marLeft w:val="0"/>
      <w:marRight w:val="0"/>
      <w:marTop w:val="0"/>
      <w:marBottom w:val="0"/>
      <w:divBdr>
        <w:top w:val="none" w:sz="0" w:space="0" w:color="auto"/>
        <w:left w:val="none" w:sz="0" w:space="0" w:color="auto"/>
        <w:bottom w:val="none" w:sz="0" w:space="0" w:color="auto"/>
        <w:right w:val="none" w:sz="0" w:space="0" w:color="auto"/>
      </w:divBdr>
    </w:div>
    <w:div w:id="867597534">
      <w:bodyDiv w:val="1"/>
      <w:marLeft w:val="0"/>
      <w:marRight w:val="0"/>
      <w:marTop w:val="0"/>
      <w:marBottom w:val="0"/>
      <w:divBdr>
        <w:top w:val="none" w:sz="0" w:space="0" w:color="auto"/>
        <w:left w:val="none" w:sz="0" w:space="0" w:color="auto"/>
        <w:bottom w:val="none" w:sz="0" w:space="0" w:color="auto"/>
        <w:right w:val="none" w:sz="0" w:space="0" w:color="auto"/>
      </w:divBdr>
    </w:div>
    <w:div w:id="890917813">
      <w:bodyDiv w:val="1"/>
      <w:marLeft w:val="0"/>
      <w:marRight w:val="0"/>
      <w:marTop w:val="0"/>
      <w:marBottom w:val="0"/>
      <w:divBdr>
        <w:top w:val="none" w:sz="0" w:space="0" w:color="auto"/>
        <w:left w:val="none" w:sz="0" w:space="0" w:color="auto"/>
        <w:bottom w:val="none" w:sz="0" w:space="0" w:color="auto"/>
        <w:right w:val="none" w:sz="0" w:space="0" w:color="auto"/>
      </w:divBdr>
    </w:div>
    <w:div w:id="909342281">
      <w:bodyDiv w:val="1"/>
      <w:marLeft w:val="0"/>
      <w:marRight w:val="0"/>
      <w:marTop w:val="0"/>
      <w:marBottom w:val="0"/>
      <w:divBdr>
        <w:top w:val="none" w:sz="0" w:space="0" w:color="auto"/>
        <w:left w:val="none" w:sz="0" w:space="0" w:color="auto"/>
        <w:bottom w:val="none" w:sz="0" w:space="0" w:color="auto"/>
        <w:right w:val="none" w:sz="0" w:space="0" w:color="auto"/>
      </w:divBdr>
    </w:div>
    <w:div w:id="939412428">
      <w:bodyDiv w:val="1"/>
      <w:marLeft w:val="0"/>
      <w:marRight w:val="0"/>
      <w:marTop w:val="0"/>
      <w:marBottom w:val="0"/>
      <w:divBdr>
        <w:top w:val="none" w:sz="0" w:space="0" w:color="auto"/>
        <w:left w:val="none" w:sz="0" w:space="0" w:color="auto"/>
        <w:bottom w:val="none" w:sz="0" w:space="0" w:color="auto"/>
        <w:right w:val="none" w:sz="0" w:space="0" w:color="auto"/>
      </w:divBdr>
    </w:div>
    <w:div w:id="942954769">
      <w:bodyDiv w:val="1"/>
      <w:marLeft w:val="0"/>
      <w:marRight w:val="0"/>
      <w:marTop w:val="0"/>
      <w:marBottom w:val="0"/>
      <w:divBdr>
        <w:top w:val="none" w:sz="0" w:space="0" w:color="auto"/>
        <w:left w:val="none" w:sz="0" w:space="0" w:color="auto"/>
        <w:bottom w:val="none" w:sz="0" w:space="0" w:color="auto"/>
        <w:right w:val="none" w:sz="0" w:space="0" w:color="auto"/>
      </w:divBdr>
    </w:div>
    <w:div w:id="1041202109">
      <w:bodyDiv w:val="1"/>
      <w:marLeft w:val="0"/>
      <w:marRight w:val="0"/>
      <w:marTop w:val="0"/>
      <w:marBottom w:val="0"/>
      <w:divBdr>
        <w:top w:val="none" w:sz="0" w:space="0" w:color="auto"/>
        <w:left w:val="none" w:sz="0" w:space="0" w:color="auto"/>
        <w:bottom w:val="none" w:sz="0" w:space="0" w:color="auto"/>
        <w:right w:val="none" w:sz="0" w:space="0" w:color="auto"/>
      </w:divBdr>
    </w:div>
    <w:div w:id="1052848306">
      <w:bodyDiv w:val="1"/>
      <w:marLeft w:val="0"/>
      <w:marRight w:val="0"/>
      <w:marTop w:val="0"/>
      <w:marBottom w:val="0"/>
      <w:divBdr>
        <w:top w:val="none" w:sz="0" w:space="0" w:color="auto"/>
        <w:left w:val="none" w:sz="0" w:space="0" w:color="auto"/>
        <w:bottom w:val="none" w:sz="0" w:space="0" w:color="auto"/>
        <w:right w:val="none" w:sz="0" w:space="0" w:color="auto"/>
      </w:divBdr>
    </w:div>
    <w:div w:id="1112939240">
      <w:bodyDiv w:val="1"/>
      <w:marLeft w:val="0"/>
      <w:marRight w:val="0"/>
      <w:marTop w:val="0"/>
      <w:marBottom w:val="0"/>
      <w:divBdr>
        <w:top w:val="none" w:sz="0" w:space="0" w:color="auto"/>
        <w:left w:val="none" w:sz="0" w:space="0" w:color="auto"/>
        <w:bottom w:val="none" w:sz="0" w:space="0" w:color="auto"/>
        <w:right w:val="none" w:sz="0" w:space="0" w:color="auto"/>
      </w:divBdr>
    </w:div>
    <w:div w:id="1169905393">
      <w:bodyDiv w:val="1"/>
      <w:marLeft w:val="0"/>
      <w:marRight w:val="0"/>
      <w:marTop w:val="0"/>
      <w:marBottom w:val="0"/>
      <w:divBdr>
        <w:top w:val="none" w:sz="0" w:space="0" w:color="auto"/>
        <w:left w:val="none" w:sz="0" w:space="0" w:color="auto"/>
        <w:bottom w:val="none" w:sz="0" w:space="0" w:color="auto"/>
        <w:right w:val="none" w:sz="0" w:space="0" w:color="auto"/>
      </w:divBdr>
    </w:div>
    <w:div w:id="1350449648">
      <w:bodyDiv w:val="1"/>
      <w:marLeft w:val="0"/>
      <w:marRight w:val="0"/>
      <w:marTop w:val="0"/>
      <w:marBottom w:val="0"/>
      <w:divBdr>
        <w:top w:val="none" w:sz="0" w:space="0" w:color="auto"/>
        <w:left w:val="none" w:sz="0" w:space="0" w:color="auto"/>
        <w:bottom w:val="none" w:sz="0" w:space="0" w:color="auto"/>
        <w:right w:val="none" w:sz="0" w:space="0" w:color="auto"/>
      </w:divBdr>
    </w:div>
    <w:div w:id="1410077425">
      <w:bodyDiv w:val="1"/>
      <w:marLeft w:val="0"/>
      <w:marRight w:val="0"/>
      <w:marTop w:val="0"/>
      <w:marBottom w:val="0"/>
      <w:divBdr>
        <w:top w:val="none" w:sz="0" w:space="0" w:color="auto"/>
        <w:left w:val="none" w:sz="0" w:space="0" w:color="auto"/>
        <w:bottom w:val="none" w:sz="0" w:space="0" w:color="auto"/>
        <w:right w:val="none" w:sz="0" w:space="0" w:color="auto"/>
      </w:divBdr>
    </w:div>
    <w:div w:id="1465658420">
      <w:bodyDiv w:val="1"/>
      <w:marLeft w:val="0"/>
      <w:marRight w:val="0"/>
      <w:marTop w:val="0"/>
      <w:marBottom w:val="0"/>
      <w:divBdr>
        <w:top w:val="none" w:sz="0" w:space="0" w:color="auto"/>
        <w:left w:val="none" w:sz="0" w:space="0" w:color="auto"/>
        <w:bottom w:val="none" w:sz="0" w:space="0" w:color="auto"/>
        <w:right w:val="none" w:sz="0" w:space="0" w:color="auto"/>
      </w:divBdr>
    </w:div>
    <w:div w:id="1504930863">
      <w:bodyDiv w:val="1"/>
      <w:marLeft w:val="0"/>
      <w:marRight w:val="0"/>
      <w:marTop w:val="0"/>
      <w:marBottom w:val="0"/>
      <w:divBdr>
        <w:top w:val="none" w:sz="0" w:space="0" w:color="auto"/>
        <w:left w:val="none" w:sz="0" w:space="0" w:color="auto"/>
        <w:bottom w:val="none" w:sz="0" w:space="0" w:color="auto"/>
        <w:right w:val="none" w:sz="0" w:space="0" w:color="auto"/>
      </w:divBdr>
    </w:div>
    <w:div w:id="1540164583">
      <w:bodyDiv w:val="1"/>
      <w:marLeft w:val="0"/>
      <w:marRight w:val="0"/>
      <w:marTop w:val="0"/>
      <w:marBottom w:val="0"/>
      <w:divBdr>
        <w:top w:val="none" w:sz="0" w:space="0" w:color="auto"/>
        <w:left w:val="none" w:sz="0" w:space="0" w:color="auto"/>
        <w:bottom w:val="none" w:sz="0" w:space="0" w:color="auto"/>
        <w:right w:val="none" w:sz="0" w:space="0" w:color="auto"/>
      </w:divBdr>
    </w:div>
    <w:div w:id="1564295061">
      <w:bodyDiv w:val="1"/>
      <w:marLeft w:val="0"/>
      <w:marRight w:val="0"/>
      <w:marTop w:val="0"/>
      <w:marBottom w:val="0"/>
      <w:divBdr>
        <w:top w:val="none" w:sz="0" w:space="0" w:color="auto"/>
        <w:left w:val="none" w:sz="0" w:space="0" w:color="auto"/>
        <w:bottom w:val="none" w:sz="0" w:space="0" w:color="auto"/>
        <w:right w:val="none" w:sz="0" w:space="0" w:color="auto"/>
      </w:divBdr>
    </w:div>
    <w:div w:id="1571885239">
      <w:bodyDiv w:val="1"/>
      <w:marLeft w:val="0"/>
      <w:marRight w:val="0"/>
      <w:marTop w:val="0"/>
      <w:marBottom w:val="0"/>
      <w:divBdr>
        <w:top w:val="none" w:sz="0" w:space="0" w:color="auto"/>
        <w:left w:val="none" w:sz="0" w:space="0" w:color="auto"/>
        <w:bottom w:val="none" w:sz="0" w:space="0" w:color="auto"/>
        <w:right w:val="none" w:sz="0" w:space="0" w:color="auto"/>
      </w:divBdr>
    </w:div>
    <w:div w:id="1576743492">
      <w:bodyDiv w:val="1"/>
      <w:marLeft w:val="0"/>
      <w:marRight w:val="0"/>
      <w:marTop w:val="0"/>
      <w:marBottom w:val="0"/>
      <w:divBdr>
        <w:top w:val="none" w:sz="0" w:space="0" w:color="auto"/>
        <w:left w:val="none" w:sz="0" w:space="0" w:color="auto"/>
        <w:bottom w:val="none" w:sz="0" w:space="0" w:color="auto"/>
        <w:right w:val="none" w:sz="0" w:space="0" w:color="auto"/>
      </w:divBdr>
    </w:div>
    <w:div w:id="1668556334">
      <w:bodyDiv w:val="1"/>
      <w:marLeft w:val="0"/>
      <w:marRight w:val="0"/>
      <w:marTop w:val="0"/>
      <w:marBottom w:val="0"/>
      <w:divBdr>
        <w:top w:val="none" w:sz="0" w:space="0" w:color="auto"/>
        <w:left w:val="none" w:sz="0" w:space="0" w:color="auto"/>
        <w:bottom w:val="none" w:sz="0" w:space="0" w:color="auto"/>
        <w:right w:val="none" w:sz="0" w:space="0" w:color="auto"/>
      </w:divBdr>
    </w:div>
    <w:div w:id="1676490201">
      <w:bodyDiv w:val="1"/>
      <w:marLeft w:val="0"/>
      <w:marRight w:val="0"/>
      <w:marTop w:val="0"/>
      <w:marBottom w:val="0"/>
      <w:divBdr>
        <w:top w:val="none" w:sz="0" w:space="0" w:color="auto"/>
        <w:left w:val="none" w:sz="0" w:space="0" w:color="auto"/>
        <w:bottom w:val="none" w:sz="0" w:space="0" w:color="auto"/>
        <w:right w:val="none" w:sz="0" w:space="0" w:color="auto"/>
      </w:divBdr>
    </w:div>
    <w:div w:id="1744334202">
      <w:bodyDiv w:val="1"/>
      <w:marLeft w:val="0"/>
      <w:marRight w:val="0"/>
      <w:marTop w:val="0"/>
      <w:marBottom w:val="0"/>
      <w:divBdr>
        <w:top w:val="none" w:sz="0" w:space="0" w:color="auto"/>
        <w:left w:val="none" w:sz="0" w:space="0" w:color="auto"/>
        <w:bottom w:val="none" w:sz="0" w:space="0" w:color="auto"/>
        <w:right w:val="none" w:sz="0" w:space="0" w:color="auto"/>
      </w:divBdr>
    </w:div>
    <w:div w:id="1762143546">
      <w:bodyDiv w:val="1"/>
      <w:marLeft w:val="0"/>
      <w:marRight w:val="0"/>
      <w:marTop w:val="0"/>
      <w:marBottom w:val="0"/>
      <w:divBdr>
        <w:top w:val="none" w:sz="0" w:space="0" w:color="auto"/>
        <w:left w:val="none" w:sz="0" w:space="0" w:color="auto"/>
        <w:bottom w:val="none" w:sz="0" w:space="0" w:color="auto"/>
        <w:right w:val="none" w:sz="0" w:space="0" w:color="auto"/>
      </w:divBdr>
    </w:div>
    <w:div w:id="1770858250">
      <w:bodyDiv w:val="1"/>
      <w:marLeft w:val="0"/>
      <w:marRight w:val="0"/>
      <w:marTop w:val="0"/>
      <w:marBottom w:val="0"/>
      <w:divBdr>
        <w:top w:val="none" w:sz="0" w:space="0" w:color="auto"/>
        <w:left w:val="none" w:sz="0" w:space="0" w:color="auto"/>
        <w:bottom w:val="none" w:sz="0" w:space="0" w:color="auto"/>
        <w:right w:val="none" w:sz="0" w:space="0" w:color="auto"/>
      </w:divBdr>
    </w:div>
    <w:div w:id="1850025253">
      <w:bodyDiv w:val="1"/>
      <w:marLeft w:val="0"/>
      <w:marRight w:val="0"/>
      <w:marTop w:val="0"/>
      <w:marBottom w:val="0"/>
      <w:divBdr>
        <w:top w:val="none" w:sz="0" w:space="0" w:color="auto"/>
        <w:left w:val="none" w:sz="0" w:space="0" w:color="auto"/>
        <w:bottom w:val="none" w:sz="0" w:space="0" w:color="auto"/>
        <w:right w:val="none" w:sz="0" w:space="0" w:color="auto"/>
      </w:divBdr>
    </w:div>
    <w:div w:id="1851092919">
      <w:bodyDiv w:val="1"/>
      <w:marLeft w:val="0"/>
      <w:marRight w:val="0"/>
      <w:marTop w:val="0"/>
      <w:marBottom w:val="0"/>
      <w:divBdr>
        <w:top w:val="none" w:sz="0" w:space="0" w:color="auto"/>
        <w:left w:val="none" w:sz="0" w:space="0" w:color="auto"/>
        <w:bottom w:val="none" w:sz="0" w:space="0" w:color="auto"/>
        <w:right w:val="none" w:sz="0" w:space="0" w:color="auto"/>
      </w:divBdr>
    </w:div>
    <w:div w:id="1974552860">
      <w:bodyDiv w:val="1"/>
      <w:marLeft w:val="0"/>
      <w:marRight w:val="0"/>
      <w:marTop w:val="0"/>
      <w:marBottom w:val="0"/>
      <w:divBdr>
        <w:top w:val="none" w:sz="0" w:space="0" w:color="auto"/>
        <w:left w:val="none" w:sz="0" w:space="0" w:color="auto"/>
        <w:bottom w:val="none" w:sz="0" w:space="0" w:color="auto"/>
        <w:right w:val="none" w:sz="0" w:space="0" w:color="auto"/>
      </w:divBdr>
    </w:div>
    <w:div w:id="2001227099">
      <w:bodyDiv w:val="1"/>
      <w:marLeft w:val="0"/>
      <w:marRight w:val="0"/>
      <w:marTop w:val="0"/>
      <w:marBottom w:val="0"/>
      <w:divBdr>
        <w:top w:val="none" w:sz="0" w:space="0" w:color="auto"/>
        <w:left w:val="none" w:sz="0" w:space="0" w:color="auto"/>
        <w:bottom w:val="none" w:sz="0" w:space="0" w:color="auto"/>
        <w:right w:val="none" w:sz="0" w:space="0" w:color="auto"/>
      </w:divBdr>
    </w:div>
    <w:div w:id="2065370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tdsb.on.ca/News/Article-Details/ArtMID/474/ArticleID/1634/TDSB-Celebrates-Jewish-Heritage-Month" TargetMode="External"/><Relationship Id="rId18" Type="http://schemas.openxmlformats.org/officeDocument/2006/relationships/hyperlink" Target="&#2478;&#2503;&#2439;&#2482;&#2453;&#2480;&#2497;&#2472;:DeviceReturns@tdsb.on.ca"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sites.google.com/tdsb.on.ca/tdsbgsanetwork/pride-2021" TargetMode="External"/><Relationship Id="rId7" Type="http://schemas.openxmlformats.org/officeDocument/2006/relationships/endnotes" Target="endnotes.xml"/><Relationship Id="rId12" Type="http://schemas.openxmlformats.org/officeDocument/2006/relationships/hyperlink" Target="https://www.tdsb.on.ca/News/Article-Details/ArtMID/474/ArticleID/1633/TDSB-Celebrates-Asian-Heritage-Month" TargetMode="External"/><Relationship Id="rId17" Type="http://schemas.openxmlformats.org/officeDocument/2006/relationships/footer" Target="footer1.xml"/><Relationship Id="rId25" Type="http://schemas.openxmlformats.org/officeDocument/2006/relationships/hyperlink" Target="https://uwaterloo.ca/chemistry/community-outreach/2019-international-year-periodic-table-timeline-elements" TargetMode="Externa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yperlink" Target="http://www.helenashope.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toronto.ca/home/covid-19/covid-19-protect-yourself-others/covid-19-vaccines/covid-19-vaccine-resources/" TargetMode="External"/><Relationship Id="rId24"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hyperlink" Target="https://tdsb-ca.zoom.us/j/97516498820?pwd=cjVLNzZyb3d5eE9abEdrZEFTNXM1dz09" TargetMode="External"/><Relationship Id="rId23" Type="http://schemas.openxmlformats.org/officeDocument/2006/relationships/hyperlink" Target="https://recesshacks.com/" TargetMode="External"/><Relationship Id="rId10" Type="http://schemas.openxmlformats.org/officeDocument/2006/relationships/hyperlink" Target="https://www.tdsb.on.ca/School-Year-2021-22/2021-22-Selection-Form" TargetMode="Externa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http://www.tdsb.on.ca/virtualschool" TargetMode="External"/><Relationship Id="rId14" Type="http://schemas.openxmlformats.org/officeDocument/2006/relationships/hyperlink" Target="https://tdsb-ca.zoom.us/j/93136458934?pwd=NDhMd051dXRxQ1JqWDU4cnZxQnRBZz09" TargetMode="External"/><Relationship Id="rId22" Type="http://schemas.openxmlformats.org/officeDocument/2006/relationships/image" Target="media/image5.emf"/><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39276\Desktop\VS%20Newsletters\Virtual%20School%20Newslette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CC9FB2-8C9E-43FB-8361-EFFD54AB56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Virtual School Newsletter Template.dotx</Template>
  <TotalTime>17</TotalTime>
  <Pages>6</Pages>
  <Words>2673</Words>
  <Characters>15239</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School Newsletter</vt:lpstr>
    </vt:vector>
  </TitlesOfParts>
  <Company>Toronto District School Board</Company>
  <LinksUpToDate>false</LinksUpToDate>
  <CharactersWithSpaces>17877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Newsletter</dc:title>
  <dc:creator>Lewis, Stacey</dc:creator>
  <cp:lastModifiedBy>Bluesky</cp:lastModifiedBy>
  <cp:revision>8</cp:revision>
  <cp:lastPrinted>2021-06-04T16:56:00Z</cp:lastPrinted>
  <dcterms:created xsi:type="dcterms:W3CDTF">2021-05-28T18:57:00Z</dcterms:created>
  <dcterms:modified xsi:type="dcterms:W3CDTF">2021-06-04T17:00:00Z</dcterms:modified>
</cp:coreProperties>
</file>