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Asynchronous Learning for </w:t>
      </w:r>
    </w:p>
    <w:p w:rsidR="00000000" w:rsidDel="00000000" w:rsidP="00000000" w:rsidRDefault="00000000" w:rsidRPr="00000000" w14:paraId="00000003">
      <w:pPr>
        <w:jc w:val="center"/>
        <w:rPr>
          <w:rFonts w:ascii="Cabin" w:cs="Cabin" w:eastAsia="Cabin" w:hAnsi="Cabin"/>
          <w:b w:val="1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b w:val="1"/>
          <w:sz w:val="48"/>
          <w:szCs w:val="48"/>
          <w:rtl w:val="0"/>
        </w:rPr>
        <w:t xml:space="preserve">SK-1 French Immersion</w:t>
      </w:r>
    </w:p>
    <w:p w:rsidR="00000000" w:rsidDel="00000000" w:rsidP="00000000" w:rsidRDefault="00000000" w:rsidRPr="00000000" w14:paraId="00000004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Week of March 29, 2021</w:t>
      </w:r>
    </w:p>
    <w:p w:rsidR="00000000" w:rsidDel="00000000" w:rsidP="00000000" w:rsidRDefault="00000000" w:rsidRPr="00000000" w14:paraId="00000006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Fonts w:ascii="Cabin" w:cs="Cabin" w:eastAsia="Cabin" w:hAnsi="Cabin"/>
          <w:sz w:val="28"/>
          <w:szCs w:val="28"/>
        </w:rPr>
        <mc:AlternateContent>
          <mc:Choice Requires="wpg">
            <w:drawing>
              <wp:inline distB="114300" distT="114300" distL="114300" distR="114300">
                <wp:extent cx="6858000" cy="2185516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3100" y="205850"/>
                          <a:ext cx="6910800" cy="218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Note: For this task, students must have an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Idéllo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account in order to access the video.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already have a student account (username and password) from previous years, you may continue to use it.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If you don’t have a student account, please create your free student account using code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1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03n7pv3718mp6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8"/>
                                <w:highlight w:val="white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414042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For information and tutorials that show how to create an account, please visit 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1155cc"/>
                                <w:sz w:val="28"/>
                                <w:u w:val="single"/>
                                <w:vertAlign w:val="baseline"/>
                              </w:rPr>
                              <w:t xml:space="preserve">TDSB FSL Resources for Families</w:t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bin" w:cs="Cabin" w:eastAsia="Cabin" w:hAnsi="Cabi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Please keep track of your username and password carefully.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2185516"/>
                <wp:effectExtent b="0" l="0" r="0" t="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21855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color w:val="3c4043"/>
          <w:sz w:val="20"/>
          <w:szCs w:val="20"/>
          <w:highlight w:val="white"/>
        </w:rPr>
      </w:pPr>
      <w:hyperlink r:id="rId7">
        <w:r w:rsidDel="00000000" w:rsidR="00000000" w:rsidRPr="00000000">
          <w:rPr>
            <w:rFonts w:ascii="Cabin" w:cs="Cabin" w:eastAsia="Cabin" w:hAnsi="Cabin"/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1057275" cy="409484"/>
              <wp:effectExtent b="0" l="0" r="0" t="0"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57275" cy="4094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You will need to create a free account using </w:t>
      </w:r>
      <w:hyperlink r:id="rId9">
        <w:r w:rsidDel="00000000" w:rsidR="00000000" w:rsidRPr="00000000">
          <w:rPr>
            <w:b w:val="1"/>
            <w:color w:val="0000ff"/>
            <w:sz w:val="20"/>
            <w:szCs w:val="20"/>
            <w:highlight w:val="white"/>
            <w:u w:val="single"/>
            <w:rtl w:val="0"/>
          </w:rPr>
          <w:t xml:space="preserve">this link</w:t>
        </w:r>
      </w:hyperlink>
      <w:r w:rsidDel="00000000" w:rsidR="00000000" w:rsidRPr="00000000">
        <w:rPr>
          <w:color w:val="3c4043"/>
          <w:sz w:val="20"/>
          <w:szCs w:val="20"/>
          <w:highlight w:val="white"/>
          <w:rtl w:val="0"/>
        </w:rPr>
        <w:t xml:space="preserve"> to access this platform and read the books. </w:t>
      </w:r>
    </w:p>
    <w:p w:rsidR="00000000" w:rsidDel="00000000" w:rsidP="00000000" w:rsidRDefault="00000000" w:rsidRPr="00000000" w14:paraId="00000009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3c4043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bin" w:cs="Cabin" w:eastAsia="Cabin" w:hAnsi="Cabi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bin" w:cs="Cabin" w:eastAsia="Cabin" w:hAnsi="Cabin"/>
          <w:sz w:val="48"/>
          <w:szCs w:val="48"/>
        </w:rPr>
      </w:pPr>
      <w:r w:rsidDel="00000000" w:rsidR="00000000" w:rsidRPr="00000000">
        <w:rPr>
          <w:rFonts w:ascii="Cabin" w:cs="Cabin" w:eastAsia="Cabin" w:hAnsi="Cabin"/>
          <w:sz w:val="48"/>
          <w:szCs w:val="48"/>
          <w:rtl w:val="0"/>
        </w:rPr>
        <w:t xml:space="preserve">La Terre</w:t>
      </w:r>
      <w:r w:rsidDel="00000000" w:rsidR="00000000" w:rsidRPr="00000000">
        <w:rPr>
          <w:rtl w:val="0"/>
        </w:rPr>
      </w:r>
    </w:p>
    <w:tbl>
      <w:tblPr>
        <w:tblStyle w:val="Table1"/>
        <w:tblW w:w="1078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400"/>
        <w:tblGridChange w:id="0">
          <w:tblGrid>
            <w:gridCol w:w="5385"/>
            <w:gridCol w:w="5400"/>
          </w:tblGrid>
        </w:tblGridChange>
      </w:tblGrid>
      <w:tr>
        <w:trPr>
          <w:trHeight w:val="480" w:hRule="atLeast"/>
        </w:trPr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Learning Goals: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We are learning about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Earth/la Terre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,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learning new words and making inferences and connections to our community and the world around us. </w:t>
            </w:r>
          </w:p>
        </w:tc>
      </w:tr>
      <w:tr>
        <w:trPr>
          <w:trHeight w:val="480" w:hRule="atLeast"/>
        </w:trPr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Bonjour les amis!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This week we are exploring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our planet Earth!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La Terre!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Qu’est ce que c’est la Terre?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Utilise ton imagination pour faire un dessin de la Terre.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Use your imagination and make a drawing of what you think planet Earth looks like.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Lecture Boukili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hyperlink r:id="rId10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sz w:val="26"/>
                  <w:szCs w:val="26"/>
                  <w:u w:val="single"/>
                </w:rPr>
                <w:drawing>
                  <wp:inline distB="114300" distT="114300" distL="114300" distR="114300">
                    <wp:extent cx="785813" cy="588601"/>
                    <wp:effectExtent b="0" l="0" r="0" t="0"/>
                    <wp:docPr id="5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85813" cy="588601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>
                <w:rFonts w:ascii="Cabin" w:cs="Cabin" w:eastAsia="Cabin" w:hAnsi="Cabi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Instructions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: Open the Boukili application or website. Connect to the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b w:val="1"/>
                  <w:i w:val="1"/>
                  <w:color w:val="0000ff"/>
                  <w:sz w:val="26"/>
                  <w:szCs w:val="26"/>
                  <w:u w:val="single"/>
                  <w:rtl w:val="0"/>
                </w:rPr>
                <w:t xml:space="preserve">platform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 The book is located in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Ma bibliothèque</w:t>
              </w:r>
            </w:hyperlink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Select a book of from the choices below: 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Mini Météo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( Niveau 1) 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animaux (Niveau 3)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bin" w:cs="Cabin" w:eastAsia="Cabin" w:hAnsi="Cabin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Les quatre saisons (Niveau 4)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574460" cy="371317"/>
                  <wp:effectExtent b="0" l="0" r="0" t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0" cy="3713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Est-ce que tu vois des mots familiers?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Do you see any familiar words?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 from the book you read/listened to? Talk about it with a caregiver.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Qu’est-ce que tu as appris?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did you learn?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abin" w:cs="Cabin" w:eastAsia="Cabin" w:hAnsi="Cabin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Cherche et lis/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Read and find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printemps est arrivé!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Spring has arrived!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We see many of the new things changing outdoors.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Open this Mini-Mag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Notre planète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 mag - Notre planète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Regarde la photo sur la page couverture.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Look at the photo on the cover page.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</w:rPr>
              <w:drawing>
                <wp:inline distB="114300" distT="114300" distL="114300" distR="114300">
                  <wp:extent cx="493463" cy="320751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" cy="320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Can you find these things in the photo?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Try saying the word that you see in the photo and draw a picture of it. </w:t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sz w:val="26"/>
                <w:szCs w:val="26"/>
                <w:rtl w:val="0"/>
              </w:rPr>
              <w:t xml:space="preserve">Exemple: Je vois un arbre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5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70"/>
              <w:gridCol w:w="2790"/>
              <w:tblGridChange w:id="0">
                <w:tblGrid>
                  <w:gridCol w:w="2370"/>
                  <w:gridCol w:w="2790"/>
                </w:tblGrid>
              </w:tblGridChange>
            </w:tblGrid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Je </w:t>
                  </w: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  <w:drawing>
                      <wp:inline distB="114300" distT="114300" distL="114300" distR="114300">
                        <wp:extent cx="247035" cy="247035"/>
                        <wp:effectExtent b="0" l="0" r="0" t="0"/>
                        <wp:docPr id="13" name="image1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2.png"/>
                                <pic:cNvPicPr preferRelativeResize="0"/>
                              </pic:nvPicPr>
                              <pic:blipFill>
                                <a:blip r:embed="rId1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35" cy="247035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vois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b w:val="1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sz w:val="26"/>
                      <w:szCs w:val="26"/>
                      <w:rtl w:val="0"/>
                    </w:rPr>
                    <w:t xml:space="preserve">Mon dessin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arbre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052513" cy="1132063"/>
                        <wp:effectExtent b="0" l="0" r="0" t="0"/>
                        <wp:docPr descr="un arbre" id="15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arbre" id="0" name="image3.png"/>
                                <pic:cNvPicPr preferRelativeResize="0"/>
                              </pic:nvPicPr>
                              <pic:blipFill>
                                <a:blip r:embed="rId1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513" cy="113206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i w:val="1"/>
                      <w:sz w:val="12"/>
                      <w:szCs w:val="12"/>
                      <w:rtl w:val="0"/>
                    </w:rPr>
                    <w:t xml:space="preserve">https://pixabay.com/vectors/tree-forest-trunk-nature-leaves-576847/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fleurs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721998" cy="682328"/>
                        <wp:effectExtent b="0" l="0" r="0" t="0"/>
                        <wp:docPr descr="une fleurs, les fleurs" id="12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e fleurs, les fleurs" id="0" name="image11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8" cy="68232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</w:rPr>
                    <w:drawing>
                      <wp:inline distB="114300" distT="114300" distL="114300" distR="114300">
                        <wp:extent cx="721998" cy="682328"/>
                        <wp:effectExtent b="0" l="0" r="0" t="0"/>
                        <wp:docPr id="10" name="image1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1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8" cy="68232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spacing w:line="240" w:lineRule="auto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b w:val="1"/>
                      <w:i w:val="1"/>
                      <w:sz w:val="14"/>
                      <w:szCs w:val="14"/>
                      <w:rtl w:val="0"/>
                    </w:rPr>
                    <w:t xml:space="preserve">https://pixabay.com/illustrations/flower-yellow-clipart-nature-flora-5156246/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l’eau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257300" cy="706013"/>
                        <wp:effectExtent b="0" l="0" r="0" t="0"/>
                        <wp:docPr descr="l'eau" id="7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l'eau" id="0" name="image10.png"/>
                                <pic:cNvPicPr preferRelativeResize="0"/>
                              </pic:nvPicPr>
                              <pic:blipFill>
                                <a:blip r:embed="rId20"/>
                                <a:srcRect b="7347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7060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https://pixabay.com/illustrations/outdoor-beach-ocean-seaside-island-5350258/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nuages</w:t>
                  </w:r>
                </w:p>
                <w:p w:rsidR="00000000" w:rsidDel="00000000" w:rsidP="00000000" w:rsidRDefault="00000000" w:rsidRPr="00000000" w14:paraId="0000004F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nuages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</w:rPr>
                    <w:drawing>
                      <wp:inline distB="114300" distT="114300" distL="114300" distR="114300">
                        <wp:extent cx="1433513" cy="975122"/>
                        <wp:effectExtent b="0" l="0" r="0" t="0"/>
                        <wp:docPr descr="un nuage, les nuages" id="14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nuage, les nuages" id="0" name="image5.png"/>
                                <pic:cNvPicPr preferRelativeResize="0"/>
                              </pic:nvPicPr>
                              <pic:blipFill>
                                <a:blip r:embed="rId2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3513" cy="97512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https://pixabay.com/illustrations/cloud-isolated-cumulus-transparent-2421760/</w:t>
                  </w:r>
                </w:p>
              </w:tc>
            </w:tr>
            <w:t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un animal</w:t>
                  </w:r>
                </w:p>
                <w:p w:rsidR="00000000" w:rsidDel="00000000" w:rsidP="00000000" w:rsidRDefault="00000000" w:rsidRPr="00000000" w14:paraId="00000053">
                  <w:pPr>
                    <w:spacing w:line="240" w:lineRule="auto"/>
                    <w:rPr>
                      <w:rFonts w:ascii="Cabin" w:cs="Cabin" w:eastAsia="Cabin" w:hAnsi="Cabin"/>
                      <w:sz w:val="26"/>
                      <w:szCs w:val="26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6"/>
                      <w:szCs w:val="26"/>
                      <w:rtl w:val="0"/>
                    </w:rPr>
                    <w:t xml:space="preserve">les animaux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jc w:val="center"/>
                    <w:rPr>
                      <w:rFonts w:ascii="Cabin" w:cs="Cabin" w:eastAsia="Cabin" w:hAnsi="Cabin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20"/>
                      <w:szCs w:val="20"/>
                    </w:rPr>
                    <w:drawing>
                      <wp:inline distB="114300" distT="114300" distL="114300" distR="114300">
                        <wp:extent cx="1319213" cy="1043098"/>
                        <wp:effectExtent b="0" l="0" r="0" t="0"/>
                        <wp:docPr descr="un animal, les animaux" id="11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un animal, les animaux" id="0" name="image2.png"/>
                                <pic:cNvPicPr preferRelativeResize="0"/>
                              </pic:nvPicPr>
                              <pic:blipFill>
                                <a:blip r:embed="rId2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9213" cy="104309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5">
                  <w:pPr>
                    <w:jc w:val="center"/>
                    <w:rPr>
                      <w:rFonts w:ascii="Cabin" w:cs="Cabin" w:eastAsia="Cabin" w:hAnsi="Cabin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Cabin" w:cs="Cabin" w:eastAsia="Cabin" w:hAnsi="Cabin"/>
                      <w:sz w:val="14"/>
                      <w:szCs w:val="14"/>
                      <w:rtl w:val="0"/>
                    </w:rPr>
                    <w:t xml:space="preserve">https://pixabay.com/vectors/woodland-animals-wildlife-deer-4872369/</w:t>
                  </w:r>
                </w:p>
              </w:tc>
            </w:tr>
          </w:tbl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Style w:val="Heading1"/>
              <w:keepNext w:val="0"/>
              <w:keepLines w:val="0"/>
              <w:widowControl w:val="0"/>
              <w:shd w:fill="ffffff" w:val="clear"/>
              <w:spacing w:after="160" w:before="0" w:line="312" w:lineRule="auto"/>
              <w:rPr>
                <w:rFonts w:ascii="Cabin" w:cs="Cabin" w:eastAsia="Cabin" w:hAnsi="Cabin"/>
                <w:b w:val="1"/>
                <w:i w:val="1"/>
                <w:sz w:val="26"/>
                <w:szCs w:val="26"/>
              </w:rPr>
            </w:pPr>
            <w:bookmarkStart w:colFirst="0" w:colLast="0" w:name="_f5dcjqd7ahhe" w:id="0"/>
            <w:bookmarkEnd w:id="0"/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47035" cy="247035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35" cy="247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Regarde, 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</w:rPr>
              <w:drawing>
                <wp:inline distB="114300" distT="114300" distL="114300" distR="114300">
                  <wp:extent cx="281062" cy="281062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62" cy="281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Écoute et chante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In this video, Louis and Josee sing a song about Spring: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Chanson Le printemps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bin" w:cs="Cabin" w:eastAsia="Cabin" w:hAnsi="Cab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Watch season 2 of the series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hyperlink r:id="rId25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Mini-TFO: Les saisons de Mini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to learn more about Spring</w:t>
            </w: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/</w:t>
            </w:r>
            <w:r w:rsidDel="00000000" w:rsidR="00000000" w:rsidRPr="00000000">
              <w:rPr>
                <w:rFonts w:ascii="Cabin" w:cs="Cabin" w:eastAsia="Cabin" w:hAnsi="Cabin"/>
                <w:b w:val="1"/>
                <w:sz w:val="26"/>
                <w:szCs w:val="26"/>
                <w:rtl w:val="0"/>
              </w:rPr>
              <w:t xml:space="preserve">le printemps.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bin" w:cs="Cabin" w:eastAsia="Cabin" w:hAnsi="Cabin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Quelle est ta </w:t>
            </w:r>
            <w:hyperlink r:id="rId26">
              <w:r w:rsidDel="00000000" w:rsidR="00000000" w:rsidRPr="00000000">
                <w:rPr>
                  <w:rFonts w:ascii="Cabin" w:cs="Cabin" w:eastAsia="Cabin" w:hAnsi="Cabin"/>
                  <w:color w:val="1155cc"/>
                  <w:sz w:val="26"/>
                  <w:szCs w:val="26"/>
                  <w:u w:val="single"/>
                  <w:rtl w:val="0"/>
                </w:rPr>
                <w:t xml:space="preserve">saison</w:t>
              </w:r>
            </w:hyperlink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 préférée? </w:t>
            </w:r>
            <w:r w:rsidDel="00000000" w:rsidR="00000000" w:rsidRPr="00000000">
              <w:rPr>
                <w:rFonts w:ascii="Cabin" w:cs="Cabin" w:eastAsia="Cabin" w:hAnsi="Cabin"/>
                <w:i w:val="1"/>
                <w:sz w:val="26"/>
                <w:szCs w:val="26"/>
                <w:rtl w:val="0"/>
              </w:rPr>
              <w:t xml:space="preserve">What is your favorite season?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Fonts w:ascii="Cabin" w:cs="Cabin" w:eastAsia="Cabin" w:hAnsi="Cabin"/>
                <w:sz w:val="26"/>
                <w:szCs w:val="26"/>
                <w:rtl w:val="0"/>
              </w:rPr>
              <w:t xml:space="preserve">Look for things around you that represent Spring and make a visual representation of your learning.  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abin" w:cs="Cabin" w:eastAsia="Cabin" w:hAnsi="Cabi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widowControl w:val="0"/>
        <w:spacing w:line="240" w:lineRule="auto"/>
        <w:rPr>
          <w:rFonts w:ascii="Cabin" w:cs="Cabin" w:eastAsia="Cabin" w:hAnsi="Cabi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5840" w:w="12240" w:orient="portrait"/>
      <w:pgMar w:bottom="1440" w:top="144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widowControl w:val="0"/>
      <w:spacing w:line="240" w:lineRule="auto"/>
      <w:rPr/>
    </w:pPr>
    <w:r w:rsidDel="00000000" w:rsidR="00000000" w:rsidRPr="00000000">
      <w:rPr>
        <w:rFonts w:ascii="Cabin" w:cs="Cabin" w:eastAsia="Cabin" w:hAnsi="Cabin"/>
        <w:i w:val="1"/>
        <w:sz w:val="16"/>
        <w:szCs w:val="16"/>
        <w:rtl w:val="0"/>
      </w:rPr>
      <w:t xml:space="preserve">image credit: https://www.clipartmax.com/middle/m2i8K9i8G6H7m2b1_western-clipart-free-clipart-magnifying-glass-image-clip-art-magnifying-glass/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rPr/>
    </w:pPr>
    <w:r w:rsidDel="00000000" w:rsidR="00000000" w:rsidRPr="00000000">
      <w:rPr/>
      <w:drawing>
        <wp:inline distB="19050" distT="19050" distL="19050" distR="19050">
          <wp:extent cx="518738" cy="657075"/>
          <wp:effectExtent b="0" l="0" r="0" t="0"/>
          <wp:docPr id="9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8738" cy="657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2.png"/><Relationship Id="rId21" Type="http://schemas.openxmlformats.org/officeDocument/2006/relationships/image" Target="media/image5.png"/><Relationship Id="rId24" Type="http://schemas.openxmlformats.org/officeDocument/2006/relationships/hyperlink" Target="https://www.idello.org/en/resource/5291-Chanson-Le-Printemps" TargetMode="External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.boukili.ca/" TargetMode="External"/><Relationship Id="rId26" Type="http://schemas.openxmlformats.org/officeDocument/2006/relationships/hyperlink" Target="https://docs.google.com/presentation/u/0/d/11T9_uLe2KfoBT1-p_eFkczlNpyjE5tuFRF9BbkWhKd0/edit" TargetMode="External"/><Relationship Id="rId25" Type="http://schemas.openxmlformats.org/officeDocument/2006/relationships/hyperlink" Target="https://www.idello.org/en/resource/9101-Mini-TFO-Les-Saisons-De-Mini" TargetMode="External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hyperlink" Target="https://boukili.ca/en" TargetMode="External"/><Relationship Id="rId8" Type="http://schemas.openxmlformats.org/officeDocument/2006/relationships/image" Target="media/image1.png"/><Relationship Id="rId11" Type="http://schemas.openxmlformats.org/officeDocument/2006/relationships/image" Target="media/image8.png"/><Relationship Id="rId10" Type="http://schemas.openxmlformats.org/officeDocument/2006/relationships/hyperlink" Target="https://app.boukili.ca/" TargetMode="External"/><Relationship Id="rId13" Type="http://schemas.openxmlformats.org/officeDocument/2006/relationships/hyperlink" Target="https://app.boukili.ca/bibliotheque/" TargetMode="External"/><Relationship Id="rId12" Type="http://schemas.openxmlformats.org/officeDocument/2006/relationships/hyperlink" Target="https://app.boukili.ca/" TargetMode="External"/><Relationship Id="rId15" Type="http://schemas.openxmlformats.org/officeDocument/2006/relationships/hyperlink" Target="https://numerico.cforp.ca/v/215" TargetMode="External"/><Relationship Id="rId14" Type="http://schemas.openxmlformats.org/officeDocument/2006/relationships/image" Target="media/image4.png"/><Relationship Id="rId17" Type="http://schemas.openxmlformats.org/officeDocument/2006/relationships/image" Target="media/image7.png"/><Relationship Id="rId16" Type="http://schemas.openxmlformats.org/officeDocument/2006/relationships/image" Target="media/image12.png"/><Relationship Id="rId19" Type="http://schemas.openxmlformats.org/officeDocument/2006/relationships/image" Target="media/image11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