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14,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28"/>
          <w:szCs w:val="28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54348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600" y="1174050"/>
                          <a:ext cx="6910800" cy="255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will use Boukili in order to access the books. The application can be used on a tablet or on the website.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wish to track your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child's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progress with reading, you will need a parent account.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parent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an account, please create your free parent account using this link: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https://boukili.ca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 application also includes: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quizzes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passport system (for motivating students to achieve higher levels of reading)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Students have 3 options: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narration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can listen to the book while following along)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solo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read independently)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mode enregistrement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(students can record themselves reading and playback the recording)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543489"/>
                <wp:effectExtent b="0" l="0" r="0" t="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5434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10833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641000"/>
                          <a:ext cx="6910800" cy="1079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0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083338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083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5 sens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I will read a book on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(app/website) and follow along with a narration of a story. I will watch a video on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Idéllo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support my understanding of the 5 senses.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Open the Boukili application or website. Select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Level 2 Les cinq sens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and select narration mode to listen along with the book. Do the pre-reading activity before reading (Step 1 below). After reading, complete the other activities below.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Note: If you are not able to make a free account, please select the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“Launch the online app”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which will take you to trial mode.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Open the book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5 sens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in the Level 2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catalogue.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The book features Charlie, a popular puppet from Mini-TFO.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Describe what you see on the cover page. Make a prediction based on what you see. What might Charlie do in the book?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Click on the book that you selected so that you can listen to the reading. For this, you will select and click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mode narration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listen to the story and follow along using the mouse or your finger.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is the story about? How do you know?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3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At the end of the book, there are some questions. See if you can select the correct responses. Use the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symbol to hear the questions and possible answers and select the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correct ones.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did you do? Tell a member of your family what the book was about and if you liked it or not. Draw either your favorite part of the book or an interesting part.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this book Charlie talks about the 5 senses.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5 sens en français sont: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ind w:left="0" w:firstLine="0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80.0" w:type="dxa"/>
              <w:jc w:val="left"/>
              <w:tblInd w:w="18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95"/>
              <w:gridCol w:w="2985"/>
              <w:tblGridChange w:id="0">
                <w:tblGrid>
                  <w:gridCol w:w="1995"/>
                  <w:gridCol w:w="298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la vue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l'ouïe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le toucher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le goût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pBdr>
                      <w:top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hd w:fill="ffffff" w:val="clear"/>
                    <w:spacing w:after="60" w:line="240" w:lineRule="auto"/>
                    <w:jc w:val="center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l'odorat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Can you match the body parts that correspond to the senses beside each sense above?</w:t>
            </w: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Associe les parties du corps avec les sens</w:t>
            </w: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.</w:t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40"/>
              <w:gridCol w:w="1040"/>
              <w:gridCol w:w="1040"/>
              <w:gridCol w:w="1040"/>
              <w:gridCol w:w="1040"/>
              <w:tblGridChange w:id="0">
                <w:tblGrid>
                  <w:gridCol w:w="1040"/>
                  <w:gridCol w:w="1040"/>
                  <w:gridCol w:w="1040"/>
                  <w:gridCol w:w="1040"/>
                  <w:gridCol w:w="10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jc w:val="both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279827" cy="279827"/>
                        <wp:effectExtent b="0" l="0" r="0" t="0"/>
                        <wp:docPr id="11" name="image7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7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827" cy="27982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  <w:rtl w:val="0"/>
                    </w:rPr>
                    <w:t xml:space="preserve">L’oreille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jc w:val="both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395288" cy="395288"/>
                        <wp:effectExtent b="0" l="0" r="0" t="0"/>
                        <wp:docPr id="10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288" cy="39528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l'oeil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both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366713" cy="366713"/>
                        <wp:effectExtent b="0" l="0" r="0" t="0"/>
                        <wp:docPr id="5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713" cy="3667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le nez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both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407085" cy="408262"/>
                        <wp:effectExtent b="0" l="0" r="0" t="0"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085" cy="40826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both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la main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jc w:val="both"/>
                    <w:rPr>
                      <w:rFonts w:ascii="Cabin" w:cs="Cabin" w:eastAsia="Cabin" w:hAnsi="Cabin"/>
                      <w:color w:val="202124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423863" cy="431569"/>
                        <wp:effectExtent b="0" l="0" r="0" t="0"/>
                        <wp:docPr id="7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863" cy="431569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la langue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Now think about the things you can do with your senses.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vois? Je vois….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sens? Je sens...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Qu’est-ce que tu entends/écoutes? J'écoute…/J’entends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Qu'est ce que tu touches? Je touche...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color w:val="202124"/>
                <w:sz w:val="26"/>
                <w:szCs w:val="26"/>
                <w:rtl w:val="0"/>
              </w:rPr>
              <w:t xml:space="preserve">Qu'est ce que tu goûtes? Je goûte….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2021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202124"/>
                <w:sz w:val="26"/>
                <w:szCs w:val="26"/>
                <w:rtl w:val="0"/>
              </w:rPr>
              <w:t xml:space="preserve">Keep a journal with drawings and words of items for each of the senses that you use today. How do your senses help you throughout the day?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0054a6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go to the Idéllo site and select the series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Charlie et les sens</w:t>
              </w:r>
            </w:hyperlink>
            <w:r w:rsidDel="00000000" w:rsidR="00000000" w:rsidRPr="00000000">
              <w:rPr>
                <w:rFonts w:ascii="Cabin" w:cs="Cabin" w:eastAsia="Cabin" w:hAnsi="Cabin"/>
                <w:color w:val="0054a6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color w:val="0054a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Watch the episodes to see what Charlie can do using the 5 senses. 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did you learn?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apprendre plus: 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You can also explore </w:t>
            </w: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cinq sens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(Sid le scientifique). T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his is a longer video so you may wish to watch smaller segments at a time.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loose parts (found objects around you) to represent one of the following: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an important idea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something you liked in the video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make a personal connection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idello.org/en" TargetMode="External"/><Relationship Id="rId10" Type="http://schemas.openxmlformats.org/officeDocument/2006/relationships/hyperlink" Target="https://boukili.ca/en" TargetMode="External"/><Relationship Id="rId13" Type="http://schemas.openxmlformats.org/officeDocument/2006/relationships/image" Target="media/image7.png"/><Relationship Id="rId12" Type="http://schemas.openxmlformats.org/officeDocument/2006/relationships/hyperlink" Target="https://app.boukili.ca/livre/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yperlink" Target="https://www.idello.org/en/resource/10432-Les-Cinq-Sens" TargetMode="External"/><Relationship Id="rId6" Type="http://schemas.openxmlformats.org/officeDocument/2006/relationships/hyperlink" Target="https://boukili.ca/en" TargetMode="External"/><Relationship Id="rId18" Type="http://schemas.openxmlformats.org/officeDocument/2006/relationships/hyperlink" Target="https://www.idello.org/en/resource/13132-Mini-TFO-Charlie-Et-Les-Sens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