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0C9E3" w14:textId="25454D37" w:rsidR="00FE0E15" w:rsidRDefault="00FE0E15" w:rsidP="00373160">
      <w:pPr>
        <w:rPr>
          <w:rFonts w:asciiTheme="minorHAnsi" w:hAnsiTheme="minorHAnsi" w:cstheme="minorBidi"/>
          <w:lang w:val="en-US"/>
        </w:rPr>
      </w:pPr>
      <w:r>
        <w:rPr>
          <w:rFonts w:asciiTheme="minorHAnsi" w:hAnsiTheme="minorHAnsi" w:cstheme="minorBidi"/>
          <w:noProof/>
          <w:lang w:val="en-US"/>
        </w:rPr>
        <w:drawing>
          <wp:inline distT="0" distB="0" distL="0" distR="0" wp14:anchorId="4B6CBAB0" wp14:editId="34ED9CF9">
            <wp:extent cx="1183005" cy="1127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3005" cy="1127760"/>
                    </a:xfrm>
                    <a:prstGeom prst="rect">
                      <a:avLst/>
                    </a:prstGeom>
                    <a:noFill/>
                  </pic:spPr>
                </pic:pic>
              </a:graphicData>
            </a:graphic>
          </wp:inline>
        </w:drawing>
      </w:r>
    </w:p>
    <w:p w14:paraId="3EAE7783" w14:textId="77777777" w:rsidR="00FE0E15" w:rsidRDefault="00FE0E15" w:rsidP="00373160">
      <w:pPr>
        <w:rPr>
          <w:rFonts w:asciiTheme="minorHAnsi" w:hAnsiTheme="minorHAnsi" w:cstheme="minorBidi"/>
          <w:lang w:val="en-US"/>
        </w:rPr>
      </w:pPr>
    </w:p>
    <w:p w14:paraId="3B7C9130" w14:textId="2B19822A" w:rsidR="00FE0E15" w:rsidRDefault="00FE0E15" w:rsidP="00373160">
      <w:pPr>
        <w:rPr>
          <w:sz w:val="24"/>
          <w:szCs w:val="24"/>
          <w:lang w:val="en-US"/>
        </w:rPr>
      </w:pPr>
      <w:r>
        <w:rPr>
          <w:sz w:val="24"/>
          <w:szCs w:val="24"/>
          <w:lang w:val="en-US"/>
        </w:rPr>
        <w:t>March 16, 2021</w:t>
      </w:r>
    </w:p>
    <w:p w14:paraId="44FC178D" w14:textId="77777777" w:rsidR="00FE0E15" w:rsidRDefault="00FE0E15" w:rsidP="00373160">
      <w:pPr>
        <w:rPr>
          <w:sz w:val="24"/>
          <w:szCs w:val="24"/>
          <w:lang w:val="en-US"/>
        </w:rPr>
      </w:pPr>
    </w:p>
    <w:p w14:paraId="5077ADD6" w14:textId="34DAB26F" w:rsidR="00373160" w:rsidRDefault="00373160" w:rsidP="00373160">
      <w:pPr>
        <w:rPr>
          <w:sz w:val="24"/>
          <w:szCs w:val="24"/>
          <w:lang w:val="en-US"/>
        </w:rPr>
      </w:pPr>
      <w:r>
        <w:rPr>
          <w:sz w:val="24"/>
          <w:szCs w:val="24"/>
          <w:lang w:val="en-US"/>
        </w:rPr>
        <w:t>Dear Child Care Colleagues,</w:t>
      </w:r>
    </w:p>
    <w:p w14:paraId="1A54D12C" w14:textId="77777777" w:rsidR="00373160" w:rsidRDefault="00373160" w:rsidP="00373160">
      <w:pPr>
        <w:rPr>
          <w:sz w:val="24"/>
          <w:szCs w:val="24"/>
          <w:lang w:val="en-US"/>
        </w:rPr>
      </w:pPr>
    </w:p>
    <w:p w14:paraId="42E94413" w14:textId="77777777" w:rsidR="00373160" w:rsidRDefault="00373160" w:rsidP="00FE0E15">
      <w:pPr>
        <w:spacing w:line="360" w:lineRule="auto"/>
        <w:rPr>
          <w:sz w:val="24"/>
          <w:szCs w:val="24"/>
        </w:rPr>
      </w:pPr>
      <w:r>
        <w:rPr>
          <w:sz w:val="24"/>
          <w:szCs w:val="24"/>
          <w:lang w:val="en-US"/>
        </w:rPr>
        <w:t xml:space="preserve">As you may be aware, the TDSB is in the process of outfitting all schools with institutional grade HEPA filters, for every occupied classroom that is in use by the school, including portables and Wellness rooms. This </w:t>
      </w:r>
      <w:r>
        <w:rPr>
          <w:sz w:val="24"/>
          <w:szCs w:val="24"/>
        </w:rPr>
        <w:t xml:space="preserve">roll out of HEPA filters is for school-occupied classrooms and does not include exclusive child care space or shared spaces that are not school instructional classrooms during the core day. </w:t>
      </w:r>
    </w:p>
    <w:p w14:paraId="09E5647F" w14:textId="77777777" w:rsidR="00373160" w:rsidRDefault="00373160" w:rsidP="00FE0E15">
      <w:pPr>
        <w:spacing w:line="360" w:lineRule="auto"/>
        <w:rPr>
          <w:sz w:val="24"/>
          <w:szCs w:val="24"/>
          <w:lang w:val="en-US"/>
        </w:rPr>
      </w:pPr>
    </w:p>
    <w:p w14:paraId="404D1C93" w14:textId="77777777" w:rsidR="00373160" w:rsidRDefault="00373160" w:rsidP="00FE0E15">
      <w:pPr>
        <w:spacing w:line="360" w:lineRule="auto"/>
        <w:rPr>
          <w:sz w:val="24"/>
          <w:szCs w:val="24"/>
          <w:lang w:val="en-US"/>
        </w:rPr>
      </w:pPr>
      <w:r>
        <w:rPr>
          <w:sz w:val="24"/>
          <w:szCs w:val="24"/>
        </w:rPr>
        <w:t xml:space="preserve">We understand that some child care programs are interested in using HEPA filters as well. To support this, the TDSB has been able to work with Austin Air, our HEPA filter vendor, who will extend TDSB pricing ($679.99) to any child care interested in purchasing these units. Child care programs that wish to purchase their own HEPA filters may contact </w:t>
      </w:r>
      <w:hyperlink r:id="rId5" w:history="1">
        <w:r>
          <w:rPr>
            <w:rStyle w:val="Hyperlink"/>
            <w:sz w:val="24"/>
            <w:szCs w:val="24"/>
          </w:rPr>
          <w:t>josh@austinair.ca</w:t>
        </w:r>
      </w:hyperlink>
      <w:r>
        <w:rPr>
          <w:sz w:val="24"/>
          <w:szCs w:val="24"/>
        </w:rPr>
        <w:t xml:space="preserve"> for more information.</w:t>
      </w:r>
    </w:p>
    <w:p w14:paraId="694E1555" w14:textId="77777777" w:rsidR="00373160" w:rsidRDefault="00373160" w:rsidP="00FE0E15">
      <w:pPr>
        <w:spacing w:line="360" w:lineRule="auto"/>
        <w:rPr>
          <w:sz w:val="24"/>
          <w:szCs w:val="24"/>
          <w:lang w:val="en-US"/>
        </w:rPr>
      </w:pPr>
    </w:p>
    <w:p w14:paraId="7395473A" w14:textId="77777777" w:rsidR="00373160" w:rsidRDefault="00373160" w:rsidP="00FE0E15">
      <w:pPr>
        <w:spacing w:line="360" w:lineRule="auto"/>
        <w:rPr>
          <w:sz w:val="24"/>
          <w:szCs w:val="24"/>
          <w:lang w:val="en-US"/>
        </w:rPr>
      </w:pPr>
      <w:r>
        <w:rPr>
          <w:sz w:val="24"/>
          <w:szCs w:val="24"/>
          <w:lang w:val="en-US"/>
        </w:rPr>
        <w:t xml:space="preserve">For more information about the roll out of HEPA filters and ventilation in TDSB schools, please visit our </w:t>
      </w:r>
      <w:hyperlink r:id="rId6" w:history="1">
        <w:r>
          <w:rPr>
            <w:rStyle w:val="Hyperlink"/>
            <w:sz w:val="24"/>
            <w:szCs w:val="24"/>
            <w:lang w:val="en-US"/>
          </w:rPr>
          <w:t>Ventilation webpage</w:t>
        </w:r>
      </w:hyperlink>
      <w:r>
        <w:rPr>
          <w:sz w:val="24"/>
          <w:szCs w:val="24"/>
          <w:lang w:val="en-US"/>
        </w:rPr>
        <w:t>.</w:t>
      </w:r>
    </w:p>
    <w:p w14:paraId="40DA64BF" w14:textId="77777777" w:rsidR="00373160" w:rsidRDefault="00373160" w:rsidP="00373160">
      <w:pPr>
        <w:rPr>
          <w:sz w:val="24"/>
          <w:szCs w:val="24"/>
          <w:lang w:val="en-US"/>
        </w:rPr>
      </w:pPr>
    </w:p>
    <w:p w14:paraId="1557C3CA" w14:textId="77777777" w:rsidR="00373160" w:rsidRDefault="00373160" w:rsidP="00FE0E15">
      <w:pPr>
        <w:spacing w:line="360" w:lineRule="auto"/>
        <w:rPr>
          <w:sz w:val="24"/>
          <w:szCs w:val="24"/>
          <w:lang w:val="en-US"/>
        </w:rPr>
      </w:pPr>
      <w:r>
        <w:rPr>
          <w:sz w:val="24"/>
          <w:szCs w:val="24"/>
          <w:lang w:val="en-US"/>
        </w:rPr>
        <w:t>Sincerely,</w:t>
      </w:r>
    </w:p>
    <w:p w14:paraId="62FECC09" w14:textId="77777777" w:rsidR="00373160" w:rsidRDefault="00373160" w:rsidP="00FE0E15">
      <w:pPr>
        <w:spacing w:line="360" w:lineRule="auto"/>
        <w:rPr>
          <w:sz w:val="24"/>
          <w:szCs w:val="24"/>
          <w:lang w:val="en-US"/>
        </w:rPr>
      </w:pPr>
    </w:p>
    <w:p w14:paraId="63E66330" w14:textId="77777777" w:rsidR="00373160" w:rsidRDefault="00373160" w:rsidP="00FE0E15">
      <w:pPr>
        <w:spacing w:line="360" w:lineRule="auto"/>
        <w:rPr>
          <w:b/>
          <w:bCs/>
          <w:lang w:eastAsia="en-CA"/>
        </w:rPr>
      </w:pPr>
      <w:r>
        <w:rPr>
          <w:b/>
          <w:bCs/>
          <w:lang w:eastAsia="en-CA"/>
        </w:rPr>
        <w:t>Child Care Services</w:t>
      </w:r>
    </w:p>
    <w:p w14:paraId="18781430" w14:textId="77777777" w:rsidR="00373160" w:rsidRDefault="00373160" w:rsidP="00FE0E15">
      <w:pPr>
        <w:spacing w:line="360" w:lineRule="auto"/>
        <w:rPr>
          <w:b/>
          <w:bCs/>
          <w:color w:val="1F497D"/>
          <w:lang w:eastAsia="en-CA"/>
        </w:rPr>
      </w:pPr>
      <w:r>
        <w:rPr>
          <w:b/>
          <w:bCs/>
          <w:color w:val="00B050"/>
          <w:lang w:eastAsia="en-CA"/>
        </w:rPr>
        <w:t>Toronto</w:t>
      </w:r>
      <w:r>
        <w:rPr>
          <w:b/>
          <w:bCs/>
          <w:lang w:eastAsia="en-CA"/>
        </w:rPr>
        <w:t xml:space="preserve"> </w:t>
      </w:r>
      <w:r>
        <w:rPr>
          <w:b/>
          <w:bCs/>
          <w:color w:val="FFC000"/>
          <w:lang w:eastAsia="en-CA"/>
        </w:rPr>
        <w:t>District</w:t>
      </w:r>
      <w:r>
        <w:rPr>
          <w:b/>
          <w:bCs/>
          <w:lang w:eastAsia="en-CA"/>
        </w:rPr>
        <w:t xml:space="preserve"> </w:t>
      </w:r>
      <w:r>
        <w:rPr>
          <w:b/>
          <w:bCs/>
          <w:color w:val="0070C0"/>
          <w:lang w:eastAsia="en-CA"/>
        </w:rPr>
        <w:t>School</w:t>
      </w:r>
      <w:r>
        <w:rPr>
          <w:b/>
          <w:bCs/>
          <w:lang w:eastAsia="en-CA"/>
        </w:rPr>
        <w:t xml:space="preserve"> </w:t>
      </w:r>
      <w:r>
        <w:rPr>
          <w:b/>
          <w:bCs/>
          <w:color w:val="F79646"/>
          <w:lang w:eastAsia="en-CA"/>
        </w:rPr>
        <w:t>Board</w:t>
      </w:r>
    </w:p>
    <w:p w14:paraId="51AB308E" w14:textId="77777777" w:rsidR="00373160" w:rsidRDefault="00373160" w:rsidP="00FE0E15">
      <w:pPr>
        <w:spacing w:line="360" w:lineRule="auto"/>
        <w:rPr>
          <w:lang w:eastAsia="en-CA"/>
        </w:rPr>
      </w:pPr>
      <w:r>
        <w:rPr>
          <w:lang w:eastAsia="en-CA"/>
        </w:rPr>
        <w:t>Tel: 416-394-2072</w:t>
      </w:r>
    </w:p>
    <w:p w14:paraId="2F729D7D" w14:textId="77777777" w:rsidR="00373160" w:rsidRDefault="00FE0E15" w:rsidP="00FE0E15">
      <w:pPr>
        <w:spacing w:line="360" w:lineRule="auto"/>
        <w:rPr>
          <w:lang w:eastAsia="en-CA"/>
        </w:rPr>
      </w:pPr>
      <w:hyperlink r:id="rId7" w:history="1">
        <w:r w:rsidR="00373160">
          <w:rPr>
            <w:rStyle w:val="Hyperlink"/>
            <w:color w:val="0000FF"/>
            <w:lang w:eastAsia="en-CA"/>
          </w:rPr>
          <w:t>ccs@tdsb.on.ca</w:t>
        </w:r>
      </w:hyperlink>
    </w:p>
    <w:p w14:paraId="5B109F72" w14:textId="79927F1D" w:rsidR="00373160" w:rsidRDefault="00373160" w:rsidP="00FE0E15">
      <w:pPr>
        <w:spacing w:line="360" w:lineRule="auto"/>
        <w:rPr>
          <w:lang w:eastAsia="en-CA"/>
        </w:rPr>
      </w:pPr>
      <w:r>
        <w:rPr>
          <w:noProof/>
          <w:color w:val="1F497D"/>
          <w:lang w:eastAsia="en-CA"/>
        </w:rPr>
        <w:drawing>
          <wp:inline distT="0" distB="0" distL="0" distR="0" wp14:anchorId="64C0B8A0" wp14:editId="35D9A4C2">
            <wp:extent cx="17335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33550" cy="133350"/>
                    </a:xfrm>
                    <a:prstGeom prst="rect">
                      <a:avLst/>
                    </a:prstGeom>
                    <a:noFill/>
                    <a:ln>
                      <a:noFill/>
                    </a:ln>
                  </pic:spPr>
                </pic:pic>
              </a:graphicData>
            </a:graphic>
          </wp:inline>
        </w:drawing>
      </w:r>
    </w:p>
    <w:p w14:paraId="27C1CCDB" w14:textId="77777777" w:rsidR="00373160" w:rsidRDefault="00373160" w:rsidP="00373160"/>
    <w:p w14:paraId="4F9F6CE8" w14:textId="77777777" w:rsidR="00DE42FA" w:rsidRDefault="00DE42FA"/>
    <w:sectPr w:rsidR="00DE42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60"/>
    <w:rsid w:val="00054C0F"/>
    <w:rsid w:val="00120A3D"/>
    <w:rsid w:val="0016783C"/>
    <w:rsid w:val="00202BF9"/>
    <w:rsid w:val="00373160"/>
    <w:rsid w:val="00484ECE"/>
    <w:rsid w:val="004A788B"/>
    <w:rsid w:val="00893DC4"/>
    <w:rsid w:val="00DE42FA"/>
    <w:rsid w:val="00ED78FA"/>
    <w:rsid w:val="00EF6ECB"/>
    <w:rsid w:val="00FE0E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8336E6"/>
  <w15:docId w15:val="{C4EBD323-D661-4088-A131-AB52CDA6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C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2FA"/>
    <w:rPr>
      <w:rFonts w:ascii="Tahoma" w:hAnsi="Tahoma" w:cs="Tahoma"/>
      <w:sz w:val="16"/>
      <w:szCs w:val="16"/>
    </w:rPr>
  </w:style>
  <w:style w:type="character" w:customStyle="1" w:styleId="BalloonTextChar">
    <w:name w:val="Balloon Text Char"/>
    <w:basedOn w:val="DefaultParagraphFont"/>
    <w:link w:val="BalloonText"/>
    <w:uiPriority w:val="99"/>
    <w:semiHidden/>
    <w:rsid w:val="00DE42FA"/>
    <w:rPr>
      <w:rFonts w:ascii="Tahoma" w:hAnsi="Tahoma" w:cs="Tahoma"/>
      <w:sz w:val="16"/>
      <w:szCs w:val="16"/>
    </w:rPr>
  </w:style>
  <w:style w:type="character" w:styleId="Hyperlink">
    <w:name w:val="Hyperlink"/>
    <w:basedOn w:val="DefaultParagraphFont"/>
    <w:uiPriority w:val="99"/>
    <w:semiHidden/>
    <w:unhideWhenUsed/>
    <w:rsid w:val="003731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ccs@tdsb.o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dsb.on.ca/In-Person-Learning/Health-and-Safety/Ventilation" TargetMode="External"/><Relationship Id="rId11" Type="http://schemas.openxmlformats.org/officeDocument/2006/relationships/theme" Target="theme/theme1.xml"/><Relationship Id="rId5" Type="http://schemas.openxmlformats.org/officeDocument/2006/relationships/hyperlink" Target="mailto:josh@austinair.ca"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1.png@01D71A7D.E11605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INTERNAL%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INTERNAL e-blast communications saved to Silo 200430.dotx</Template>
  <TotalTime>3</TotalTime>
  <Pages>2</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Jenesse James</dc:creator>
  <cp:lastModifiedBy>Guthrie, Karen</cp:lastModifiedBy>
  <cp:revision>3</cp:revision>
  <dcterms:created xsi:type="dcterms:W3CDTF">2021-04-22T18:46:00Z</dcterms:created>
  <dcterms:modified xsi:type="dcterms:W3CDTF">2021-04-22T18:48:00Z</dcterms:modified>
</cp:coreProperties>
</file>