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AE2C" w14:textId="70F790B8" w:rsidR="00DF63F9" w:rsidRDefault="003A4FA7" w:rsidP="009711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eastAsiaTheme="majorEastAsia" w:hAnsi="inherit" w:cs="Segoe UI"/>
          <w:color w:val="212529"/>
          <w:u w:val="single"/>
          <w:bdr w:val="none" w:sz="0" w:space="0" w:color="auto" w:frame="1"/>
          <w:lang w:val="fr-CA"/>
        </w:rPr>
      </w:pPr>
      <w:r>
        <w:rPr>
          <w:rStyle w:val="Strong"/>
          <w:rFonts w:ascii="inherit" w:eastAsiaTheme="majorEastAsia" w:hAnsi="inherit" w:cs="Segoe UI"/>
          <w:color w:val="212529"/>
          <w:u w:val="single"/>
          <w:bdr w:val="none" w:sz="0" w:space="0" w:color="auto" w:frame="1"/>
          <w:lang w:val="fr-CA"/>
        </w:rPr>
        <w:t xml:space="preserve">Modification du </w:t>
      </w:r>
      <w:r w:rsidR="008A4F3E">
        <w:rPr>
          <w:rStyle w:val="Strong"/>
          <w:rFonts w:ascii="inherit" w:eastAsiaTheme="majorEastAsia" w:hAnsi="inherit" w:cs="Segoe UI"/>
          <w:color w:val="212529"/>
          <w:u w:val="single"/>
          <w:bdr w:val="none" w:sz="0" w:space="0" w:color="auto" w:frame="1"/>
          <w:lang w:val="fr-CA"/>
        </w:rPr>
        <w:t>mode d’apprentissage au niveau</w:t>
      </w:r>
      <w:r>
        <w:rPr>
          <w:rStyle w:val="Strong"/>
          <w:rFonts w:ascii="inherit" w:eastAsiaTheme="majorEastAsia" w:hAnsi="inherit" w:cs="Segoe UI"/>
          <w:color w:val="212529"/>
          <w:u w:val="single"/>
          <w:bdr w:val="none" w:sz="0" w:space="0" w:color="auto" w:frame="1"/>
          <w:lang w:val="fr-CA"/>
        </w:rPr>
        <w:t xml:space="preserve"> élémentaire</w:t>
      </w:r>
      <w:r w:rsidR="00DF63F9" w:rsidRPr="00DF63F9">
        <w:rPr>
          <w:rStyle w:val="Strong"/>
          <w:rFonts w:ascii="inherit" w:eastAsiaTheme="majorEastAsia" w:hAnsi="inherit" w:cs="Segoe UI"/>
          <w:color w:val="212529"/>
          <w:u w:val="single"/>
          <w:bdr w:val="none" w:sz="0" w:space="0" w:color="auto" w:frame="1"/>
          <w:lang w:val="fr-CA"/>
        </w:rPr>
        <w:t xml:space="preserve"> </w:t>
      </w:r>
    </w:p>
    <w:p w14:paraId="3FA4D52F" w14:textId="1D5A8727" w:rsidR="00971120" w:rsidRPr="00971120" w:rsidRDefault="00971120" w:rsidP="009711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eastAsiaTheme="majorEastAsia" w:hAnsi="inherit" w:cs="Segoe UI"/>
          <w:color w:val="212529"/>
          <w:u w:val="single"/>
          <w:bdr w:val="none" w:sz="0" w:space="0" w:color="auto" w:frame="1"/>
          <w:lang w:val="fr-CA"/>
        </w:rPr>
      </w:pPr>
      <w:r w:rsidRPr="00971120">
        <w:rPr>
          <w:rStyle w:val="Strong"/>
          <w:rFonts w:ascii="inherit" w:eastAsiaTheme="majorEastAsia" w:hAnsi="inherit" w:cs="Segoe UI"/>
          <w:color w:val="212529"/>
          <w:u w:val="single"/>
          <w:bdr w:val="none" w:sz="0" w:space="0" w:color="auto" w:frame="1"/>
          <w:lang w:val="fr-CA"/>
        </w:rPr>
        <w:t>Questions et réponses</w:t>
      </w:r>
    </w:p>
    <w:p w14:paraId="1EB7C8BD" w14:textId="70192E49" w:rsidR="00133C08" w:rsidRPr="00DF63F9" w:rsidRDefault="00133C08" w:rsidP="009711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</w:p>
    <w:p w14:paraId="111195A4" w14:textId="77777777" w:rsidR="00133C08" w:rsidRPr="00DF63F9" w:rsidRDefault="00133C08" w:rsidP="009711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</w:p>
    <w:p w14:paraId="76C63804" w14:textId="0489A603" w:rsidR="00971120" w:rsidRPr="00133C08" w:rsidRDefault="008A4F3E" w:rsidP="009711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Pourrez</w:t>
      </w:r>
      <w:r w:rsidR="008F68E7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-vous</w:t>
      </w: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satisfaire</w:t>
      </w:r>
      <w:r w:rsidR="008F68E7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</w:t>
      </w:r>
      <w:r w:rsidR="003A4FA7">
        <w:rPr>
          <w:rStyle w:val="Strong"/>
          <w:rFonts w:ascii="Cambria" w:eastAsiaTheme="majorEastAsia" w:hAnsi="Cambria" w:cs="Segoe UI"/>
          <w:color w:val="212529"/>
          <w:bdr w:val="none" w:sz="0" w:space="0" w:color="auto" w:frame="1"/>
          <w:lang w:val="fr-CA"/>
        </w:rPr>
        <w:t>à</w:t>
      </w:r>
      <w:r w:rsidR="003A4FA7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toutes les</w:t>
      </w:r>
      <w:r w:rsidR="00971120" w:rsidRPr="00133C08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</w:t>
      </w:r>
      <w:r w:rsidR="008F68E7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demandes de </w:t>
      </w:r>
      <w:r w:rsidR="00DF63F9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modification du </w:t>
      </w: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mode d’apprentissage présentées </w:t>
      </w:r>
      <w:r w:rsidR="003A4FA7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par les élèves et les familles</w:t>
      </w:r>
      <w:r w:rsidR="00971120" w:rsidRPr="00133C08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?</w:t>
      </w:r>
    </w:p>
    <w:p w14:paraId="2D5FF853" w14:textId="0631C9B5" w:rsidR="00971120" w:rsidRPr="007D1E61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/>
          <w:lang w:val="fr-CA"/>
        </w:rPr>
      </w:pPr>
      <w:r w:rsidRPr="003A4FA7">
        <w:rPr>
          <w:rFonts w:ascii="Segoe UI" w:hAnsi="Segoe UI"/>
          <w:lang w:val="fr-CA"/>
        </w:rPr>
        <w:t xml:space="preserve">Bien que nous </w:t>
      </w:r>
      <w:r w:rsidR="005877CD">
        <w:rPr>
          <w:rFonts w:ascii="Segoe UI" w:hAnsi="Segoe UI"/>
          <w:lang w:val="fr-CA"/>
        </w:rPr>
        <w:t>nous engagions</w:t>
      </w:r>
      <w:r w:rsidRPr="003A4FA7">
        <w:rPr>
          <w:rFonts w:ascii="Segoe UI" w:hAnsi="Segoe UI"/>
          <w:lang w:val="fr-CA"/>
        </w:rPr>
        <w:t xml:space="preserve"> à </w:t>
      </w:r>
      <w:r w:rsidR="00834FBD">
        <w:rPr>
          <w:rFonts w:ascii="Segoe UI" w:hAnsi="Segoe UI"/>
          <w:lang w:val="fr-CA"/>
        </w:rPr>
        <w:t>satisfaire</w:t>
      </w:r>
      <w:r w:rsidR="00834FBD" w:rsidRPr="003A4FA7">
        <w:rPr>
          <w:rFonts w:ascii="Segoe UI" w:hAnsi="Segoe UI"/>
          <w:lang w:val="fr-CA"/>
        </w:rPr>
        <w:t xml:space="preserve"> </w:t>
      </w:r>
      <w:r w:rsidRPr="003A4FA7">
        <w:rPr>
          <w:rFonts w:ascii="Segoe UI" w:hAnsi="Segoe UI"/>
          <w:lang w:val="fr-CA"/>
        </w:rPr>
        <w:t xml:space="preserve">au plus grand nombre possible de demandes de </w:t>
      </w:r>
      <w:r w:rsidR="003A4FA7" w:rsidRPr="003A4FA7">
        <w:rPr>
          <w:rFonts w:ascii="Segoe UI" w:hAnsi="Segoe UI"/>
          <w:lang w:val="fr-CA"/>
        </w:rPr>
        <w:t>m</w:t>
      </w:r>
      <w:r w:rsidR="003A4FA7">
        <w:rPr>
          <w:rFonts w:ascii="Segoe UI" w:hAnsi="Segoe UI"/>
          <w:lang w:val="fr-CA"/>
        </w:rPr>
        <w:t xml:space="preserve">odification du </w:t>
      </w:r>
      <w:r w:rsidR="00834FBD">
        <w:rPr>
          <w:rFonts w:ascii="Segoe UI" w:hAnsi="Segoe UI"/>
          <w:lang w:val="fr-CA"/>
        </w:rPr>
        <w:t>mode d’apprentissage</w:t>
      </w:r>
      <w:r w:rsidR="003A4FA7">
        <w:rPr>
          <w:rFonts w:ascii="Segoe UI" w:hAnsi="Segoe UI"/>
          <w:lang w:val="fr-CA"/>
        </w:rPr>
        <w:t xml:space="preserve"> selon les</w:t>
      </w:r>
      <w:r w:rsidRPr="003A4FA7">
        <w:rPr>
          <w:rFonts w:ascii="Segoe UI" w:hAnsi="Segoe UI"/>
          <w:lang w:val="fr-CA"/>
        </w:rPr>
        <w:t xml:space="preserve"> places disponibles</w:t>
      </w:r>
      <w:r w:rsidR="003A4FA7">
        <w:rPr>
          <w:rFonts w:ascii="Segoe UI" w:hAnsi="Segoe UI"/>
          <w:lang w:val="fr-CA"/>
        </w:rPr>
        <w:t xml:space="preserve">, </w:t>
      </w:r>
      <w:r w:rsidR="003A4FA7" w:rsidRPr="003A4FA7">
        <w:rPr>
          <w:rFonts w:ascii="Segoe UI" w:hAnsi="Segoe UI"/>
          <w:lang w:val="fr-CA"/>
        </w:rPr>
        <w:t xml:space="preserve">nous ne serons pas en mesure </w:t>
      </w:r>
      <w:r w:rsidR="00834FBD">
        <w:rPr>
          <w:rFonts w:ascii="Segoe UI" w:hAnsi="Segoe UI"/>
          <w:lang w:val="fr-CA"/>
        </w:rPr>
        <w:t>de satisfaire</w:t>
      </w:r>
      <w:r w:rsidR="00834FBD" w:rsidRPr="003A4FA7">
        <w:rPr>
          <w:rFonts w:ascii="Segoe UI" w:hAnsi="Segoe UI"/>
          <w:lang w:val="fr-CA"/>
        </w:rPr>
        <w:t xml:space="preserve"> </w:t>
      </w:r>
      <w:r w:rsidR="003A4FA7" w:rsidRPr="003A4FA7">
        <w:rPr>
          <w:rFonts w:ascii="Segoe UI" w:hAnsi="Segoe UI"/>
          <w:lang w:val="fr-CA"/>
        </w:rPr>
        <w:t>à toutes les demandes</w:t>
      </w:r>
      <w:r w:rsidRPr="003A4FA7">
        <w:rPr>
          <w:rFonts w:ascii="Segoe UI" w:hAnsi="Segoe UI"/>
          <w:lang w:val="fr-CA"/>
        </w:rPr>
        <w:t xml:space="preserve">. </w:t>
      </w:r>
      <w:r w:rsidR="00834FBD">
        <w:rPr>
          <w:rFonts w:ascii="Segoe UI" w:hAnsi="Segoe UI"/>
          <w:lang w:val="fr-CA"/>
        </w:rPr>
        <w:t>Nous accorderons l</w:t>
      </w:r>
      <w:r w:rsidRPr="007F2884">
        <w:rPr>
          <w:rFonts w:ascii="Segoe UI" w:hAnsi="Segoe UI"/>
          <w:lang w:val="fr-CA"/>
        </w:rPr>
        <w:t xml:space="preserve">a priorité aux </w:t>
      </w:r>
      <w:r w:rsidR="003A4FA7" w:rsidRPr="007F2884">
        <w:rPr>
          <w:rFonts w:ascii="Segoe UI" w:hAnsi="Segoe UI"/>
          <w:lang w:val="fr-CA"/>
        </w:rPr>
        <w:t>é</w:t>
      </w:r>
      <w:r w:rsidR="003A4FA7">
        <w:rPr>
          <w:rFonts w:ascii="Segoe UI" w:hAnsi="Segoe UI"/>
          <w:lang w:val="fr-CA"/>
        </w:rPr>
        <w:t>lèves</w:t>
      </w:r>
      <w:r w:rsidRPr="007F2884">
        <w:rPr>
          <w:rFonts w:ascii="Segoe UI" w:hAnsi="Segoe UI"/>
          <w:lang w:val="fr-CA"/>
        </w:rPr>
        <w:t xml:space="preserve"> qui vivent dans </w:t>
      </w:r>
      <w:r w:rsidR="00783094">
        <w:rPr>
          <w:rFonts w:ascii="Segoe UI" w:hAnsi="Segoe UI"/>
          <w:lang w:val="fr-CA"/>
        </w:rPr>
        <w:t>l</w:t>
      </w:r>
      <w:r w:rsidRPr="007F2884">
        <w:rPr>
          <w:rFonts w:ascii="Segoe UI" w:hAnsi="Segoe UI"/>
          <w:lang w:val="fr-CA"/>
        </w:rPr>
        <w:t xml:space="preserve">es </w:t>
      </w:r>
      <w:r w:rsidR="002237F0" w:rsidRPr="002237F0">
        <w:rPr>
          <w:rFonts w:ascii="Segoe UI" w:hAnsi="Segoe UI"/>
          <w:lang w:val="fr-CA"/>
        </w:rPr>
        <w:t>quartiers à risque élevé</w:t>
      </w:r>
      <w:r w:rsidRPr="007F2884">
        <w:rPr>
          <w:rFonts w:ascii="Segoe UI" w:hAnsi="Segoe UI"/>
          <w:lang w:val="fr-CA"/>
        </w:rPr>
        <w:t xml:space="preserve"> </w:t>
      </w:r>
      <w:r w:rsidR="003A4FA7">
        <w:rPr>
          <w:rFonts w:ascii="Segoe UI" w:hAnsi="Segoe UI"/>
          <w:lang w:val="fr-CA"/>
        </w:rPr>
        <w:t>d</w:t>
      </w:r>
      <w:r w:rsidR="00783094">
        <w:rPr>
          <w:rFonts w:ascii="Segoe UI" w:hAnsi="Segoe UI"/>
          <w:lang w:val="fr-CA"/>
        </w:rPr>
        <w:t xml:space="preserve">’infection </w:t>
      </w:r>
      <w:r w:rsidR="00834FBD">
        <w:rPr>
          <w:rFonts w:ascii="Segoe UI" w:hAnsi="Segoe UI"/>
          <w:lang w:val="fr-CA"/>
        </w:rPr>
        <w:t>par</w:t>
      </w:r>
      <w:r w:rsidR="00834FBD" w:rsidRPr="007F2884">
        <w:rPr>
          <w:rFonts w:ascii="Segoe UI" w:hAnsi="Segoe UI"/>
          <w:lang w:val="fr-CA"/>
        </w:rPr>
        <w:t xml:space="preserve"> </w:t>
      </w:r>
      <w:r w:rsidRPr="007F2884">
        <w:rPr>
          <w:rFonts w:ascii="Segoe UI" w:hAnsi="Segoe UI"/>
          <w:lang w:val="fr-CA"/>
        </w:rPr>
        <w:t xml:space="preserve">la COVID-19 (selon </w:t>
      </w:r>
      <w:r w:rsidR="00783094">
        <w:rPr>
          <w:rFonts w:ascii="Segoe UI" w:hAnsi="Segoe UI"/>
          <w:lang w:val="fr-CA"/>
        </w:rPr>
        <w:t>l</w:t>
      </w:r>
      <w:r w:rsidRPr="007F2884">
        <w:rPr>
          <w:rFonts w:ascii="Segoe UI" w:hAnsi="Segoe UI"/>
          <w:lang w:val="fr-CA"/>
        </w:rPr>
        <w:t>es données</w:t>
      </w:r>
      <w:r w:rsidR="00B510F8">
        <w:rPr>
          <w:rFonts w:ascii="Segoe UI" w:hAnsi="Segoe UI"/>
          <w:lang w:val="fr-CA"/>
        </w:rPr>
        <w:t xml:space="preserve"> les plus</w:t>
      </w:r>
      <w:r w:rsidRPr="007F2884">
        <w:rPr>
          <w:rFonts w:ascii="Segoe UI" w:hAnsi="Segoe UI"/>
          <w:lang w:val="fr-CA"/>
        </w:rPr>
        <w:t xml:space="preserve"> récentes d</w:t>
      </w:r>
      <w:r w:rsidR="007F2884" w:rsidRPr="007F2884">
        <w:rPr>
          <w:rFonts w:ascii="Segoe UI" w:hAnsi="Segoe UI"/>
          <w:lang w:val="fr-CA"/>
        </w:rPr>
        <w:t>u b</w:t>
      </w:r>
      <w:r w:rsidR="007F2884">
        <w:rPr>
          <w:rFonts w:ascii="Segoe UI" w:hAnsi="Segoe UI"/>
          <w:lang w:val="fr-CA"/>
        </w:rPr>
        <w:t>ureau de</w:t>
      </w:r>
      <w:r w:rsidRPr="007F2884">
        <w:rPr>
          <w:rFonts w:ascii="Segoe UI" w:hAnsi="Segoe UI"/>
          <w:lang w:val="fr-CA"/>
        </w:rPr>
        <w:t xml:space="preserve"> santé publique de Toronto) et</w:t>
      </w:r>
      <w:r w:rsidR="007D1E61">
        <w:rPr>
          <w:rFonts w:ascii="Segoe UI" w:hAnsi="Segoe UI"/>
          <w:lang w:val="fr-CA"/>
        </w:rPr>
        <w:t xml:space="preserve"> </w:t>
      </w:r>
      <w:r w:rsidR="00783094">
        <w:rPr>
          <w:rFonts w:ascii="Segoe UI" w:hAnsi="Segoe UI" w:cs="Segoe UI"/>
          <w:lang w:val="fr-CA"/>
        </w:rPr>
        <w:t>à</w:t>
      </w:r>
      <w:r w:rsidR="00783094">
        <w:rPr>
          <w:rFonts w:ascii="Segoe UI" w:hAnsi="Segoe UI"/>
          <w:lang w:val="fr-CA"/>
        </w:rPr>
        <w:t xml:space="preserve"> </w:t>
      </w:r>
      <w:r w:rsidR="007D1E61">
        <w:rPr>
          <w:rFonts w:ascii="Segoe UI" w:hAnsi="Segoe UI"/>
          <w:lang w:val="fr-CA"/>
        </w:rPr>
        <w:t>ceux</w:t>
      </w:r>
      <w:r w:rsidRPr="007F2884">
        <w:rPr>
          <w:rFonts w:ascii="Segoe UI" w:hAnsi="Segoe UI"/>
          <w:lang w:val="fr-CA"/>
        </w:rPr>
        <w:t xml:space="preserve"> qui ont manifesté leur intérêt</w:t>
      </w:r>
      <w:r w:rsidR="007D1E61">
        <w:rPr>
          <w:rFonts w:ascii="Segoe UI" w:hAnsi="Segoe UI"/>
          <w:lang w:val="fr-CA"/>
        </w:rPr>
        <w:t xml:space="preserve"> dans le</w:t>
      </w:r>
      <w:r w:rsidRPr="007F2884">
        <w:rPr>
          <w:rFonts w:ascii="Segoe UI" w:hAnsi="Segoe UI"/>
          <w:lang w:val="fr-CA"/>
        </w:rPr>
        <w:t xml:space="preserve"> </w:t>
      </w:r>
      <w:r w:rsidR="007D1E61">
        <w:rPr>
          <w:rFonts w:ascii="Segoe UI" w:hAnsi="Segoe UI"/>
          <w:lang w:val="fr-CA"/>
        </w:rPr>
        <w:t>sondage</w:t>
      </w:r>
      <w:r w:rsidRPr="007F2884">
        <w:rPr>
          <w:rFonts w:ascii="Segoe UI" w:hAnsi="Segoe UI"/>
          <w:lang w:val="fr-CA"/>
        </w:rPr>
        <w:t xml:space="preserve"> </w:t>
      </w:r>
      <w:r w:rsidR="00834FBD">
        <w:rPr>
          <w:rFonts w:ascii="Segoe UI" w:hAnsi="Segoe UI"/>
          <w:lang w:val="fr-CA"/>
        </w:rPr>
        <w:t>de décembre 2020</w:t>
      </w:r>
      <w:r w:rsidR="00A556AD">
        <w:rPr>
          <w:rFonts w:ascii="Segoe UI" w:hAnsi="Segoe UI"/>
          <w:lang w:val="fr-CA"/>
        </w:rPr>
        <w:t xml:space="preserve"> </w:t>
      </w:r>
      <w:r w:rsidR="007D1E61">
        <w:rPr>
          <w:rFonts w:ascii="Segoe UI" w:hAnsi="Segoe UI"/>
          <w:lang w:val="fr-CA"/>
        </w:rPr>
        <w:t xml:space="preserve">concernant </w:t>
      </w:r>
      <w:r w:rsidR="00834FBD">
        <w:rPr>
          <w:rFonts w:ascii="Segoe UI" w:hAnsi="Segoe UI"/>
          <w:lang w:val="fr-CA"/>
        </w:rPr>
        <w:t xml:space="preserve">la </w:t>
      </w:r>
      <w:r w:rsidR="007D1E61">
        <w:rPr>
          <w:rFonts w:ascii="Segoe UI" w:hAnsi="Segoe UI"/>
          <w:lang w:val="fr-CA"/>
        </w:rPr>
        <w:t xml:space="preserve">modification du </w:t>
      </w:r>
      <w:r w:rsidR="00834FBD">
        <w:rPr>
          <w:rFonts w:ascii="Segoe UI" w:hAnsi="Segoe UI"/>
          <w:lang w:val="fr-CA"/>
        </w:rPr>
        <w:t>mode d’apprentissage</w:t>
      </w:r>
      <w:r w:rsidR="007D1E61">
        <w:rPr>
          <w:rFonts w:ascii="Segoe UI" w:hAnsi="Segoe UI"/>
          <w:lang w:val="fr-CA"/>
        </w:rPr>
        <w:t>.</w:t>
      </w:r>
      <w:r w:rsidRPr="007F2884">
        <w:rPr>
          <w:rFonts w:ascii="Segoe UI" w:hAnsi="Segoe UI"/>
          <w:lang w:val="fr-CA"/>
        </w:rPr>
        <w:t xml:space="preserve"> </w:t>
      </w:r>
      <w:r w:rsidRPr="007D1E61">
        <w:rPr>
          <w:rFonts w:ascii="Segoe UI" w:hAnsi="Segoe UI"/>
          <w:lang w:val="fr-CA"/>
        </w:rPr>
        <w:t xml:space="preserve">Pour </w:t>
      </w:r>
      <w:r w:rsidR="007D1E61">
        <w:rPr>
          <w:rFonts w:ascii="Segoe UI" w:hAnsi="Segoe UI"/>
          <w:lang w:val="fr-CA"/>
        </w:rPr>
        <w:t xml:space="preserve">obtenir de </w:t>
      </w:r>
      <w:r w:rsidRPr="007D1E61">
        <w:rPr>
          <w:rFonts w:ascii="Segoe UI" w:hAnsi="Segoe UI"/>
          <w:lang w:val="fr-CA"/>
        </w:rPr>
        <w:t xml:space="preserve">plus </w:t>
      </w:r>
      <w:r w:rsidR="007D1E61">
        <w:rPr>
          <w:rFonts w:ascii="Segoe UI" w:hAnsi="Segoe UI"/>
          <w:lang w:val="fr-CA"/>
        </w:rPr>
        <w:t>amples renseignements</w:t>
      </w:r>
      <w:r w:rsidRPr="007D1E61">
        <w:rPr>
          <w:rFonts w:ascii="Segoe UI" w:hAnsi="Segoe UI"/>
          <w:lang w:val="fr-CA"/>
        </w:rPr>
        <w:t xml:space="preserve">, </w:t>
      </w:r>
      <w:r w:rsidR="00B510F8">
        <w:rPr>
          <w:rFonts w:ascii="Segoe UI" w:hAnsi="Segoe UI"/>
          <w:lang w:val="fr-CA"/>
        </w:rPr>
        <w:t>communique</w:t>
      </w:r>
      <w:r w:rsidRPr="007D1E61">
        <w:rPr>
          <w:rFonts w:ascii="Segoe UI" w:hAnsi="Segoe UI"/>
          <w:lang w:val="fr-CA"/>
        </w:rPr>
        <w:t xml:space="preserve">z </w:t>
      </w:r>
      <w:r w:rsidR="00B510F8">
        <w:rPr>
          <w:rFonts w:ascii="Segoe UI" w:hAnsi="Segoe UI"/>
          <w:lang w:val="fr-CA"/>
        </w:rPr>
        <w:t>avec la directrice ou le directeur</w:t>
      </w:r>
      <w:r w:rsidRPr="007D1E61">
        <w:rPr>
          <w:rFonts w:ascii="Segoe UI" w:hAnsi="Segoe UI"/>
          <w:lang w:val="fr-CA"/>
        </w:rPr>
        <w:t xml:space="preserve"> de l</w:t>
      </w:r>
      <w:r w:rsidR="007D1E61">
        <w:rPr>
          <w:rFonts w:ascii="Segoe UI" w:hAnsi="Segoe UI"/>
          <w:lang w:val="fr-CA"/>
        </w:rPr>
        <w:t>’</w:t>
      </w:r>
      <w:r w:rsidRPr="007D1E61">
        <w:rPr>
          <w:rFonts w:ascii="Segoe UI" w:hAnsi="Segoe UI"/>
          <w:lang w:val="fr-CA"/>
        </w:rPr>
        <w:t xml:space="preserve">école </w:t>
      </w:r>
      <w:r w:rsidR="007D1E61">
        <w:rPr>
          <w:rFonts w:ascii="Segoe UI" w:hAnsi="Segoe UI"/>
          <w:lang w:val="fr-CA"/>
        </w:rPr>
        <w:t>habituelle</w:t>
      </w:r>
      <w:r w:rsidRPr="007D1E61">
        <w:rPr>
          <w:rFonts w:ascii="Segoe UI" w:hAnsi="Segoe UI"/>
          <w:lang w:val="fr-CA"/>
        </w:rPr>
        <w:t xml:space="preserve"> de votre enfant.</w:t>
      </w:r>
    </w:p>
    <w:p w14:paraId="55C66031" w14:textId="683EBB30" w:rsidR="00971120" w:rsidRPr="004A4155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  <w:r w:rsidRP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Comment détermine</w:t>
      </w:r>
      <w:r w:rsidR="004A4155" w:rsidRP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z-vous</w:t>
      </w:r>
      <w:r w:rsidRP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s</w:t>
      </w:r>
      <w:r w:rsid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’</w:t>
      </w:r>
      <w:r w:rsidRP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il y a de la place pour un élève </w:t>
      </w:r>
      <w:r w:rsidR="005877CD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qui </w:t>
      </w:r>
      <w:r w:rsidR="00501C39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demande de passer au mode d’apprentissage</w:t>
      </w:r>
      <w:r w:rsidRP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en personne (à l</w:t>
      </w:r>
      <w:r w:rsid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’</w:t>
      </w:r>
      <w:r w:rsidRP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école) OU s</w:t>
      </w:r>
      <w:r w:rsid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’</w:t>
      </w:r>
      <w:r w:rsidRP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il y a de la place pour </w:t>
      </w:r>
      <w:r w:rsidR="00783094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un élève </w:t>
      </w:r>
      <w:r w:rsidR="005877CD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qui </w:t>
      </w:r>
      <w:r w:rsidR="00501C39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demande de passer au mode d’apprentissage</w:t>
      </w:r>
      <w:r w:rsid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en ligne</w:t>
      </w:r>
      <w:r w:rsidRPr="004A415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(à la maison)?</w:t>
      </w:r>
    </w:p>
    <w:p w14:paraId="7541292C" w14:textId="5DBD74D8" w:rsidR="00971120" w:rsidRPr="00125A3B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/>
          <w:lang w:val="fr-CA"/>
        </w:rPr>
      </w:pPr>
      <w:r w:rsidRPr="004A4155">
        <w:rPr>
          <w:rFonts w:ascii="Segoe UI" w:hAnsi="Segoe UI"/>
          <w:lang w:val="fr-CA"/>
        </w:rPr>
        <w:t>Chaque direct</w:t>
      </w:r>
      <w:r w:rsidR="004A4155" w:rsidRPr="004A4155">
        <w:rPr>
          <w:rFonts w:ascii="Segoe UI" w:hAnsi="Segoe UI"/>
          <w:lang w:val="fr-CA"/>
        </w:rPr>
        <w:t>rice ou</w:t>
      </w:r>
      <w:r w:rsidR="004A4155">
        <w:rPr>
          <w:rFonts w:ascii="Segoe UI" w:hAnsi="Segoe UI"/>
          <w:lang w:val="fr-CA"/>
        </w:rPr>
        <w:t xml:space="preserve"> directeur </w:t>
      </w:r>
      <w:r w:rsidRPr="004A4155">
        <w:rPr>
          <w:rFonts w:ascii="Segoe UI" w:hAnsi="Segoe UI"/>
          <w:lang w:val="fr-CA"/>
        </w:rPr>
        <w:t>d</w:t>
      </w:r>
      <w:r w:rsidR="004A4155">
        <w:rPr>
          <w:rFonts w:ascii="Segoe UI" w:hAnsi="Segoe UI"/>
          <w:lang w:val="fr-CA"/>
        </w:rPr>
        <w:t>’</w:t>
      </w:r>
      <w:r w:rsidRPr="004A4155">
        <w:rPr>
          <w:rFonts w:ascii="Segoe UI" w:hAnsi="Segoe UI"/>
          <w:lang w:val="fr-CA"/>
        </w:rPr>
        <w:t>école travaillera avec l</w:t>
      </w:r>
      <w:r w:rsidR="004A4155">
        <w:rPr>
          <w:rFonts w:ascii="Segoe UI" w:hAnsi="Segoe UI"/>
          <w:lang w:val="fr-CA"/>
        </w:rPr>
        <w:t xml:space="preserve">a </w:t>
      </w:r>
      <w:r w:rsidR="00125A3B">
        <w:rPr>
          <w:rFonts w:ascii="Segoe UI" w:hAnsi="Segoe UI"/>
          <w:lang w:val="fr-CA"/>
        </w:rPr>
        <w:t xml:space="preserve">surintendante ou </w:t>
      </w:r>
      <w:r w:rsidR="004A4155">
        <w:rPr>
          <w:rFonts w:ascii="Segoe UI" w:hAnsi="Segoe UI"/>
          <w:lang w:val="fr-CA"/>
        </w:rPr>
        <w:t>le</w:t>
      </w:r>
      <w:r w:rsidRPr="004A4155">
        <w:rPr>
          <w:rFonts w:ascii="Segoe UI" w:hAnsi="Segoe UI"/>
          <w:lang w:val="fr-CA"/>
        </w:rPr>
        <w:t xml:space="preserve"> </w:t>
      </w:r>
      <w:r w:rsidR="00125A3B">
        <w:rPr>
          <w:rFonts w:ascii="Segoe UI" w:hAnsi="Segoe UI"/>
          <w:lang w:val="fr-CA"/>
        </w:rPr>
        <w:t>surintendant</w:t>
      </w:r>
      <w:r w:rsidRPr="004A4155">
        <w:rPr>
          <w:rFonts w:ascii="Segoe UI" w:hAnsi="Segoe UI"/>
          <w:lang w:val="fr-CA"/>
        </w:rPr>
        <w:t xml:space="preserve"> de l'école </w:t>
      </w:r>
      <w:r w:rsidR="00B510F8">
        <w:rPr>
          <w:rFonts w:ascii="Segoe UI" w:hAnsi="Segoe UI"/>
          <w:lang w:val="fr-CA"/>
        </w:rPr>
        <w:t>ainsi qu’</w:t>
      </w:r>
      <w:r w:rsidR="00125A3B">
        <w:rPr>
          <w:rFonts w:ascii="Segoe UI" w:hAnsi="Segoe UI"/>
          <w:lang w:val="fr-CA"/>
        </w:rPr>
        <w:t xml:space="preserve">avec </w:t>
      </w:r>
      <w:r w:rsidRPr="004A4155">
        <w:rPr>
          <w:rFonts w:ascii="Segoe UI" w:hAnsi="Segoe UI"/>
          <w:lang w:val="fr-CA"/>
        </w:rPr>
        <w:t xml:space="preserve">les écoles </w:t>
      </w:r>
      <w:r w:rsidR="00125A3B">
        <w:rPr>
          <w:rFonts w:ascii="Segoe UI" w:hAnsi="Segoe UI"/>
          <w:lang w:val="fr-CA"/>
        </w:rPr>
        <w:t xml:space="preserve">du </w:t>
      </w:r>
      <w:r w:rsidRPr="004A4155">
        <w:rPr>
          <w:rFonts w:ascii="Segoe UI" w:hAnsi="Segoe UI"/>
          <w:lang w:val="fr-CA"/>
        </w:rPr>
        <w:t>voisin</w:t>
      </w:r>
      <w:r w:rsidR="00125A3B">
        <w:rPr>
          <w:rFonts w:ascii="Segoe UI" w:hAnsi="Segoe UI"/>
          <w:lang w:val="fr-CA"/>
        </w:rPr>
        <w:t>ag</w:t>
      </w:r>
      <w:r w:rsidR="00125A3B">
        <w:rPr>
          <w:rFonts w:ascii="Segoe UI" w:hAnsi="Segoe UI"/>
          <w:lang w:val="fr-CA"/>
        </w:rPr>
        <w:t>e</w:t>
      </w:r>
      <w:r w:rsidRPr="004A4155">
        <w:rPr>
          <w:rFonts w:ascii="Segoe UI" w:hAnsi="Segoe UI"/>
          <w:lang w:val="fr-CA"/>
        </w:rPr>
        <w:t xml:space="preserve"> pour </w:t>
      </w:r>
      <w:r w:rsidR="00501C39">
        <w:rPr>
          <w:rFonts w:ascii="Segoe UI" w:hAnsi="Segoe UI"/>
          <w:lang w:val="fr-CA"/>
        </w:rPr>
        <w:t>satisfaire</w:t>
      </w:r>
      <w:r w:rsidR="00501C39" w:rsidRPr="004A4155">
        <w:rPr>
          <w:rFonts w:ascii="Segoe UI" w:hAnsi="Segoe UI"/>
          <w:lang w:val="fr-CA"/>
        </w:rPr>
        <w:t xml:space="preserve"> </w:t>
      </w:r>
      <w:r w:rsidRPr="004A4155">
        <w:rPr>
          <w:rFonts w:ascii="Segoe UI" w:hAnsi="Segoe UI"/>
          <w:lang w:val="fr-CA"/>
        </w:rPr>
        <w:t xml:space="preserve">au plus grand nombre </w:t>
      </w:r>
      <w:r w:rsidR="00501C39">
        <w:rPr>
          <w:rFonts w:ascii="Segoe UI" w:hAnsi="Segoe UI"/>
          <w:lang w:val="fr-CA"/>
        </w:rPr>
        <w:t xml:space="preserve">possible </w:t>
      </w:r>
      <w:r w:rsidRPr="004A4155">
        <w:rPr>
          <w:rFonts w:ascii="Segoe UI" w:hAnsi="Segoe UI"/>
          <w:lang w:val="fr-CA"/>
        </w:rPr>
        <w:t>de demandes</w:t>
      </w:r>
      <w:r w:rsidRPr="004A4155">
        <w:rPr>
          <w:rFonts w:ascii="Segoe UI" w:hAnsi="Segoe UI"/>
          <w:lang w:val="fr-CA"/>
        </w:rPr>
        <w:t xml:space="preserve">. </w:t>
      </w:r>
      <w:r w:rsidR="00B510F8">
        <w:rPr>
          <w:rFonts w:ascii="Segoe UI" w:hAnsi="Segoe UI"/>
          <w:lang w:val="fr-CA"/>
        </w:rPr>
        <w:t xml:space="preserve">Ils </w:t>
      </w:r>
      <w:r w:rsidR="005877CD">
        <w:rPr>
          <w:rFonts w:ascii="Segoe UI" w:hAnsi="Segoe UI"/>
          <w:lang w:val="fr-CA"/>
        </w:rPr>
        <w:t>pren</w:t>
      </w:r>
      <w:r w:rsidR="00B510F8">
        <w:rPr>
          <w:rFonts w:ascii="Segoe UI" w:hAnsi="Segoe UI"/>
          <w:lang w:val="fr-CA"/>
        </w:rPr>
        <w:t>nent</w:t>
      </w:r>
      <w:r w:rsidR="005877CD">
        <w:rPr>
          <w:rFonts w:ascii="Segoe UI" w:hAnsi="Segoe UI"/>
          <w:lang w:val="fr-CA"/>
        </w:rPr>
        <w:t xml:space="preserve"> u</w:t>
      </w:r>
      <w:r w:rsidRPr="00125A3B">
        <w:rPr>
          <w:rFonts w:ascii="Segoe UI" w:hAnsi="Segoe UI"/>
          <w:lang w:val="fr-CA"/>
        </w:rPr>
        <w:t xml:space="preserve">n certain nombre </w:t>
      </w:r>
      <w:r w:rsidR="00501C39">
        <w:rPr>
          <w:rFonts w:ascii="Segoe UI" w:hAnsi="Segoe UI"/>
          <w:lang w:val="fr-CA"/>
        </w:rPr>
        <w:t>de facteurs</w:t>
      </w:r>
      <w:r w:rsidR="00501C39" w:rsidRPr="00125A3B">
        <w:rPr>
          <w:rFonts w:ascii="Segoe UI" w:hAnsi="Segoe UI"/>
          <w:lang w:val="fr-CA"/>
        </w:rPr>
        <w:t xml:space="preserve"> </w:t>
      </w:r>
      <w:r w:rsidRPr="00125A3B">
        <w:rPr>
          <w:rFonts w:ascii="Segoe UI" w:hAnsi="Segoe UI"/>
          <w:lang w:val="fr-CA"/>
        </w:rPr>
        <w:t>en considération pour déterminer s</w:t>
      </w:r>
      <w:r w:rsidR="00125A3B">
        <w:rPr>
          <w:rFonts w:ascii="Segoe UI" w:hAnsi="Segoe UI"/>
          <w:lang w:val="fr-CA"/>
        </w:rPr>
        <w:t>’</w:t>
      </w:r>
      <w:r w:rsidRPr="00125A3B">
        <w:rPr>
          <w:rFonts w:ascii="Segoe UI" w:hAnsi="Segoe UI"/>
          <w:lang w:val="fr-CA"/>
        </w:rPr>
        <w:t xml:space="preserve">il y a de la place </w:t>
      </w:r>
      <w:r w:rsidRPr="00125A3B">
        <w:rPr>
          <w:rFonts w:ascii="Segoe UI" w:hAnsi="Segoe UI"/>
          <w:lang w:val="fr-CA"/>
        </w:rPr>
        <w:t>pour effectuer un</w:t>
      </w:r>
      <w:r w:rsidR="00125A3B">
        <w:rPr>
          <w:rFonts w:ascii="Segoe UI" w:hAnsi="Segoe UI"/>
          <w:lang w:val="fr-CA"/>
        </w:rPr>
        <w:t>e modification</w:t>
      </w:r>
      <w:r w:rsidRPr="00125A3B">
        <w:rPr>
          <w:rFonts w:ascii="Segoe UI" w:hAnsi="Segoe UI"/>
          <w:lang w:val="fr-CA"/>
        </w:rPr>
        <w:t>, notamment</w:t>
      </w:r>
      <w:r w:rsidR="00125A3B">
        <w:rPr>
          <w:rFonts w:ascii="Segoe UI" w:hAnsi="Segoe UI"/>
          <w:lang w:val="fr-CA"/>
        </w:rPr>
        <w:t> </w:t>
      </w:r>
      <w:r w:rsidRPr="00125A3B">
        <w:rPr>
          <w:rFonts w:ascii="Segoe UI" w:hAnsi="Segoe UI"/>
          <w:lang w:val="fr-CA"/>
        </w:rPr>
        <w:t>: l</w:t>
      </w:r>
      <w:r w:rsidR="005877CD">
        <w:rPr>
          <w:rFonts w:ascii="Segoe UI" w:hAnsi="Segoe UI"/>
          <w:lang w:val="fr-CA"/>
        </w:rPr>
        <w:t>a</w:t>
      </w:r>
      <w:r w:rsidR="00501C39">
        <w:rPr>
          <w:rFonts w:ascii="Segoe UI" w:hAnsi="Segoe UI"/>
          <w:lang w:val="fr-CA"/>
        </w:rPr>
        <w:t xml:space="preserve"> disponibilité d’une</w:t>
      </w:r>
      <w:r w:rsidR="005877CD">
        <w:rPr>
          <w:rFonts w:ascii="Segoe UI" w:hAnsi="Segoe UI"/>
          <w:lang w:val="fr-CA"/>
        </w:rPr>
        <w:t xml:space="preserve"> place</w:t>
      </w:r>
      <w:r w:rsidRPr="00125A3B">
        <w:rPr>
          <w:rFonts w:ascii="Segoe UI" w:hAnsi="Segoe UI"/>
          <w:lang w:val="fr-CA"/>
        </w:rPr>
        <w:t xml:space="preserve"> dans une </w:t>
      </w:r>
      <w:r w:rsidR="00501C39">
        <w:rPr>
          <w:rFonts w:ascii="Segoe UI" w:hAnsi="Segoe UI"/>
          <w:lang w:val="fr-CA"/>
        </w:rPr>
        <w:t xml:space="preserve">salle de </w:t>
      </w:r>
      <w:r w:rsidRPr="00125A3B">
        <w:rPr>
          <w:rFonts w:ascii="Segoe UI" w:hAnsi="Segoe UI"/>
          <w:lang w:val="fr-CA"/>
        </w:rPr>
        <w:t>classe du même niveau scolaire, la taille de la classe et la disponibilité des enseignant</w:t>
      </w:r>
      <w:r w:rsidR="008238FB">
        <w:rPr>
          <w:rFonts w:ascii="Segoe UI" w:hAnsi="Segoe UI"/>
          <w:lang w:val="fr-CA"/>
        </w:rPr>
        <w:t>e</w:t>
      </w:r>
      <w:r w:rsidRPr="00125A3B">
        <w:rPr>
          <w:rFonts w:ascii="Segoe UI" w:hAnsi="Segoe UI"/>
          <w:lang w:val="fr-CA"/>
        </w:rPr>
        <w:t>s</w:t>
      </w:r>
      <w:r w:rsidR="008238FB">
        <w:rPr>
          <w:rFonts w:ascii="Segoe UI" w:hAnsi="Segoe UI"/>
          <w:lang w:val="fr-CA"/>
        </w:rPr>
        <w:t xml:space="preserve"> ou des enseignants</w:t>
      </w:r>
      <w:r w:rsidRPr="00125A3B">
        <w:rPr>
          <w:rFonts w:ascii="Segoe UI" w:hAnsi="Segoe UI"/>
          <w:lang w:val="fr-CA"/>
        </w:rPr>
        <w:t xml:space="preserve">. </w:t>
      </w:r>
      <w:r w:rsidRPr="00125A3B">
        <w:rPr>
          <w:rFonts w:ascii="Segoe UI" w:hAnsi="Segoe UI"/>
          <w:lang w:val="fr-CA"/>
        </w:rPr>
        <w:t xml:space="preserve">Bien que nous nous </w:t>
      </w:r>
      <w:r w:rsidRPr="00125A3B">
        <w:rPr>
          <w:rFonts w:ascii="Segoe UI" w:hAnsi="Segoe UI"/>
          <w:lang w:val="fr-CA"/>
        </w:rPr>
        <w:t xml:space="preserve">engagions à </w:t>
      </w:r>
      <w:r w:rsidR="00501C39">
        <w:rPr>
          <w:rFonts w:ascii="Segoe UI" w:hAnsi="Segoe UI"/>
          <w:lang w:val="fr-CA"/>
        </w:rPr>
        <w:t>satisfaire</w:t>
      </w:r>
      <w:r w:rsidR="00501C39" w:rsidRPr="00125A3B">
        <w:rPr>
          <w:rFonts w:ascii="Segoe UI" w:hAnsi="Segoe UI"/>
          <w:lang w:val="fr-CA"/>
        </w:rPr>
        <w:t xml:space="preserve"> </w:t>
      </w:r>
      <w:r w:rsidRPr="00125A3B">
        <w:rPr>
          <w:rFonts w:ascii="Segoe UI" w:hAnsi="Segoe UI"/>
          <w:lang w:val="fr-CA"/>
        </w:rPr>
        <w:t xml:space="preserve">au plus grand nombre possible de demandes de </w:t>
      </w:r>
      <w:r w:rsidR="00125A3B" w:rsidRPr="00125A3B">
        <w:rPr>
          <w:rFonts w:ascii="Segoe UI" w:hAnsi="Segoe UI"/>
          <w:lang w:val="fr-CA"/>
        </w:rPr>
        <w:t>m</w:t>
      </w:r>
      <w:r w:rsidR="00125A3B">
        <w:rPr>
          <w:rFonts w:ascii="Segoe UI" w:hAnsi="Segoe UI"/>
          <w:lang w:val="fr-CA"/>
        </w:rPr>
        <w:t xml:space="preserve">odification du </w:t>
      </w:r>
      <w:r w:rsidR="00501C39">
        <w:rPr>
          <w:rFonts w:ascii="Segoe UI" w:hAnsi="Segoe UI"/>
          <w:lang w:val="fr-CA"/>
        </w:rPr>
        <w:t>mode d’apprentissage</w:t>
      </w:r>
      <w:r w:rsidRPr="00125A3B">
        <w:rPr>
          <w:rFonts w:ascii="Segoe UI" w:hAnsi="Segoe UI"/>
          <w:lang w:val="fr-CA"/>
        </w:rPr>
        <w:t>, il est également important de minimiser</w:t>
      </w:r>
      <w:r w:rsidR="00501C39">
        <w:rPr>
          <w:rFonts w:ascii="Segoe UI" w:hAnsi="Segoe UI"/>
          <w:lang w:val="fr-CA"/>
        </w:rPr>
        <w:t xml:space="preserve"> les inter</w:t>
      </w:r>
      <w:r w:rsidR="008238FB">
        <w:rPr>
          <w:rFonts w:ascii="Segoe UI" w:hAnsi="Segoe UI"/>
          <w:lang w:val="fr-CA"/>
        </w:rPr>
        <w:t>r</w:t>
      </w:r>
      <w:r w:rsidR="00501C39">
        <w:rPr>
          <w:rFonts w:ascii="Segoe UI" w:hAnsi="Segoe UI"/>
          <w:lang w:val="fr-CA"/>
        </w:rPr>
        <w:t>uptions dans</w:t>
      </w:r>
      <w:r w:rsidRPr="00125A3B">
        <w:rPr>
          <w:rFonts w:ascii="Segoe UI" w:hAnsi="Segoe UI"/>
          <w:lang w:val="fr-CA"/>
        </w:rPr>
        <w:t xml:space="preserve"> l</w:t>
      </w:r>
      <w:r w:rsidR="00125A3B">
        <w:rPr>
          <w:rFonts w:ascii="Segoe UI" w:hAnsi="Segoe UI"/>
          <w:lang w:val="fr-CA"/>
        </w:rPr>
        <w:t>’</w:t>
      </w:r>
      <w:r w:rsidRPr="00125A3B">
        <w:rPr>
          <w:rFonts w:ascii="Segoe UI" w:hAnsi="Segoe UI"/>
          <w:lang w:val="fr-CA"/>
        </w:rPr>
        <w:t>apprentissage</w:t>
      </w:r>
      <w:r w:rsidR="005877CD">
        <w:rPr>
          <w:rFonts w:ascii="Segoe UI" w:hAnsi="Segoe UI"/>
          <w:lang w:val="fr-CA"/>
        </w:rPr>
        <w:t xml:space="preserve"> </w:t>
      </w:r>
      <w:r w:rsidR="00501C39">
        <w:rPr>
          <w:rFonts w:ascii="Segoe UI" w:hAnsi="Segoe UI"/>
          <w:lang w:val="fr-CA"/>
        </w:rPr>
        <w:t>des élèves</w:t>
      </w:r>
      <w:r w:rsidR="00501C39" w:rsidRPr="00125A3B">
        <w:rPr>
          <w:rFonts w:ascii="Segoe UI" w:hAnsi="Segoe UI"/>
          <w:lang w:val="fr-CA"/>
        </w:rPr>
        <w:t xml:space="preserve"> </w:t>
      </w:r>
      <w:r w:rsidR="00125A3B">
        <w:rPr>
          <w:rFonts w:ascii="Segoe UI" w:hAnsi="Segoe UI"/>
          <w:lang w:val="fr-CA"/>
        </w:rPr>
        <w:t xml:space="preserve">qui ne changeront pas </w:t>
      </w:r>
      <w:r w:rsidR="00501C39">
        <w:rPr>
          <w:rFonts w:ascii="Segoe UI" w:hAnsi="Segoe UI"/>
          <w:lang w:val="fr-CA"/>
        </w:rPr>
        <w:t>leur mode</w:t>
      </w:r>
      <w:r w:rsidR="005B6FC3">
        <w:rPr>
          <w:rFonts w:ascii="Segoe UI" w:hAnsi="Segoe UI"/>
          <w:lang w:val="fr-CA"/>
        </w:rPr>
        <w:t xml:space="preserve"> d’apprentissage</w:t>
      </w:r>
      <w:r w:rsidR="00501C39">
        <w:rPr>
          <w:rFonts w:ascii="Segoe UI" w:hAnsi="Segoe UI"/>
          <w:lang w:val="fr-CA"/>
        </w:rPr>
        <w:t xml:space="preserve"> (p. ex. la réorganisation des classes, le changement d’enseignant, etc.)</w:t>
      </w:r>
      <w:r w:rsidR="00125A3B">
        <w:rPr>
          <w:rFonts w:ascii="Segoe UI" w:hAnsi="Segoe UI"/>
          <w:lang w:val="fr-CA"/>
        </w:rPr>
        <w:t>.</w:t>
      </w:r>
    </w:p>
    <w:p w14:paraId="5E23692A" w14:textId="5594BB9A" w:rsidR="00971120" w:rsidRPr="00971120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L</w:t>
      </w:r>
      <w:r w:rsidR="00125A3B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’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apprentissage 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virtuel sera-t-il </w:t>
      </w:r>
      <w:r w:rsidR="00A60BD4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dispensé</w:t>
      </w:r>
      <w:r w:rsidR="00A60BD4"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de la même manière pour tous les </w:t>
      </w:r>
      <w:r w:rsidR="00125A3B"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é</w:t>
      </w:r>
      <w:r w:rsidR="00125A3B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lèves 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qui </w:t>
      </w:r>
      <w:r w:rsidR="00A60BD4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passeront du</w:t>
      </w:r>
      <w:r w:rsid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</w:t>
      </w:r>
      <w:r w:rsidR="00A60BD4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mode d’apprentissage en personne (à l’école) au mode d’apprentissage en ligne </w:t>
      </w:r>
      <w:r w:rsidR="00A62DEB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au mois de février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?</w:t>
      </w:r>
    </w:p>
    <w:p w14:paraId="0F865D0F" w14:textId="2239B0F4" w:rsidR="00971120" w:rsidRPr="00151AAA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/>
          <w:lang w:val="fr-CA"/>
        </w:rPr>
      </w:pPr>
      <w:r w:rsidRPr="00151AAA">
        <w:rPr>
          <w:rFonts w:ascii="Segoe UI" w:hAnsi="Segoe UI"/>
          <w:lang w:val="fr-CA"/>
        </w:rPr>
        <w:t xml:space="preserve">Non. </w:t>
      </w:r>
      <w:r w:rsidR="00A62DEB">
        <w:rPr>
          <w:rFonts w:ascii="Segoe UI" w:hAnsi="Segoe UI"/>
          <w:lang w:val="fr-CA"/>
        </w:rPr>
        <w:t>Étant donné que</w:t>
      </w:r>
      <w:r w:rsidRPr="00151AAA">
        <w:rPr>
          <w:rFonts w:ascii="Segoe UI" w:hAnsi="Segoe UI"/>
          <w:lang w:val="fr-CA"/>
        </w:rPr>
        <w:t xml:space="preserve"> les places disponibles </w:t>
      </w:r>
      <w:r w:rsidR="00A62DEB">
        <w:rPr>
          <w:rFonts w:ascii="Segoe UI" w:hAnsi="Segoe UI" w:cs="Segoe UI"/>
          <w:lang w:val="fr-CA"/>
        </w:rPr>
        <w:t>à</w:t>
      </w:r>
      <w:r w:rsidRPr="00151AAA">
        <w:rPr>
          <w:rFonts w:ascii="Segoe UI" w:hAnsi="Segoe UI"/>
          <w:lang w:val="fr-CA"/>
        </w:rPr>
        <w:t xml:space="preserve"> l'école </w:t>
      </w:r>
      <w:r w:rsidR="00A60BD4">
        <w:rPr>
          <w:rFonts w:ascii="Segoe UI" w:hAnsi="Segoe UI"/>
          <w:lang w:val="fr-CA"/>
        </w:rPr>
        <w:t xml:space="preserve">élémentaire </w:t>
      </w:r>
      <w:r w:rsidR="00A62DEB">
        <w:rPr>
          <w:rFonts w:ascii="Segoe UI" w:hAnsi="Segoe UI"/>
          <w:lang w:val="fr-CA"/>
        </w:rPr>
        <w:t>virtuelle</w:t>
      </w:r>
      <w:r w:rsidRPr="00151AAA">
        <w:rPr>
          <w:rFonts w:ascii="Segoe UI" w:hAnsi="Segoe UI"/>
          <w:lang w:val="fr-CA"/>
        </w:rPr>
        <w:t xml:space="preserve"> </w:t>
      </w:r>
      <w:r w:rsidRPr="00151AAA">
        <w:rPr>
          <w:rFonts w:ascii="Segoe UI" w:hAnsi="Segoe UI"/>
          <w:lang w:val="fr-CA"/>
        </w:rPr>
        <w:t>sont très limitées, de nombreuses écoles établiront et mettront en œuvre des solutions locales pour répondre aux besoins d</w:t>
      </w:r>
      <w:r w:rsidR="00151AAA" w:rsidRPr="00151AAA">
        <w:rPr>
          <w:rFonts w:ascii="Segoe UI" w:hAnsi="Segoe UI"/>
          <w:lang w:val="fr-CA"/>
        </w:rPr>
        <w:t>’</w:t>
      </w:r>
      <w:r w:rsidRPr="00151AAA">
        <w:rPr>
          <w:rFonts w:ascii="Segoe UI" w:hAnsi="Segoe UI"/>
          <w:lang w:val="fr-CA"/>
        </w:rPr>
        <w:t xml:space="preserve">apprentissage virtuel. </w:t>
      </w:r>
      <w:r w:rsidR="00E444DA">
        <w:rPr>
          <w:rFonts w:ascii="Segoe UI" w:hAnsi="Segoe UI"/>
          <w:lang w:val="fr-CA"/>
        </w:rPr>
        <w:t>L</w:t>
      </w:r>
      <w:r w:rsidRPr="00151AAA">
        <w:rPr>
          <w:rFonts w:ascii="Segoe UI" w:hAnsi="Segoe UI"/>
          <w:lang w:val="fr-CA"/>
        </w:rPr>
        <w:t>e</w:t>
      </w:r>
      <w:r w:rsidR="00151AAA">
        <w:rPr>
          <w:rFonts w:ascii="Segoe UI" w:hAnsi="Segoe UI"/>
          <w:lang w:val="fr-CA"/>
        </w:rPr>
        <w:t>s cours en ligne</w:t>
      </w:r>
      <w:r w:rsidRPr="00151AAA">
        <w:rPr>
          <w:rFonts w:ascii="Segoe UI" w:hAnsi="Segoe UI"/>
          <w:lang w:val="fr-CA"/>
        </w:rPr>
        <w:t xml:space="preserve"> ne ser</w:t>
      </w:r>
      <w:r w:rsidR="00E444DA">
        <w:rPr>
          <w:rFonts w:ascii="Segoe UI" w:hAnsi="Segoe UI"/>
          <w:lang w:val="fr-CA"/>
        </w:rPr>
        <w:t>ont</w:t>
      </w:r>
      <w:r w:rsidRPr="00151AAA">
        <w:rPr>
          <w:rFonts w:ascii="Segoe UI" w:hAnsi="Segoe UI"/>
          <w:lang w:val="fr-CA"/>
        </w:rPr>
        <w:t xml:space="preserve"> pas nécessairement</w:t>
      </w:r>
      <w:r w:rsidR="00E444DA">
        <w:rPr>
          <w:rFonts w:ascii="Segoe UI" w:hAnsi="Segoe UI"/>
          <w:lang w:val="fr-CA"/>
        </w:rPr>
        <w:t xml:space="preserve"> </w:t>
      </w:r>
      <w:r w:rsidR="00A60BD4">
        <w:rPr>
          <w:rFonts w:ascii="Segoe UI" w:hAnsi="Segoe UI"/>
          <w:lang w:val="fr-CA"/>
        </w:rPr>
        <w:t xml:space="preserve">dispensés </w:t>
      </w:r>
      <w:r w:rsidR="00E444DA">
        <w:rPr>
          <w:rFonts w:ascii="Segoe UI" w:hAnsi="Segoe UI"/>
          <w:lang w:val="fr-CA"/>
        </w:rPr>
        <w:t>de</w:t>
      </w:r>
      <w:r w:rsidRPr="00151AAA">
        <w:rPr>
          <w:rFonts w:ascii="Segoe UI" w:hAnsi="Segoe UI"/>
          <w:lang w:val="fr-CA"/>
        </w:rPr>
        <w:t xml:space="preserve"> la même</w:t>
      </w:r>
      <w:r w:rsidR="00E444DA">
        <w:rPr>
          <w:rFonts w:ascii="Segoe UI" w:hAnsi="Segoe UI"/>
          <w:lang w:val="fr-CA"/>
        </w:rPr>
        <w:t xml:space="preserve"> manière</w:t>
      </w:r>
      <w:r w:rsidRPr="00151AAA">
        <w:rPr>
          <w:rFonts w:ascii="Segoe UI" w:hAnsi="Segoe UI"/>
          <w:lang w:val="fr-CA"/>
        </w:rPr>
        <w:t xml:space="preserve"> dans toutes les écoles élémentaires.</w:t>
      </w:r>
    </w:p>
    <w:p w14:paraId="30ACB209" w14:textId="1A464EA5" w:rsidR="00971120" w:rsidRPr="00151AAA" w:rsidRDefault="00151AAA" w:rsidP="009711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lastRenderedPageBreak/>
        <w:t>L</w:t>
      </w:r>
      <w:r w:rsidR="00971120" w:rsidRP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es demandes de </w:t>
      </w: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modification du </w:t>
      </w:r>
      <w:r w:rsidR="00A60BD4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mode d’apprentissage </w:t>
      </w:r>
      <w:r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seront-elles gérées</w:t>
      </w:r>
      <w:r w:rsidR="00971120" w:rsidRP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de la même manière</w:t>
      </w:r>
      <w:r w:rsidR="00202935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dans toutes les écoles</w:t>
      </w:r>
      <w:r w:rsidR="00971120" w:rsidRP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?</w:t>
      </w:r>
    </w:p>
    <w:p w14:paraId="265E8A40" w14:textId="693B6B75" w:rsidR="00971120" w:rsidRPr="00151AAA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/>
          <w:lang w:val="fr-CA"/>
        </w:rPr>
      </w:pPr>
      <w:r w:rsidRPr="00151AAA">
        <w:rPr>
          <w:rFonts w:ascii="Segoe UI" w:hAnsi="Segoe UI"/>
          <w:lang w:val="fr-CA"/>
        </w:rPr>
        <w:t xml:space="preserve">Toutes les écoles </w:t>
      </w:r>
      <w:r w:rsidRPr="00151AAA">
        <w:rPr>
          <w:rFonts w:ascii="Segoe UI" w:hAnsi="Segoe UI"/>
          <w:lang w:val="fr-CA"/>
        </w:rPr>
        <w:t>s</w:t>
      </w:r>
      <w:r w:rsidR="003D623A">
        <w:rPr>
          <w:rFonts w:ascii="Segoe UI" w:hAnsi="Segoe UI"/>
          <w:lang w:val="fr-CA"/>
        </w:rPr>
        <w:t>‘</w:t>
      </w:r>
      <w:r w:rsidR="003D623A" w:rsidRPr="00151AAA">
        <w:rPr>
          <w:rFonts w:ascii="Segoe UI" w:hAnsi="Segoe UI"/>
          <w:lang w:val="fr-CA"/>
        </w:rPr>
        <w:t>engag</w:t>
      </w:r>
      <w:r w:rsidR="003D623A">
        <w:rPr>
          <w:rFonts w:ascii="Segoe UI" w:hAnsi="Segoe UI"/>
          <w:lang w:val="fr-CA"/>
        </w:rPr>
        <w:t>ent</w:t>
      </w:r>
      <w:r w:rsidR="003D623A" w:rsidRPr="00151AAA">
        <w:rPr>
          <w:rFonts w:ascii="Segoe UI" w:hAnsi="Segoe UI"/>
          <w:lang w:val="fr-CA"/>
        </w:rPr>
        <w:t xml:space="preserve"> </w:t>
      </w:r>
      <w:r w:rsidRPr="00151AAA">
        <w:rPr>
          <w:rFonts w:ascii="Segoe UI" w:hAnsi="Segoe UI"/>
          <w:lang w:val="fr-CA"/>
        </w:rPr>
        <w:t xml:space="preserve">à </w:t>
      </w:r>
      <w:r w:rsidR="003D623A">
        <w:rPr>
          <w:rFonts w:ascii="Segoe UI" w:hAnsi="Segoe UI"/>
          <w:lang w:val="fr-CA"/>
        </w:rPr>
        <w:t>satisfaire</w:t>
      </w:r>
      <w:r w:rsidR="003D623A" w:rsidRPr="00151AAA">
        <w:rPr>
          <w:rFonts w:ascii="Segoe UI" w:hAnsi="Segoe UI"/>
          <w:lang w:val="fr-CA"/>
        </w:rPr>
        <w:t xml:space="preserve"> </w:t>
      </w:r>
      <w:r w:rsidRPr="00151AAA">
        <w:rPr>
          <w:rFonts w:ascii="Segoe UI" w:hAnsi="Segoe UI"/>
          <w:lang w:val="fr-CA"/>
        </w:rPr>
        <w:t xml:space="preserve">au plus grand nombre possible de demandes de </w:t>
      </w:r>
      <w:r w:rsidR="00151AAA">
        <w:rPr>
          <w:rFonts w:ascii="Segoe UI" w:hAnsi="Segoe UI"/>
          <w:lang w:val="fr-CA"/>
        </w:rPr>
        <w:t>modification</w:t>
      </w:r>
      <w:r w:rsidR="003D623A">
        <w:rPr>
          <w:rFonts w:ascii="Segoe UI" w:hAnsi="Segoe UI"/>
          <w:lang w:val="fr-CA"/>
        </w:rPr>
        <w:t xml:space="preserve"> du mode d’apprentissage</w:t>
      </w:r>
      <w:r w:rsidRPr="00151AAA">
        <w:rPr>
          <w:rFonts w:ascii="Segoe UI" w:hAnsi="Segoe UI"/>
          <w:lang w:val="fr-CA"/>
        </w:rPr>
        <w:t xml:space="preserve">. Toutefois, la manière dont chaque école répondra à ces demandes sera différente en fonction </w:t>
      </w:r>
      <w:r w:rsidR="003D623A">
        <w:rPr>
          <w:rFonts w:ascii="Segoe UI" w:hAnsi="Segoe UI"/>
          <w:lang w:val="fr-CA"/>
        </w:rPr>
        <w:t>des circonstances</w:t>
      </w:r>
      <w:r w:rsidRPr="00151AAA">
        <w:rPr>
          <w:rFonts w:ascii="Segoe UI" w:hAnsi="Segoe UI"/>
          <w:lang w:val="fr-CA"/>
        </w:rPr>
        <w:t xml:space="preserve"> de l</w:t>
      </w:r>
      <w:r w:rsidR="00151AAA">
        <w:rPr>
          <w:rFonts w:ascii="Segoe UI" w:hAnsi="Segoe UI"/>
          <w:lang w:val="fr-CA"/>
        </w:rPr>
        <w:t>’</w:t>
      </w:r>
      <w:r w:rsidRPr="00151AAA">
        <w:rPr>
          <w:rFonts w:ascii="Segoe UI" w:hAnsi="Segoe UI"/>
          <w:lang w:val="fr-CA"/>
        </w:rPr>
        <w:t>école (p</w:t>
      </w:r>
      <w:r w:rsidR="003D623A">
        <w:rPr>
          <w:rFonts w:ascii="Segoe UI" w:hAnsi="Segoe UI"/>
          <w:lang w:val="fr-CA"/>
        </w:rPr>
        <w:t>. </w:t>
      </w:r>
      <w:r w:rsidRPr="00151AAA">
        <w:rPr>
          <w:rFonts w:ascii="Segoe UI" w:hAnsi="Segoe UI"/>
          <w:lang w:val="fr-CA"/>
        </w:rPr>
        <w:t>ex</w:t>
      </w:r>
      <w:r w:rsidR="003D623A">
        <w:rPr>
          <w:rFonts w:ascii="Segoe UI" w:hAnsi="Segoe UI"/>
          <w:lang w:val="fr-CA"/>
        </w:rPr>
        <w:t>.</w:t>
      </w:r>
      <w:r w:rsidRPr="00151AAA">
        <w:rPr>
          <w:rFonts w:ascii="Segoe UI" w:hAnsi="Segoe UI"/>
          <w:lang w:val="fr-CA"/>
        </w:rPr>
        <w:t xml:space="preserve"> le nombre d</w:t>
      </w:r>
      <w:r w:rsidR="00151AAA">
        <w:rPr>
          <w:rFonts w:ascii="Segoe UI" w:hAnsi="Segoe UI"/>
          <w:lang w:val="fr-CA"/>
        </w:rPr>
        <w:t>’</w:t>
      </w:r>
      <w:r w:rsidRPr="00151AAA">
        <w:rPr>
          <w:rFonts w:ascii="Segoe UI" w:hAnsi="Segoe UI"/>
          <w:lang w:val="fr-CA"/>
        </w:rPr>
        <w:t>élèves demandant un</w:t>
      </w:r>
      <w:r w:rsidR="00151AAA">
        <w:rPr>
          <w:rFonts w:ascii="Segoe UI" w:hAnsi="Segoe UI"/>
          <w:lang w:val="fr-CA"/>
        </w:rPr>
        <w:t>e modification</w:t>
      </w:r>
      <w:r w:rsidRPr="00151AAA">
        <w:rPr>
          <w:rFonts w:ascii="Segoe UI" w:hAnsi="Segoe UI"/>
          <w:lang w:val="fr-CA"/>
        </w:rPr>
        <w:t>, la disponibilité des places dans les</w:t>
      </w:r>
      <w:r w:rsidR="003D623A">
        <w:rPr>
          <w:rFonts w:ascii="Segoe UI" w:hAnsi="Segoe UI"/>
          <w:lang w:val="fr-CA"/>
        </w:rPr>
        <w:t xml:space="preserve"> salles de</w:t>
      </w:r>
      <w:r w:rsidRPr="00151AAA">
        <w:rPr>
          <w:rFonts w:ascii="Segoe UI" w:hAnsi="Segoe UI"/>
          <w:lang w:val="fr-CA"/>
        </w:rPr>
        <w:t xml:space="preserve"> classe, etc.). Par exemple, </w:t>
      </w:r>
      <w:r w:rsidR="00E444DA">
        <w:rPr>
          <w:rFonts w:ascii="Segoe UI" w:hAnsi="Segoe UI"/>
          <w:lang w:val="fr-CA"/>
        </w:rPr>
        <w:t xml:space="preserve">on peut créer </w:t>
      </w:r>
      <w:r w:rsidRPr="00151AAA">
        <w:rPr>
          <w:rFonts w:ascii="Segoe UI" w:hAnsi="Segoe UI"/>
          <w:lang w:val="fr-CA"/>
        </w:rPr>
        <w:t xml:space="preserve">une classe virtuelle </w:t>
      </w:r>
      <w:r w:rsidR="00E444DA">
        <w:rPr>
          <w:rFonts w:ascii="Segoe UI" w:hAnsi="Segoe UI"/>
          <w:lang w:val="fr-CA"/>
        </w:rPr>
        <w:t xml:space="preserve">uniquement </w:t>
      </w:r>
      <w:r w:rsidRPr="00151AAA">
        <w:rPr>
          <w:rFonts w:ascii="Segoe UI" w:hAnsi="Segoe UI"/>
          <w:lang w:val="fr-CA"/>
        </w:rPr>
        <w:t>avec un</w:t>
      </w:r>
      <w:r w:rsidR="003D623A">
        <w:rPr>
          <w:rFonts w:ascii="Segoe UI" w:hAnsi="Segoe UI"/>
          <w:lang w:val="fr-CA"/>
        </w:rPr>
        <w:t>e</w:t>
      </w:r>
      <w:r w:rsidRPr="00151AAA">
        <w:rPr>
          <w:rFonts w:ascii="Segoe UI" w:hAnsi="Segoe UI"/>
          <w:lang w:val="fr-CA"/>
        </w:rPr>
        <w:t xml:space="preserve"> enseignant</w:t>
      </w:r>
      <w:r w:rsidR="003D623A">
        <w:rPr>
          <w:rFonts w:ascii="Segoe UI" w:hAnsi="Segoe UI"/>
          <w:lang w:val="fr-CA"/>
        </w:rPr>
        <w:t>e ou un enseignant</w:t>
      </w:r>
      <w:r w:rsidRPr="00151AAA">
        <w:rPr>
          <w:rFonts w:ascii="Segoe UI" w:hAnsi="Segoe UI"/>
          <w:lang w:val="fr-CA"/>
        </w:rPr>
        <w:t xml:space="preserve"> et des élèves de l</w:t>
      </w:r>
      <w:r w:rsidR="00151AAA">
        <w:rPr>
          <w:rFonts w:ascii="Segoe UI" w:hAnsi="Segoe UI"/>
          <w:lang w:val="fr-CA"/>
        </w:rPr>
        <w:t>’</w:t>
      </w:r>
      <w:r w:rsidRPr="00151AAA">
        <w:rPr>
          <w:rFonts w:ascii="Segoe UI" w:hAnsi="Segoe UI"/>
          <w:lang w:val="fr-CA"/>
        </w:rPr>
        <w:t xml:space="preserve">école de votre enfant ou </w:t>
      </w:r>
      <w:r w:rsidR="00E444DA">
        <w:rPr>
          <w:rFonts w:ascii="Segoe UI" w:hAnsi="Segoe UI"/>
          <w:lang w:val="fr-CA"/>
        </w:rPr>
        <w:t xml:space="preserve">on peut </w:t>
      </w:r>
      <w:r w:rsidR="003D623A">
        <w:rPr>
          <w:rFonts w:ascii="Segoe UI" w:hAnsi="Segoe UI"/>
          <w:lang w:val="fr-CA"/>
        </w:rPr>
        <w:t xml:space="preserve">créer </w:t>
      </w:r>
      <w:r w:rsidRPr="00151AAA">
        <w:rPr>
          <w:rFonts w:ascii="Segoe UI" w:hAnsi="Segoe UI"/>
          <w:lang w:val="fr-CA"/>
        </w:rPr>
        <w:t>une classe avec un</w:t>
      </w:r>
      <w:r w:rsidR="003D623A">
        <w:rPr>
          <w:rFonts w:ascii="Segoe UI" w:hAnsi="Segoe UI"/>
          <w:lang w:val="fr-CA"/>
        </w:rPr>
        <w:t>e</w:t>
      </w:r>
      <w:r w:rsidRPr="00151AAA">
        <w:rPr>
          <w:rFonts w:ascii="Segoe UI" w:hAnsi="Segoe UI"/>
          <w:lang w:val="fr-CA"/>
        </w:rPr>
        <w:t xml:space="preserve"> enseignant</w:t>
      </w:r>
      <w:r w:rsidR="003D623A">
        <w:rPr>
          <w:rFonts w:ascii="Segoe UI" w:hAnsi="Segoe UI"/>
          <w:lang w:val="fr-CA"/>
        </w:rPr>
        <w:t>e ou un enseignant</w:t>
      </w:r>
      <w:r w:rsidRPr="00151AAA">
        <w:rPr>
          <w:rFonts w:ascii="Segoe UI" w:hAnsi="Segoe UI"/>
          <w:lang w:val="fr-CA"/>
        </w:rPr>
        <w:t xml:space="preserve"> et des élèves d</w:t>
      </w:r>
      <w:r w:rsidR="00E444DA">
        <w:rPr>
          <w:rFonts w:ascii="Segoe UI" w:hAnsi="Segoe UI"/>
          <w:lang w:val="fr-CA"/>
        </w:rPr>
        <w:t>’une autre é</w:t>
      </w:r>
      <w:r w:rsidR="00E444DA" w:rsidRPr="00151AAA">
        <w:rPr>
          <w:rFonts w:ascii="Segoe UI" w:hAnsi="Segoe UI"/>
          <w:lang w:val="fr-CA"/>
        </w:rPr>
        <w:t>cole</w:t>
      </w:r>
      <w:r w:rsidRPr="00151AAA">
        <w:rPr>
          <w:rFonts w:ascii="Segoe UI" w:hAnsi="Segoe UI"/>
          <w:lang w:val="fr-CA"/>
        </w:rPr>
        <w:t xml:space="preserve"> </w:t>
      </w:r>
      <w:r w:rsidR="00151AAA">
        <w:rPr>
          <w:rFonts w:ascii="Segoe UI" w:hAnsi="Segoe UI"/>
          <w:lang w:val="fr-CA"/>
        </w:rPr>
        <w:t>du voisinage</w:t>
      </w:r>
      <w:r w:rsidRPr="00151AAA">
        <w:rPr>
          <w:rFonts w:ascii="Segoe UI" w:hAnsi="Segoe UI"/>
          <w:lang w:val="fr-CA"/>
        </w:rPr>
        <w:t xml:space="preserve">. Pour obtenir des </w:t>
      </w:r>
      <w:r w:rsidR="00E444DA">
        <w:rPr>
          <w:rFonts w:ascii="Segoe UI" w:hAnsi="Segoe UI"/>
          <w:lang w:val="fr-CA"/>
        </w:rPr>
        <w:t xml:space="preserve">renseignements </w:t>
      </w:r>
      <w:r w:rsidR="00B510F8">
        <w:rPr>
          <w:rFonts w:ascii="Segoe UI" w:hAnsi="Segoe UI"/>
          <w:lang w:val="fr-CA"/>
        </w:rPr>
        <w:t>plus précis</w:t>
      </w:r>
      <w:r w:rsidRPr="00151AAA">
        <w:rPr>
          <w:rFonts w:ascii="Segoe UI" w:hAnsi="Segoe UI"/>
          <w:lang w:val="fr-CA"/>
        </w:rPr>
        <w:t xml:space="preserve"> </w:t>
      </w:r>
      <w:r w:rsidR="00E444DA">
        <w:rPr>
          <w:rFonts w:ascii="Segoe UI" w:hAnsi="Segoe UI"/>
          <w:lang w:val="fr-CA"/>
        </w:rPr>
        <w:t>concernant</w:t>
      </w:r>
      <w:r w:rsidRPr="00151AAA">
        <w:rPr>
          <w:rFonts w:ascii="Segoe UI" w:hAnsi="Segoe UI"/>
          <w:lang w:val="fr-CA"/>
        </w:rPr>
        <w:t xml:space="preserve"> l</w:t>
      </w:r>
      <w:r w:rsidR="00E674D2">
        <w:rPr>
          <w:rFonts w:ascii="Segoe UI" w:hAnsi="Segoe UI"/>
          <w:lang w:val="fr-CA"/>
        </w:rPr>
        <w:t>a gestion</w:t>
      </w:r>
      <w:r w:rsidRPr="00151AAA">
        <w:rPr>
          <w:rFonts w:ascii="Segoe UI" w:hAnsi="Segoe UI"/>
          <w:lang w:val="fr-CA"/>
        </w:rPr>
        <w:t xml:space="preserve"> </w:t>
      </w:r>
      <w:r w:rsidR="00E674D2">
        <w:rPr>
          <w:rFonts w:ascii="Segoe UI" w:hAnsi="Segoe UI"/>
          <w:lang w:val="fr-CA"/>
        </w:rPr>
        <w:t xml:space="preserve">des </w:t>
      </w:r>
      <w:r w:rsidR="003D623A">
        <w:rPr>
          <w:rFonts w:ascii="Segoe UI" w:hAnsi="Segoe UI"/>
          <w:lang w:val="fr-CA"/>
        </w:rPr>
        <w:t xml:space="preserve">demandes de modification </w:t>
      </w:r>
      <w:r w:rsidR="00ED20E8">
        <w:rPr>
          <w:rFonts w:ascii="Segoe UI" w:hAnsi="Segoe UI"/>
          <w:lang w:val="fr-CA"/>
        </w:rPr>
        <w:t>d</w:t>
      </w:r>
      <w:r w:rsidR="003D623A">
        <w:rPr>
          <w:rFonts w:ascii="Segoe UI" w:hAnsi="Segoe UI"/>
          <w:lang w:val="fr-CA"/>
        </w:rPr>
        <w:t>u mode d’apprentissage</w:t>
      </w:r>
      <w:r w:rsidR="00ED20E8">
        <w:rPr>
          <w:rFonts w:ascii="Segoe UI" w:hAnsi="Segoe UI"/>
          <w:lang w:val="fr-CA"/>
        </w:rPr>
        <w:t xml:space="preserve"> vers les</w:t>
      </w:r>
      <w:r w:rsidR="00151AAA">
        <w:rPr>
          <w:rFonts w:ascii="Segoe UI" w:hAnsi="Segoe UI"/>
          <w:lang w:val="fr-CA"/>
        </w:rPr>
        <w:t xml:space="preserve"> cours en ligne</w:t>
      </w:r>
      <w:r w:rsidRPr="00151AAA">
        <w:rPr>
          <w:rFonts w:ascii="Segoe UI" w:hAnsi="Segoe UI"/>
          <w:lang w:val="fr-CA"/>
        </w:rPr>
        <w:t xml:space="preserve"> </w:t>
      </w:r>
      <w:r w:rsidR="00151AAA">
        <w:rPr>
          <w:rFonts w:ascii="Segoe UI" w:hAnsi="Segoe UI"/>
          <w:lang w:val="fr-CA"/>
        </w:rPr>
        <w:t>à</w:t>
      </w:r>
      <w:r w:rsidRPr="00151AAA">
        <w:rPr>
          <w:rFonts w:ascii="Segoe UI" w:hAnsi="Segoe UI"/>
          <w:lang w:val="fr-CA"/>
        </w:rPr>
        <w:t xml:space="preserve"> l</w:t>
      </w:r>
      <w:r w:rsidR="00151AAA">
        <w:rPr>
          <w:rFonts w:ascii="Segoe UI" w:hAnsi="Segoe UI"/>
          <w:lang w:val="fr-CA"/>
        </w:rPr>
        <w:t>’</w:t>
      </w:r>
      <w:r w:rsidRPr="00151AAA">
        <w:rPr>
          <w:rFonts w:ascii="Segoe UI" w:hAnsi="Segoe UI"/>
          <w:lang w:val="fr-CA"/>
        </w:rPr>
        <w:t xml:space="preserve">école de votre enfant, veuillez </w:t>
      </w:r>
      <w:r w:rsidR="00E674D2">
        <w:rPr>
          <w:rFonts w:ascii="Segoe UI" w:hAnsi="Segoe UI"/>
          <w:lang w:val="fr-CA"/>
        </w:rPr>
        <w:t xml:space="preserve">communiquer avec </w:t>
      </w:r>
      <w:r w:rsidR="00151AAA">
        <w:rPr>
          <w:rFonts w:ascii="Segoe UI" w:hAnsi="Segoe UI"/>
          <w:lang w:val="fr-CA"/>
        </w:rPr>
        <w:t>l</w:t>
      </w:r>
      <w:r w:rsidR="00B510F8">
        <w:rPr>
          <w:rFonts w:ascii="Segoe UI" w:hAnsi="Segoe UI"/>
          <w:lang w:val="fr-CA"/>
        </w:rPr>
        <w:t>a directrice ou le di</w:t>
      </w:r>
      <w:r w:rsidR="00151AAA">
        <w:rPr>
          <w:rFonts w:ascii="Segoe UI" w:hAnsi="Segoe UI"/>
          <w:lang w:val="fr-CA"/>
        </w:rPr>
        <w:t>rect</w:t>
      </w:r>
      <w:r w:rsidR="00B510F8">
        <w:rPr>
          <w:rFonts w:ascii="Segoe UI" w:hAnsi="Segoe UI"/>
          <w:lang w:val="fr-CA"/>
        </w:rPr>
        <w:t>eur</w:t>
      </w:r>
      <w:r w:rsidR="00E674D2">
        <w:rPr>
          <w:rFonts w:ascii="Segoe UI" w:hAnsi="Segoe UI"/>
          <w:lang w:val="fr-CA"/>
        </w:rPr>
        <w:t>.</w:t>
      </w:r>
    </w:p>
    <w:p w14:paraId="6233A451" w14:textId="27964C82" w:rsidR="00971120" w:rsidRPr="00151AAA" w:rsidRDefault="00971120" w:rsidP="00A556AD">
      <w:pPr>
        <w:pStyle w:val="NormalWeb"/>
        <w:shd w:val="clear" w:color="auto" w:fill="FFFFFF"/>
        <w:tabs>
          <w:tab w:val="left" w:pos="6096"/>
        </w:tabs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  <w:r w:rsidRP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Mon enfant aura-t-il un nouvel enseignant </w:t>
      </w:r>
      <w:r w:rsidRP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s</w:t>
      </w:r>
      <w:r w:rsid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’</w:t>
      </w:r>
      <w:r w:rsidRP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il </w:t>
      </w:r>
      <w:r w:rsidR="00AA3228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passe au mode d’apprentissage en personne (à l’école) ou en ligne</w:t>
      </w:r>
      <w:r w:rsidR="00E674D2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?</w:t>
      </w:r>
      <w:r w:rsidRP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</w:t>
      </w:r>
    </w:p>
    <w:p w14:paraId="72339276" w14:textId="58E76986" w:rsidR="00971120" w:rsidRPr="00151AAA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/>
          <w:lang w:val="fr-CA"/>
        </w:rPr>
      </w:pPr>
      <w:r w:rsidRPr="00151AAA">
        <w:rPr>
          <w:rFonts w:ascii="Segoe UI" w:hAnsi="Segoe UI"/>
          <w:lang w:val="fr-CA"/>
        </w:rPr>
        <w:t>Oui</w:t>
      </w:r>
      <w:r w:rsidRPr="00151AAA">
        <w:rPr>
          <w:rFonts w:ascii="Segoe UI" w:hAnsi="Segoe UI"/>
          <w:lang w:val="fr-CA"/>
        </w:rPr>
        <w:t>, les familles</w:t>
      </w:r>
      <w:r w:rsidR="00AA3228">
        <w:rPr>
          <w:rFonts w:ascii="Segoe UI" w:hAnsi="Segoe UI"/>
          <w:lang w:val="fr-CA"/>
        </w:rPr>
        <w:t xml:space="preserve"> doivent</w:t>
      </w:r>
      <w:r w:rsidRPr="00151AAA">
        <w:rPr>
          <w:rFonts w:ascii="Segoe UI" w:hAnsi="Segoe UI"/>
          <w:lang w:val="fr-CA"/>
        </w:rPr>
        <w:t xml:space="preserve"> </w:t>
      </w:r>
      <w:r w:rsidR="00AA3228" w:rsidRPr="00151AAA">
        <w:rPr>
          <w:rFonts w:ascii="Segoe UI" w:hAnsi="Segoe UI"/>
          <w:lang w:val="fr-CA"/>
        </w:rPr>
        <w:t>compren</w:t>
      </w:r>
      <w:r w:rsidR="00AA3228">
        <w:rPr>
          <w:rFonts w:ascii="Segoe UI" w:hAnsi="Segoe UI"/>
          <w:lang w:val="fr-CA"/>
        </w:rPr>
        <w:t>dre</w:t>
      </w:r>
      <w:r w:rsidR="00AA3228" w:rsidRPr="00151AAA">
        <w:rPr>
          <w:rFonts w:ascii="Segoe UI" w:hAnsi="Segoe UI"/>
          <w:lang w:val="fr-CA"/>
        </w:rPr>
        <w:t xml:space="preserve"> </w:t>
      </w:r>
      <w:r w:rsidRPr="00151AAA">
        <w:rPr>
          <w:rFonts w:ascii="Segoe UI" w:hAnsi="Segoe UI"/>
          <w:lang w:val="fr-CA"/>
        </w:rPr>
        <w:t>que l</w:t>
      </w:r>
      <w:r w:rsidR="00E674D2">
        <w:rPr>
          <w:rFonts w:ascii="Segoe UI" w:hAnsi="Segoe UI"/>
          <w:lang w:val="fr-CA"/>
        </w:rPr>
        <w:t xml:space="preserve">a modification du </w:t>
      </w:r>
      <w:r w:rsidR="00AA3228">
        <w:rPr>
          <w:rFonts w:ascii="Segoe UI" w:hAnsi="Segoe UI"/>
          <w:lang w:val="fr-CA"/>
        </w:rPr>
        <w:t>mode</w:t>
      </w:r>
      <w:r w:rsidRPr="00151AAA">
        <w:rPr>
          <w:rFonts w:ascii="Segoe UI" w:hAnsi="Segoe UI"/>
          <w:lang w:val="fr-CA"/>
        </w:rPr>
        <w:t xml:space="preserve"> d</w:t>
      </w:r>
      <w:r w:rsidR="00E674D2">
        <w:rPr>
          <w:rFonts w:ascii="Segoe UI" w:hAnsi="Segoe UI"/>
          <w:lang w:val="fr-CA"/>
        </w:rPr>
        <w:t>’</w:t>
      </w:r>
      <w:r w:rsidRPr="00151AAA">
        <w:rPr>
          <w:rFonts w:ascii="Segoe UI" w:hAnsi="Segoe UI"/>
          <w:lang w:val="fr-CA"/>
        </w:rPr>
        <w:t>apprentissage signifie que leur enfant changera de classe</w:t>
      </w:r>
      <w:r w:rsidR="00E674D2">
        <w:rPr>
          <w:rFonts w:ascii="Segoe UI" w:hAnsi="Segoe UI"/>
          <w:lang w:val="fr-CA"/>
        </w:rPr>
        <w:t xml:space="preserve"> et</w:t>
      </w:r>
      <w:r w:rsidR="0040775B">
        <w:rPr>
          <w:rFonts w:ascii="Segoe UI" w:hAnsi="Segoe UI"/>
          <w:lang w:val="fr-CA"/>
        </w:rPr>
        <w:t xml:space="preserve"> </w:t>
      </w:r>
      <w:r w:rsidR="00B510F8">
        <w:rPr>
          <w:rFonts w:ascii="Segoe UI" w:hAnsi="Segoe UI"/>
          <w:lang w:val="fr-CA"/>
        </w:rPr>
        <w:t>d</w:t>
      </w:r>
      <w:r w:rsidR="00E674D2">
        <w:rPr>
          <w:rFonts w:ascii="Segoe UI" w:hAnsi="Segoe UI"/>
          <w:lang w:val="fr-CA"/>
        </w:rPr>
        <w:t>’enseignant</w:t>
      </w:r>
      <w:r w:rsidR="00B510F8">
        <w:rPr>
          <w:rFonts w:ascii="Segoe UI" w:hAnsi="Segoe UI"/>
          <w:lang w:val="fr-CA"/>
        </w:rPr>
        <w:t>.</w:t>
      </w:r>
    </w:p>
    <w:p w14:paraId="3F86AD4E" w14:textId="53A2A070" w:rsidR="00971120" w:rsidRPr="00151AAA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/>
          <w:lang w:val="fr-CA"/>
        </w:rPr>
      </w:pPr>
      <w:r w:rsidRPr="00151AAA">
        <w:rPr>
          <w:rFonts w:ascii="Segoe UI" w:hAnsi="Segoe UI"/>
          <w:lang w:val="fr-CA"/>
        </w:rPr>
        <w:t>C</w:t>
      </w:r>
      <w:r w:rsidR="00E674D2">
        <w:rPr>
          <w:rFonts w:ascii="Segoe UI" w:hAnsi="Segoe UI"/>
          <w:lang w:val="fr-CA"/>
        </w:rPr>
        <w:t>es changements</w:t>
      </w:r>
      <w:r w:rsidRPr="00151AAA">
        <w:rPr>
          <w:rFonts w:ascii="Segoe UI" w:hAnsi="Segoe UI"/>
          <w:lang w:val="fr-CA"/>
        </w:rPr>
        <w:t xml:space="preserve"> peu</w:t>
      </w:r>
      <w:r w:rsidR="00E674D2">
        <w:rPr>
          <w:rFonts w:ascii="Segoe UI" w:hAnsi="Segoe UI"/>
          <w:lang w:val="fr-CA"/>
        </w:rPr>
        <w:t>vent</w:t>
      </w:r>
      <w:r w:rsidRPr="00151AAA">
        <w:rPr>
          <w:rFonts w:ascii="Segoe UI" w:hAnsi="Segoe UI"/>
          <w:lang w:val="fr-CA"/>
        </w:rPr>
        <w:t xml:space="preserve"> </w:t>
      </w:r>
      <w:r w:rsidR="00E674D2">
        <w:rPr>
          <w:rFonts w:ascii="Segoe UI" w:hAnsi="Segoe UI"/>
          <w:lang w:val="fr-CA"/>
        </w:rPr>
        <w:t>être problématiques</w:t>
      </w:r>
      <w:r w:rsidRPr="00151AAA">
        <w:rPr>
          <w:rFonts w:ascii="Segoe UI" w:hAnsi="Segoe UI"/>
          <w:lang w:val="fr-CA"/>
        </w:rPr>
        <w:t xml:space="preserve"> pour </w:t>
      </w:r>
      <w:r w:rsidRPr="00151AAA">
        <w:rPr>
          <w:rFonts w:ascii="Segoe UI" w:hAnsi="Segoe UI"/>
          <w:lang w:val="fr-CA"/>
        </w:rPr>
        <w:t>certains élèves, surtout à ce moment de l</w:t>
      </w:r>
      <w:r w:rsidR="00151AAA" w:rsidRPr="00151AAA">
        <w:rPr>
          <w:rFonts w:ascii="Segoe UI" w:hAnsi="Segoe UI"/>
          <w:lang w:val="fr-CA"/>
        </w:rPr>
        <w:t>’</w:t>
      </w:r>
      <w:r w:rsidRPr="00151AAA">
        <w:rPr>
          <w:rFonts w:ascii="Segoe UI" w:hAnsi="Segoe UI"/>
          <w:lang w:val="fr-CA"/>
        </w:rPr>
        <w:t>année scolaire. Les familles doivent discuter d</w:t>
      </w:r>
      <w:r w:rsidR="00E674D2">
        <w:rPr>
          <w:rFonts w:ascii="Segoe UI" w:hAnsi="Segoe UI"/>
          <w:lang w:val="fr-CA"/>
        </w:rPr>
        <w:t>e la modification</w:t>
      </w:r>
      <w:r w:rsidRPr="00151AAA">
        <w:rPr>
          <w:rFonts w:ascii="Segoe UI" w:hAnsi="Segoe UI"/>
          <w:lang w:val="fr-CA"/>
        </w:rPr>
        <w:t xml:space="preserve"> </w:t>
      </w:r>
      <w:r w:rsidR="00E674D2">
        <w:rPr>
          <w:rFonts w:ascii="Segoe UI" w:hAnsi="Segoe UI"/>
          <w:lang w:val="fr-CA"/>
        </w:rPr>
        <w:t xml:space="preserve">du </w:t>
      </w:r>
      <w:r w:rsidR="00AA3228">
        <w:rPr>
          <w:rFonts w:ascii="Segoe UI" w:hAnsi="Segoe UI"/>
          <w:lang w:val="fr-CA"/>
        </w:rPr>
        <w:t>mode</w:t>
      </w:r>
      <w:r w:rsidRPr="00151AAA">
        <w:rPr>
          <w:rFonts w:ascii="Segoe UI" w:hAnsi="Segoe UI"/>
          <w:lang w:val="fr-CA"/>
        </w:rPr>
        <w:t xml:space="preserve"> d'apprentissage avec leur enfant</w:t>
      </w:r>
      <w:r w:rsidR="00B510F8">
        <w:rPr>
          <w:rFonts w:ascii="Segoe UI" w:hAnsi="Segoe UI"/>
          <w:lang w:val="fr-CA"/>
        </w:rPr>
        <w:t xml:space="preserve"> et</w:t>
      </w:r>
      <w:r w:rsidRPr="00151AAA">
        <w:rPr>
          <w:rFonts w:ascii="Segoe UI" w:hAnsi="Segoe UI"/>
          <w:lang w:val="fr-CA"/>
        </w:rPr>
        <w:t xml:space="preserve"> </w:t>
      </w:r>
      <w:r w:rsidR="00AA3228">
        <w:rPr>
          <w:rFonts w:ascii="Segoe UI" w:hAnsi="Segoe UI"/>
          <w:lang w:val="fr-CA"/>
        </w:rPr>
        <w:t>s’adresser à</w:t>
      </w:r>
      <w:r w:rsidR="00AA3228" w:rsidRPr="00151AAA">
        <w:rPr>
          <w:rFonts w:ascii="Segoe UI" w:hAnsi="Segoe UI"/>
          <w:lang w:val="fr-CA"/>
        </w:rPr>
        <w:t xml:space="preserve"> </w:t>
      </w:r>
      <w:r w:rsidR="0040775B">
        <w:rPr>
          <w:rFonts w:ascii="Segoe UI" w:hAnsi="Segoe UI"/>
          <w:lang w:val="fr-CA"/>
        </w:rPr>
        <w:t>l’</w:t>
      </w:r>
      <w:r w:rsidRPr="00151AAA">
        <w:rPr>
          <w:rFonts w:ascii="Segoe UI" w:hAnsi="Segoe UI"/>
          <w:lang w:val="fr-CA"/>
        </w:rPr>
        <w:t>enseignant actuel</w:t>
      </w:r>
      <w:r w:rsidR="0040775B">
        <w:rPr>
          <w:rFonts w:ascii="Segoe UI" w:hAnsi="Segoe UI"/>
          <w:lang w:val="fr-CA"/>
        </w:rPr>
        <w:t xml:space="preserve"> de l’enfant</w:t>
      </w:r>
      <w:r w:rsidR="00B510F8">
        <w:rPr>
          <w:rFonts w:ascii="Segoe UI" w:hAnsi="Segoe UI"/>
          <w:lang w:val="fr-CA"/>
        </w:rPr>
        <w:t xml:space="preserve"> pour toute autre question</w:t>
      </w:r>
      <w:r w:rsidRPr="00151AAA">
        <w:rPr>
          <w:rFonts w:ascii="Segoe UI" w:hAnsi="Segoe UI"/>
          <w:lang w:val="fr-CA"/>
        </w:rPr>
        <w:t xml:space="preserve">. </w:t>
      </w:r>
    </w:p>
    <w:p w14:paraId="2CB36DAB" w14:textId="326BB115" w:rsidR="00971120" w:rsidRPr="00971120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Si ma demande de </w:t>
      </w:r>
      <w:r w:rsidR="0040775B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modification </w:t>
      </w:r>
      <w:r w:rsidR="004C63F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du mode d’apprentissage </w:t>
      </w:r>
      <w:r w:rsidR="0040775B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n</w:t>
      </w:r>
      <w:r w:rsid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’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est pas </w:t>
      </w:r>
      <w:r w:rsidR="0018471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approuvée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en février, serai-je placé sur une liste d</w:t>
      </w:r>
      <w:r w:rsidR="00151AAA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’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attente?</w:t>
      </w:r>
    </w:p>
    <w:p w14:paraId="55CCC840" w14:textId="4A905823" w:rsidR="00971120" w:rsidRPr="00971120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12529"/>
          <w:bdr w:val="none" w:sz="0" w:space="0" w:color="auto" w:frame="1"/>
          <w:lang w:val="fr-CA"/>
        </w:rPr>
      </w:pPr>
      <w:r w:rsidRPr="00151AAA">
        <w:rPr>
          <w:rFonts w:ascii="Segoe UI" w:hAnsi="Segoe UI"/>
          <w:lang w:val="fr-CA"/>
        </w:rPr>
        <w:t xml:space="preserve">Le processus de </w:t>
      </w:r>
      <w:r w:rsidR="0040775B">
        <w:rPr>
          <w:rFonts w:ascii="Segoe UI" w:hAnsi="Segoe UI"/>
          <w:lang w:val="fr-CA"/>
        </w:rPr>
        <w:t>modification</w:t>
      </w:r>
      <w:r w:rsidRPr="00151AAA">
        <w:rPr>
          <w:rFonts w:ascii="Segoe UI" w:hAnsi="Segoe UI"/>
          <w:lang w:val="fr-CA"/>
        </w:rPr>
        <w:t xml:space="preserve"> </w:t>
      </w:r>
      <w:r w:rsidR="004C63F0">
        <w:rPr>
          <w:rFonts w:ascii="Segoe UI" w:hAnsi="Segoe UI"/>
          <w:lang w:val="fr-CA"/>
        </w:rPr>
        <w:t xml:space="preserve">du mode d’apprentissage </w:t>
      </w:r>
      <w:r w:rsidRPr="00151AAA">
        <w:rPr>
          <w:rFonts w:ascii="Segoe UI" w:hAnsi="Segoe UI"/>
          <w:lang w:val="fr-CA"/>
        </w:rPr>
        <w:t>qui a</w:t>
      </w:r>
      <w:r w:rsidR="00151AAA" w:rsidRPr="00151AAA">
        <w:rPr>
          <w:rFonts w:ascii="Segoe UI" w:hAnsi="Segoe UI"/>
          <w:lang w:val="fr-CA"/>
        </w:rPr>
        <w:t>ur</w:t>
      </w:r>
      <w:r w:rsidR="00151AAA">
        <w:rPr>
          <w:rFonts w:ascii="Segoe UI" w:hAnsi="Segoe UI"/>
          <w:lang w:val="fr-CA"/>
        </w:rPr>
        <w:t>a</w:t>
      </w:r>
      <w:r w:rsidRPr="00151AAA">
        <w:rPr>
          <w:rFonts w:ascii="Segoe UI" w:hAnsi="Segoe UI"/>
          <w:lang w:val="fr-CA"/>
        </w:rPr>
        <w:t xml:space="preserve"> lieu en février </w:t>
      </w:r>
      <w:r w:rsidR="0040775B">
        <w:rPr>
          <w:rFonts w:ascii="Segoe UI" w:hAnsi="Segoe UI"/>
          <w:lang w:val="fr-CA"/>
        </w:rPr>
        <w:t>sera</w:t>
      </w:r>
      <w:r w:rsidRPr="00151AAA">
        <w:rPr>
          <w:rFonts w:ascii="Segoe UI" w:hAnsi="Segoe UI"/>
          <w:lang w:val="fr-CA"/>
        </w:rPr>
        <w:t xml:space="preserve"> la dernière </w:t>
      </w:r>
      <w:r w:rsidR="005B6FC3">
        <w:rPr>
          <w:rFonts w:ascii="Segoe UI" w:hAnsi="Segoe UI"/>
          <w:lang w:val="fr-CA"/>
        </w:rPr>
        <w:t>occasion</w:t>
      </w:r>
      <w:r w:rsidRPr="00151AAA">
        <w:rPr>
          <w:rFonts w:ascii="Segoe UI" w:hAnsi="Segoe UI"/>
          <w:lang w:val="fr-CA"/>
        </w:rPr>
        <w:t xml:space="preserve"> </w:t>
      </w:r>
      <w:r w:rsidR="004C63F0">
        <w:rPr>
          <w:rFonts w:ascii="Segoe UI" w:hAnsi="Segoe UI"/>
          <w:lang w:val="fr-CA"/>
        </w:rPr>
        <w:t xml:space="preserve">de le faire </w:t>
      </w:r>
      <w:r w:rsidR="0040775B">
        <w:rPr>
          <w:rFonts w:ascii="Segoe UI" w:hAnsi="Segoe UI"/>
          <w:lang w:val="fr-CA"/>
        </w:rPr>
        <w:t>pour</w:t>
      </w:r>
      <w:r w:rsidRPr="00151AAA">
        <w:rPr>
          <w:rFonts w:ascii="Segoe UI" w:hAnsi="Segoe UI"/>
          <w:lang w:val="fr-CA"/>
        </w:rPr>
        <w:t xml:space="preserve"> l</w:t>
      </w:r>
      <w:r w:rsidR="00151AAA">
        <w:rPr>
          <w:rFonts w:ascii="Segoe UI" w:hAnsi="Segoe UI"/>
          <w:lang w:val="fr-CA"/>
        </w:rPr>
        <w:t>’</w:t>
      </w:r>
      <w:r w:rsidRPr="00151AAA">
        <w:rPr>
          <w:rFonts w:ascii="Segoe UI" w:hAnsi="Segoe UI"/>
          <w:lang w:val="fr-CA"/>
        </w:rPr>
        <w:t>année scolaire 2020-</w:t>
      </w:r>
      <w:r w:rsidR="0040775B">
        <w:rPr>
          <w:rFonts w:ascii="Segoe UI" w:hAnsi="Segoe UI"/>
          <w:lang w:val="fr-CA"/>
        </w:rPr>
        <w:t>20</w:t>
      </w:r>
      <w:r w:rsidRPr="00151AAA">
        <w:rPr>
          <w:rFonts w:ascii="Segoe UI" w:hAnsi="Segoe UI"/>
          <w:lang w:val="fr-CA"/>
        </w:rPr>
        <w:t xml:space="preserve">21. </w:t>
      </w:r>
      <w:r w:rsidRPr="00971120">
        <w:rPr>
          <w:rFonts w:ascii="Segoe UI" w:hAnsi="Segoe UI"/>
          <w:lang w:val="fr-CA"/>
        </w:rPr>
        <w:t xml:space="preserve">Pour </w:t>
      </w:r>
      <w:r w:rsidR="0040775B">
        <w:rPr>
          <w:rFonts w:ascii="Segoe UI" w:hAnsi="Segoe UI"/>
          <w:lang w:val="fr-CA"/>
        </w:rPr>
        <w:t>obtenir de plus amples renseignements</w:t>
      </w:r>
      <w:r w:rsidRPr="00971120">
        <w:rPr>
          <w:rFonts w:ascii="Segoe UI" w:hAnsi="Segoe UI"/>
          <w:lang w:val="fr-CA"/>
        </w:rPr>
        <w:t>, veuillez</w:t>
      </w:r>
      <w:r w:rsidR="0040775B">
        <w:rPr>
          <w:rFonts w:ascii="Segoe UI" w:hAnsi="Segoe UI"/>
          <w:lang w:val="fr-CA"/>
        </w:rPr>
        <w:t xml:space="preserve"> communiquer</w:t>
      </w:r>
      <w:r w:rsidRPr="00971120">
        <w:rPr>
          <w:rFonts w:ascii="Segoe UI" w:hAnsi="Segoe UI"/>
          <w:lang w:val="fr-CA"/>
        </w:rPr>
        <w:t xml:space="preserve"> directement a</w:t>
      </w:r>
      <w:r w:rsidR="0040775B">
        <w:rPr>
          <w:rFonts w:ascii="Segoe UI" w:hAnsi="Segoe UI"/>
          <w:lang w:val="fr-CA"/>
        </w:rPr>
        <w:t>vec la direct</w:t>
      </w:r>
      <w:r w:rsidR="0018471A">
        <w:rPr>
          <w:rFonts w:ascii="Segoe UI" w:hAnsi="Segoe UI"/>
          <w:lang w:val="fr-CA"/>
        </w:rPr>
        <w:t>rice ou le directeur</w:t>
      </w:r>
      <w:r w:rsidR="0040775B">
        <w:rPr>
          <w:rFonts w:ascii="Segoe UI" w:hAnsi="Segoe UI"/>
          <w:lang w:val="fr-CA"/>
        </w:rPr>
        <w:t xml:space="preserve"> de l</w:t>
      </w:r>
      <w:r w:rsidR="0018471A">
        <w:rPr>
          <w:rFonts w:ascii="Segoe UI" w:hAnsi="Segoe UI"/>
          <w:lang w:val="fr-CA"/>
        </w:rPr>
        <w:t>’</w:t>
      </w:r>
      <w:r w:rsidRPr="00971120">
        <w:rPr>
          <w:rFonts w:ascii="Segoe UI" w:hAnsi="Segoe UI"/>
          <w:lang w:val="fr-CA"/>
        </w:rPr>
        <w:t xml:space="preserve">école </w:t>
      </w:r>
      <w:r w:rsidR="0040775B">
        <w:rPr>
          <w:rFonts w:ascii="Segoe UI" w:hAnsi="Segoe UI"/>
          <w:lang w:val="fr-CA"/>
        </w:rPr>
        <w:t>habituelle</w:t>
      </w:r>
      <w:r w:rsidRPr="00971120">
        <w:rPr>
          <w:rFonts w:ascii="Segoe UI" w:hAnsi="Segoe UI"/>
          <w:lang w:val="fr-CA"/>
        </w:rPr>
        <w:t xml:space="preserve"> de </w:t>
      </w:r>
      <w:r w:rsidRPr="00971120">
        <w:rPr>
          <w:rFonts w:ascii="Segoe UI" w:hAnsi="Segoe UI" w:cs="Segoe UI"/>
          <w:color w:val="212529"/>
          <w:bdr w:val="none" w:sz="0" w:space="0" w:color="auto" w:frame="1"/>
          <w:lang w:val="fr-CA"/>
        </w:rPr>
        <w:t>votre enfant.</w:t>
      </w:r>
    </w:p>
    <w:p w14:paraId="5FC7DC99" w14:textId="0D0D08B0" w:rsidR="00971120" w:rsidRPr="00971120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Quand saurai-je si ma demande de </w:t>
      </w:r>
      <w:r w:rsidR="0040775B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modification </w:t>
      </w:r>
      <w:r w:rsidR="004C63F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du mode d’apprentissage </w:t>
      </w:r>
      <w:r w:rsidR="0040775B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a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été approuvée? </w:t>
      </w:r>
    </w:p>
    <w:p w14:paraId="1166CB54" w14:textId="6F3D669A" w:rsidR="00971120" w:rsidRPr="00971120" w:rsidRDefault="006E1191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/>
          <w:lang w:val="fr-CA"/>
        </w:rPr>
      </w:pPr>
      <w:r>
        <w:rPr>
          <w:rFonts w:ascii="Segoe UI" w:hAnsi="Segoe UI"/>
          <w:lang w:val="fr-CA"/>
        </w:rPr>
        <w:t>T</w:t>
      </w:r>
      <w:r w:rsidR="00971120" w:rsidRPr="00971120">
        <w:rPr>
          <w:rFonts w:ascii="Segoe UI" w:hAnsi="Segoe UI"/>
          <w:lang w:val="fr-CA"/>
        </w:rPr>
        <w:t xml:space="preserve">outes les familles qui ont manifesté leur intérêt pour </w:t>
      </w:r>
      <w:r w:rsidR="0040775B">
        <w:rPr>
          <w:rFonts w:ascii="Segoe UI" w:hAnsi="Segoe UI"/>
          <w:lang w:val="fr-CA"/>
        </w:rPr>
        <w:t xml:space="preserve">une modification </w:t>
      </w:r>
      <w:r>
        <w:rPr>
          <w:rFonts w:ascii="Segoe UI" w:hAnsi="Segoe UI"/>
          <w:lang w:val="fr-CA"/>
        </w:rPr>
        <w:t>du mode d’apprentissage</w:t>
      </w:r>
      <w:r w:rsidR="00971120" w:rsidRPr="00971120">
        <w:rPr>
          <w:rFonts w:ascii="Segoe UI" w:hAnsi="Segoe UI"/>
          <w:lang w:val="fr-CA"/>
        </w:rPr>
        <w:t xml:space="preserve"> dans le </w:t>
      </w:r>
      <w:r>
        <w:rPr>
          <w:rFonts w:ascii="Segoe UI" w:hAnsi="Segoe UI"/>
          <w:lang w:val="fr-CA"/>
        </w:rPr>
        <w:t xml:space="preserve">cadre du </w:t>
      </w:r>
      <w:r w:rsidR="0040775B">
        <w:rPr>
          <w:rFonts w:ascii="Segoe UI" w:hAnsi="Segoe UI"/>
          <w:lang w:val="fr-CA"/>
        </w:rPr>
        <w:t>sondage</w:t>
      </w:r>
      <w:r w:rsidR="00971120" w:rsidRPr="00971120">
        <w:rPr>
          <w:rFonts w:ascii="Segoe UI" w:hAnsi="Segoe UI"/>
          <w:lang w:val="fr-CA"/>
        </w:rPr>
        <w:t xml:space="preserve"> de décembre </w:t>
      </w:r>
      <w:r>
        <w:rPr>
          <w:rFonts w:ascii="Segoe UI" w:hAnsi="Segoe UI"/>
          <w:lang w:val="fr-CA"/>
        </w:rPr>
        <w:t xml:space="preserve">sont censées avoir été contactées par l’école de leur enfant </w:t>
      </w:r>
      <w:r w:rsidR="00971120" w:rsidRPr="00971120">
        <w:rPr>
          <w:rFonts w:ascii="Segoe UI" w:hAnsi="Segoe UI"/>
          <w:lang w:val="fr-CA"/>
        </w:rPr>
        <w:t xml:space="preserve">pour confirmer leur demande. </w:t>
      </w:r>
      <w:r w:rsidR="008C7BAC">
        <w:rPr>
          <w:rFonts w:ascii="Segoe UI" w:hAnsi="Segoe UI"/>
          <w:lang w:val="fr-CA"/>
        </w:rPr>
        <w:t>La directrice ou l</w:t>
      </w:r>
      <w:r w:rsidR="008C7BAC" w:rsidRPr="00971120">
        <w:rPr>
          <w:rFonts w:ascii="Segoe UI" w:hAnsi="Segoe UI"/>
          <w:lang w:val="fr-CA"/>
        </w:rPr>
        <w:t>e directeur de l</w:t>
      </w:r>
      <w:r w:rsidR="008C7BAC">
        <w:rPr>
          <w:rFonts w:ascii="Segoe UI" w:hAnsi="Segoe UI"/>
          <w:lang w:val="fr-CA"/>
        </w:rPr>
        <w:t>’</w:t>
      </w:r>
      <w:r w:rsidR="008C7BAC" w:rsidRPr="00971120">
        <w:rPr>
          <w:rFonts w:ascii="Segoe UI" w:hAnsi="Segoe UI"/>
          <w:lang w:val="fr-CA"/>
        </w:rPr>
        <w:t xml:space="preserve">école </w:t>
      </w:r>
      <w:r w:rsidR="008C7BAC">
        <w:rPr>
          <w:rFonts w:ascii="Segoe UI" w:hAnsi="Segoe UI"/>
          <w:lang w:val="fr-CA"/>
        </w:rPr>
        <w:t xml:space="preserve">habituelle </w:t>
      </w:r>
      <w:r w:rsidR="0021022A">
        <w:rPr>
          <w:rFonts w:ascii="Segoe UI" w:hAnsi="Segoe UI"/>
          <w:lang w:val="fr-CA"/>
        </w:rPr>
        <w:t>avertira</w:t>
      </w:r>
      <w:r w:rsidR="0018471A">
        <w:rPr>
          <w:rFonts w:ascii="Segoe UI" w:hAnsi="Segoe UI"/>
          <w:lang w:val="fr-CA"/>
        </w:rPr>
        <w:t xml:space="preserve"> </w:t>
      </w:r>
      <w:r>
        <w:rPr>
          <w:rFonts w:ascii="Segoe UI" w:hAnsi="Segoe UI"/>
          <w:lang w:val="fr-CA"/>
        </w:rPr>
        <w:t>les familles du</w:t>
      </w:r>
      <w:r w:rsidR="0018471A">
        <w:rPr>
          <w:rFonts w:ascii="Segoe UI" w:hAnsi="Segoe UI"/>
          <w:lang w:val="fr-CA"/>
        </w:rPr>
        <w:t xml:space="preserve"> statut de</w:t>
      </w:r>
      <w:r w:rsidR="00971120" w:rsidRPr="00971120">
        <w:rPr>
          <w:rFonts w:ascii="Segoe UI" w:hAnsi="Segoe UI"/>
          <w:lang w:val="fr-CA"/>
        </w:rPr>
        <w:t xml:space="preserve"> leur demande avant </w:t>
      </w:r>
      <w:r>
        <w:rPr>
          <w:rFonts w:ascii="Segoe UI" w:hAnsi="Segoe UI"/>
          <w:lang w:val="fr-CA"/>
        </w:rPr>
        <w:t xml:space="preserve">le vendredi 12 février en </w:t>
      </w:r>
      <w:r w:rsidR="00971120" w:rsidRPr="00971120">
        <w:rPr>
          <w:rFonts w:ascii="Segoe UI" w:hAnsi="Segoe UI"/>
          <w:lang w:val="fr-CA"/>
        </w:rPr>
        <w:t xml:space="preserve">fin de journée. Une fois le processus de </w:t>
      </w:r>
      <w:r w:rsidR="008C7BAC">
        <w:rPr>
          <w:rFonts w:ascii="Segoe UI" w:hAnsi="Segoe UI"/>
          <w:lang w:val="fr-CA"/>
        </w:rPr>
        <w:t>modification</w:t>
      </w:r>
      <w:r>
        <w:rPr>
          <w:rFonts w:ascii="Segoe UI" w:hAnsi="Segoe UI"/>
          <w:lang w:val="fr-CA"/>
        </w:rPr>
        <w:t xml:space="preserve"> du mode d’apprentissage</w:t>
      </w:r>
      <w:r w:rsidR="008C7BAC">
        <w:rPr>
          <w:rFonts w:ascii="Segoe UI" w:hAnsi="Segoe UI"/>
          <w:lang w:val="fr-CA"/>
        </w:rPr>
        <w:t xml:space="preserve"> </w:t>
      </w:r>
      <w:r w:rsidR="00971120" w:rsidRPr="00971120">
        <w:rPr>
          <w:rFonts w:ascii="Segoe UI" w:hAnsi="Segoe UI"/>
          <w:lang w:val="fr-CA"/>
        </w:rPr>
        <w:t xml:space="preserve">lancé, il </w:t>
      </w:r>
      <w:r>
        <w:rPr>
          <w:rFonts w:ascii="Segoe UI" w:hAnsi="Segoe UI"/>
          <w:lang w:val="fr-CA"/>
        </w:rPr>
        <w:t>faudra un certain temps pour</w:t>
      </w:r>
      <w:r w:rsidR="00971120" w:rsidRPr="00971120">
        <w:rPr>
          <w:rFonts w:ascii="Segoe UI" w:hAnsi="Segoe UI"/>
          <w:lang w:val="fr-CA"/>
        </w:rPr>
        <w:t xml:space="preserve"> que </w:t>
      </w:r>
      <w:r w:rsidR="00971120" w:rsidRPr="00971120">
        <w:rPr>
          <w:rFonts w:ascii="Segoe UI" w:hAnsi="Segoe UI"/>
          <w:lang w:val="fr-CA"/>
        </w:rPr>
        <w:lastRenderedPageBreak/>
        <w:t xml:space="preserve">tous les élèves </w:t>
      </w:r>
      <w:r w:rsidR="008C7BAC">
        <w:rPr>
          <w:rFonts w:ascii="Segoe UI" w:hAnsi="Segoe UI"/>
          <w:lang w:val="fr-CA"/>
        </w:rPr>
        <w:t>so</w:t>
      </w:r>
      <w:r>
        <w:rPr>
          <w:rFonts w:ascii="Segoe UI" w:hAnsi="Segoe UI"/>
          <w:lang w:val="fr-CA"/>
        </w:rPr>
        <w:t>ie</w:t>
      </w:r>
      <w:r w:rsidR="008C7BAC">
        <w:rPr>
          <w:rFonts w:ascii="Segoe UI" w:hAnsi="Segoe UI"/>
          <w:lang w:val="fr-CA"/>
        </w:rPr>
        <w:t>nt plac</w:t>
      </w:r>
      <w:r w:rsidR="008C7BAC">
        <w:rPr>
          <w:rFonts w:ascii="Segoe UI" w:hAnsi="Segoe UI" w:cs="Segoe UI"/>
          <w:lang w:val="fr-CA"/>
        </w:rPr>
        <w:t>é</w:t>
      </w:r>
      <w:r w:rsidR="008C7BAC">
        <w:rPr>
          <w:rFonts w:ascii="Segoe UI" w:hAnsi="Segoe UI"/>
          <w:lang w:val="fr-CA"/>
        </w:rPr>
        <w:t>s</w:t>
      </w:r>
      <w:r w:rsidR="00971120" w:rsidRPr="00971120">
        <w:rPr>
          <w:rFonts w:ascii="Segoe UI" w:hAnsi="Segoe UI"/>
          <w:lang w:val="fr-CA"/>
        </w:rPr>
        <w:t xml:space="preserve"> </w:t>
      </w:r>
      <w:r w:rsidR="00971120" w:rsidRPr="00971120">
        <w:rPr>
          <w:rFonts w:ascii="Segoe UI" w:hAnsi="Segoe UI"/>
          <w:lang w:val="fr-CA"/>
        </w:rPr>
        <w:t xml:space="preserve">dans leur nouvelle classe. </w:t>
      </w:r>
      <w:r w:rsidR="008C7BAC">
        <w:rPr>
          <w:rFonts w:ascii="Segoe UI" w:hAnsi="Segoe UI"/>
          <w:lang w:val="fr-CA"/>
        </w:rPr>
        <w:t>La directrice ou l</w:t>
      </w:r>
      <w:r w:rsidR="008C7BAC" w:rsidRPr="00971120">
        <w:rPr>
          <w:rFonts w:ascii="Segoe UI" w:hAnsi="Segoe UI"/>
          <w:lang w:val="fr-CA"/>
        </w:rPr>
        <w:t>e directeur de l</w:t>
      </w:r>
      <w:r w:rsidR="008C7BAC">
        <w:rPr>
          <w:rFonts w:ascii="Segoe UI" w:hAnsi="Segoe UI"/>
          <w:lang w:val="fr-CA"/>
        </w:rPr>
        <w:t>’</w:t>
      </w:r>
      <w:r w:rsidR="008C7BAC" w:rsidRPr="00971120">
        <w:rPr>
          <w:rFonts w:ascii="Segoe UI" w:hAnsi="Segoe UI"/>
          <w:lang w:val="fr-CA"/>
        </w:rPr>
        <w:t xml:space="preserve">école </w:t>
      </w:r>
      <w:r w:rsidR="008C7BAC">
        <w:rPr>
          <w:rFonts w:ascii="Segoe UI" w:hAnsi="Segoe UI"/>
          <w:lang w:val="fr-CA"/>
        </w:rPr>
        <w:t xml:space="preserve">vous communiquera </w:t>
      </w:r>
      <w:bookmarkStart w:id="0" w:name="_Hlk63619341"/>
      <w:r w:rsidR="008C7BAC">
        <w:rPr>
          <w:rFonts w:ascii="Segoe UI" w:hAnsi="Segoe UI"/>
          <w:lang w:val="fr-CA"/>
        </w:rPr>
        <w:t>dir</w:t>
      </w:r>
      <w:r w:rsidR="008C7BAC">
        <w:rPr>
          <w:rFonts w:ascii="Segoe UI" w:hAnsi="Segoe UI" w:cs="Segoe UI"/>
          <w:lang w:val="fr-CA"/>
        </w:rPr>
        <w:t>e</w:t>
      </w:r>
      <w:r w:rsidR="008C7BAC">
        <w:rPr>
          <w:rFonts w:ascii="Segoe UI" w:hAnsi="Segoe UI"/>
          <w:lang w:val="fr-CA"/>
        </w:rPr>
        <w:t xml:space="preserve">ctement tout renseignement </w:t>
      </w:r>
      <w:r w:rsidR="00DC6217">
        <w:rPr>
          <w:rFonts w:ascii="Segoe UI" w:hAnsi="Segoe UI"/>
          <w:lang w:val="fr-CA"/>
        </w:rPr>
        <w:t>et</w:t>
      </w:r>
      <w:r w:rsidR="00971120" w:rsidRPr="00971120">
        <w:rPr>
          <w:rFonts w:ascii="Segoe UI" w:hAnsi="Segoe UI"/>
          <w:lang w:val="fr-CA"/>
        </w:rPr>
        <w:t xml:space="preserve"> détail</w:t>
      </w:r>
      <w:r w:rsidR="00DC6217">
        <w:rPr>
          <w:rFonts w:ascii="Segoe UI" w:hAnsi="Segoe UI"/>
          <w:lang w:val="fr-CA"/>
        </w:rPr>
        <w:t xml:space="preserve"> s’appliquant </w:t>
      </w:r>
      <w:r w:rsidR="00DC6217">
        <w:rPr>
          <w:rFonts w:ascii="Segoe UI" w:hAnsi="Segoe UI" w:cs="Segoe UI"/>
          <w:lang w:val="fr-CA"/>
        </w:rPr>
        <w:t>à</w:t>
      </w:r>
      <w:r w:rsidR="008C7BAC">
        <w:rPr>
          <w:rFonts w:ascii="Segoe UI" w:hAnsi="Segoe UI"/>
          <w:lang w:val="fr-CA"/>
        </w:rPr>
        <w:t xml:space="preserve"> la situation de</w:t>
      </w:r>
      <w:r w:rsidR="00971120" w:rsidRPr="00971120">
        <w:rPr>
          <w:rFonts w:ascii="Segoe UI" w:hAnsi="Segoe UI"/>
          <w:lang w:val="fr-CA"/>
        </w:rPr>
        <w:t xml:space="preserve"> votre enfant</w:t>
      </w:r>
      <w:r w:rsidR="008C7BAC">
        <w:rPr>
          <w:rFonts w:ascii="Segoe UI" w:hAnsi="Segoe UI"/>
          <w:lang w:val="fr-CA"/>
        </w:rPr>
        <w:t>.</w:t>
      </w:r>
      <w:r w:rsidR="00971120" w:rsidRPr="00971120">
        <w:rPr>
          <w:rFonts w:ascii="Segoe UI" w:hAnsi="Segoe UI"/>
          <w:lang w:val="fr-CA"/>
        </w:rPr>
        <w:t xml:space="preserve"> </w:t>
      </w:r>
      <w:bookmarkEnd w:id="0"/>
    </w:p>
    <w:p w14:paraId="2F92FEA7" w14:textId="2A5FA07F" w:rsidR="00971120" w:rsidRPr="00971120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Quand </w:t>
      </w:r>
      <w:r w:rsidR="008C7BAC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est</w:t>
      </w:r>
      <w:r w:rsidR="008C7BAC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-ce que la modification</w:t>
      </w:r>
      <w:r w:rsidR="008638BD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du mode d’apprentissage</w:t>
      </w:r>
      <w:r w:rsidR="008C7BAC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s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er</w:t>
      </w:r>
      <w:r w:rsidR="008C7BAC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a</w:t>
      </w:r>
      <w:r w:rsidR="008638BD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effectuée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?</w:t>
      </w:r>
    </w:p>
    <w:p w14:paraId="35401BCB" w14:textId="14EA56FB" w:rsidR="00971120" w:rsidRPr="00971120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/>
          <w:lang w:val="fr-CA"/>
        </w:rPr>
      </w:pPr>
      <w:r w:rsidRPr="00971120">
        <w:rPr>
          <w:rFonts w:ascii="Segoe UI" w:hAnsi="Segoe UI"/>
          <w:lang w:val="fr-CA"/>
        </w:rPr>
        <w:t xml:space="preserve">Il s'agit d'un processus </w:t>
      </w:r>
      <w:r w:rsidRPr="00971120">
        <w:rPr>
          <w:rFonts w:ascii="Segoe UI" w:hAnsi="Segoe UI"/>
          <w:lang w:val="fr-CA"/>
        </w:rPr>
        <w:t xml:space="preserve">complexe et il n'y aura pas une seule </w:t>
      </w:r>
      <w:r w:rsidR="008C7BAC">
        <w:rPr>
          <w:rFonts w:ascii="Segoe UI" w:hAnsi="Segoe UI"/>
          <w:lang w:val="fr-CA"/>
        </w:rPr>
        <w:t>« </w:t>
      </w:r>
      <w:r w:rsidRPr="00971120">
        <w:rPr>
          <w:rFonts w:ascii="Segoe UI" w:hAnsi="Segoe UI"/>
          <w:lang w:val="fr-CA"/>
        </w:rPr>
        <w:t xml:space="preserve">date de </w:t>
      </w:r>
      <w:r w:rsidR="008C7BAC">
        <w:rPr>
          <w:rFonts w:ascii="Segoe UI" w:hAnsi="Segoe UI"/>
          <w:lang w:val="fr-CA"/>
        </w:rPr>
        <w:t>modification »</w:t>
      </w:r>
      <w:r w:rsidRPr="00971120">
        <w:rPr>
          <w:rFonts w:ascii="Segoe UI" w:hAnsi="Segoe UI"/>
          <w:lang w:val="fr-CA"/>
        </w:rPr>
        <w:t>. L</w:t>
      </w:r>
      <w:r w:rsidR="008638BD">
        <w:rPr>
          <w:rFonts w:ascii="Segoe UI" w:hAnsi="Segoe UI"/>
          <w:lang w:val="fr-CA"/>
        </w:rPr>
        <w:t>a</w:t>
      </w:r>
      <w:r w:rsidRPr="00971120">
        <w:rPr>
          <w:rFonts w:ascii="Segoe UI" w:hAnsi="Segoe UI"/>
          <w:lang w:val="fr-CA"/>
        </w:rPr>
        <w:t xml:space="preserve"> transition des élèves </w:t>
      </w:r>
      <w:r w:rsidR="008638BD" w:rsidRPr="00971120">
        <w:rPr>
          <w:rFonts w:ascii="Segoe UI" w:hAnsi="Segoe UI"/>
          <w:lang w:val="fr-CA"/>
        </w:rPr>
        <w:t>aur</w:t>
      </w:r>
      <w:r w:rsidR="008638BD">
        <w:rPr>
          <w:rFonts w:ascii="Segoe UI" w:hAnsi="Segoe UI"/>
          <w:lang w:val="fr-CA"/>
        </w:rPr>
        <w:t>a</w:t>
      </w:r>
      <w:r w:rsidR="008638BD" w:rsidRPr="00971120">
        <w:rPr>
          <w:rFonts w:ascii="Segoe UI" w:hAnsi="Segoe UI"/>
          <w:lang w:val="fr-CA"/>
        </w:rPr>
        <w:t xml:space="preserve"> </w:t>
      </w:r>
      <w:r w:rsidRPr="00971120">
        <w:rPr>
          <w:rFonts w:ascii="Segoe UI" w:hAnsi="Segoe UI"/>
          <w:lang w:val="fr-CA"/>
        </w:rPr>
        <w:t xml:space="preserve">lieu </w:t>
      </w:r>
      <w:r w:rsidR="00D4030C">
        <w:rPr>
          <w:rFonts w:ascii="Segoe UI" w:hAnsi="Segoe UI"/>
          <w:lang w:val="fr-CA"/>
        </w:rPr>
        <w:t>sur</w:t>
      </w:r>
      <w:r w:rsidR="00D4030C" w:rsidRPr="00971120">
        <w:rPr>
          <w:rFonts w:ascii="Segoe UI" w:hAnsi="Segoe UI"/>
          <w:lang w:val="fr-CA"/>
        </w:rPr>
        <w:t xml:space="preserve"> </w:t>
      </w:r>
      <w:r w:rsidRPr="00971120">
        <w:rPr>
          <w:rFonts w:ascii="Segoe UI" w:hAnsi="Segoe UI"/>
          <w:lang w:val="fr-CA"/>
        </w:rPr>
        <w:t xml:space="preserve">une certaine période au cours du mois de février. </w:t>
      </w:r>
      <w:r w:rsidR="00D4030C">
        <w:rPr>
          <w:rFonts w:ascii="Segoe UI" w:hAnsi="Segoe UI"/>
          <w:lang w:val="fr-CA"/>
        </w:rPr>
        <w:t>Le calendrier</w:t>
      </w:r>
      <w:r w:rsidR="00D4030C" w:rsidRPr="00971120">
        <w:rPr>
          <w:rFonts w:ascii="Segoe UI" w:hAnsi="Segoe UI"/>
          <w:lang w:val="fr-CA"/>
        </w:rPr>
        <w:t xml:space="preserve"> </w:t>
      </w:r>
      <w:r w:rsidRPr="00971120">
        <w:rPr>
          <w:rFonts w:ascii="Segoe UI" w:hAnsi="Segoe UI"/>
          <w:lang w:val="fr-CA"/>
        </w:rPr>
        <w:t xml:space="preserve">précis dépendra de la date de réouverture de toutes les écoles du TDSB pour l'apprentissage en personne. </w:t>
      </w:r>
    </w:p>
    <w:p w14:paraId="77770D64" w14:textId="6546C21D" w:rsidR="00971120" w:rsidRPr="00971120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</w:pP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Pourquoi n'est-il pas possible </w:t>
      </w:r>
      <w:r w:rsidR="00D4030C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de satisfaire</w:t>
      </w:r>
      <w:r w:rsidR="00D4030C"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à toutes les demandes de </w:t>
      </w:r>
      <w:r w:rsidR="008C7BAC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modification </w:t>
      </w:r>
      <w:r w:rsidR="00D4030C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>du mode d’apprentissage en</w:t>
      </w:r>
      <w:r w:rsidRPr="00971120"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  <w:lang w:val="fr-CA"/>
        </w:rPr>
        <w:t xml:space="preserve"> février?</w:t>
      </w:r>
    </w:p>
    <w:p w14:paraId="3D621207" w14:textId="58E17E77" w:rsidR="00971120" w:rsidRPr="00971120" w:rsidRDefault="00971120" w:rsidP="00971120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/>
          <w:lang w:val="fr-CA"/>
        </w:rPr>
      </w:pPr>
      <w:r w:rsidRPr="00971120">
        <w:rPr>
          <w:rFonts w:ascii="Segoe UI" w:hAnsi="Segoe UI"/>
          <w:lang w:val="fr-CA"/>
        </w:rPr>
        <w:t xml:space="preserve">Nous avons consulté le </w:t>
      </w:r>
      <w:r w:rsidR="005B6FC3">
        <w:rPr>
          <w:rFonts w:ascii="Segoe UI" w:hAnsi="Segoe UI"/>
          <w:lang w:val="fr-CA"/>
        </w:rPr>
        <w:t>bureau</w:t>
      </w:r>
      <w:r w:rsidRPr="00971120">
        <w:rPr>
          <w:rFonts w:ascii="Segoe UI" w:hAnsi="Segoe UI"/>
          <w:lang w:val="fr-CA"/>
        </w:rPr>
        <w:t xml:space="preserve"> de santé publique de Toronto concernant la création de nouvelles cohortes et, bien qu</w:t>
      </w:r>
      <w:r w:rsidR="005B6FC3">
        <w:rPr>
          <w:rFonts w:ascii="Segoe UI" w:hAnsi="Segoe UI"/>
          <w:lang w:val="fr-CA"/>
        </w:rPr>
        <w:t>’</w:t>
      </w:r>
      <w:r w:rsidRPr="00971120">
        <w:rPr>
          <w:rFonts w:ascii="Segoe UI" w:hAnsi="Segoe UI"/>
          <w:lang w:val="fr-CA"/>
        </w:rPr>
        <w:t xml:space="preserve">il soit possible </w:t>
      </w:r>
      <w:r w:rsidRPr="00971120">
        <w:rPr>
          <w:rFonts w:ascii="Segoe UI" w:hAnsi="Segoe UI"/>
          <w:lang w:val="fr-CA"/>
        </w:rPr>
        <w:t>d</w:t>
      </w:r>
      <w:r w:rsidR="005B6FC3">
        <w:rPr>
          <w:rFonts w:ascii="Segoe UI" w:hAnsi="Segoe UI"/>
          <w:lang w:val="fr-CA"/>
        </w:rPr>
        <w:t>’</w:t>
      </w:r>
      <w:r w:rsidRPr="00971120">
        <w:rPr>
          <w:rFonts w:ascii="Segoe UI" w:hAnsi="Segoe UI"/>
          <w:lang w:val="fr-CA"/>
        </w:rPr>
        <w:t xml:space="preserve">ajouter de nouveaux élèves à une cohorte existante au moment de la réouverture des écoles (car ils </w:t>
      </w:r>
      <w:r w:rsidR="00D4030C">
        <w:rPr>
          <w:rFonts w:ascii="Segoe UI" w:hAnsi="Segoe UI"/>
          <w:lang w:val="fr-CA"/>
        </w:rPr>
        <w:t>sont passés du mode d’apprentissage en personne au mode d’apprentissage en ligne</w:t>
      </w:r>
      <w:r w:rsidRPr="00971120">
        <w:rPr>
          <w:rFonts w:ascii="Segoe UI" w:hAnsi="Segoe UI"/>
          <w:lang w:val="fr-CA"/>
        </w:rPr>
        <w:t xml:space="preserve"> depuis les vacances d</w:t>
      </w:r>
      <w:r w:rsidR="005B6FC3">
        <w:rPr>
          <w:rFonts w:ascii="Segoe UI" w:hAnsi="Segoe UI"/>
          <w:lang w:val="fr-CA"/>
        </w:rPr>
        <w:t>’</w:t>
      </w:r>
      <w:r w:rsidRPr="00971120">
        <w:rPr>
          <w:rFonts w:ascii="Segoe UI" w:hAnsi="Segoe UI"/>
          <w:lang w:val="fr-CA"/>
        </w:rPr>
        <w:t xml:space="preserve">hiver), nous nous engageons également à minimiser </w:t>
      </w:r>
      <w:r w:rsidR="00D4030C">
        <w:rPr>
          <w:rFonts w:ascii="Segoe UI" w:hAnsi="Segoe UI"/>
          <w:lang w:val="fr-CA"/>
        </w:rPr>
        <w:t xml:space="preserve">les interruptions dans </w:t>
      </w:r>
      <w:r w:rsidRPr="00971120">
        <w:rPr>
          <w:rFonts w:ascii="Segoe UI" w:hAnsi="Segoe UI"/>
          <w:lang w:val="fr-CA"/>
        </w:rPr>
        <w:t xml:space="preserve">l'apprentissage </w:t>
      </w:r>
      <w:r w:rsidR="00D4030C">
        <w:rPr>
          <w:rFonts w:ascii="Segoe UI" w:hAnsi="Segoe UI"/>
          <w:lang w:val="fr-CA"/>
        </w:rPr>
        <w:t xml:space="preserve">des élèves qui ne changent pas de mode d’apprentissage </w:t>
      </w:r>
      <w:r w:rsidRPr="00971120">
        <w:rPr>
          <w:rFonts w:ascii="Segoe UI" w:hAnsi="Segoe UI"/>
          <w:lang w:val="fr-CA"/>
        </w:rPr>
        <w:t>(p.</w:t>
      </w:r>
      <w:r w:rsidR="00D4030C">
        <w:rPr>
          <w:rFonts w:ascii="Segoe UI" w:hAnsi="Segoe UI"/>
          <w:lang w:val="fr-CA"/>
        </w:rPr>
        <w:t> </w:t>
      </w:r>
      <w:r w:rsidRPr="00971120">
        <w:rPr>
          <w:rFonts w:ascii="Segoe UI" w:hAnsi="Segoe UI"/>
          <w:lang w:val="fr-CA"/>
        </w:rPr>
        <w:t xml:space="preserve">ex. </w:t>
      </w:r>
      <w:r w:rsidR="005B6FC3">
        <w:rPr>
          <w:rFonts w:ascii="Segoe UI" w:hAnsi="Segoe UI"/>
          <w:lang w:val="fr-CA"/>
        </w:rPr>
        <w:t xml:space="preserve">le </w:t>
      </w:r>
      <w:r w:rsidRPr="00971120">
        <w:rPr>
          <w:rFonts w:ascii="Segoe UI" w:hAnsi="Segoe UI"/>
          <w:lang w:val="fr-CA"/>
        </w:rPr>
        <w:t xml:space="preserve">réaménagement des classes, </w:t>
      </w:r>
      <w:r w:rsidR="005B6FC3">
        <w:rPr>
          <w:rFonts w:ascii="Segoe UI" w:hAnsi="Segoe UI"/>
          <w:lang w:val="fr-CA"/>
        </w:rPr>
        <w:t xml:space="preserve">le </w:t>
      </w:r>
      <w:r w:rsidRPr="00971120">
        <w:rPr>
          <w:rFonts w:ascii="Segoe UI" w:hAnsi="Segoe UI"/>
          <w:lang w:val="fr-CA"/>
        </w:rPr>
        <w:t>changement d</w:t>
      </w:r>
      <w:r w:rsidR="005B6FC3">
        <w:rPr>
          <w:rFonts w:ascii="Segoe UI" w:hAnsi="Segoe UI"/>
          <w:lang w:val="fr-CA"/>
        </w:rPr>
        <w:t>’</w:t>
      </w:r>
      <w:r w:rsidRPr="00971120">
        <w:rPr>
          <w:rFonts w:ascii="Segoe UI" w:hAnsi="Segoe UI"/>
          <w:lang w:val="fr-CA"/>
        </w:rPr>
        <w:t>enseignant</w:t>
      </w:r>
      <w:r w:rsidR="00D4030C">
        <w:rPr>
          <w:rFonts w:ascii="Segoe UI" w:hAnsi="Segoe UI"/>
          <w:lang w:val="fr-CA"/>
        </w:rPr>
        <w:t>e ou d’enseignant</w:t>
      </w:r>
      <w:r w:rsidRPr="00971120">
        <w:rPr>
          <w:rFonts w:ascii="Segoe UI" w:hAnsi="Segoe UI"/>
          <w:lang w:val="fr-CA"/>
        </w:rPr>
        <w:t xml:space="preserve">, etc.). </w:t>
      </w:r>
      <w:r w:rsidR="00A90D36" w:rsidRPr="007F2884">
        <w:rPr>
          <w:rFonts w:ascii="Segoe UI" w:hAnsi="Segoe UI"/>
          <w:lang w:val="fr-CA"/>
        </w:rPr>
        <w:t xml:space="preserve">La priorité sera accordée aux </w:t>
      </w:r>
      <w:r w:rsidR="00A90D36">
        <w:rPr>
          <w:rFonts w:ascii="Segoe UI" w:hAnsi="Segoe UI"/>
          <w:lang w:val="fr-CA"/>
        </w:rPr>
        <w:t xml:space="preserve">demandes de modification </w:t>
      </w:r>
      <w:r w:rsidR="00D4030C">
        <w:rPr>
          <w:rFonts w:ascii="Segoe UI" w:hAnsi="Segoe UI"/>
          <w:lang w:val="fr-CA"/>
        </w:rPr>
        <w:t xml:space="preserve">du mode d’apprentissage </w:t>
      </w:r>
      <w:r w:rsidR="00A90D36">
        <w:rPr>
          <w:rFonts w:ascii="Segoe UI" w:hAnsi="Segoe UI"/>
          <w:lang w:val="fr-CA"/>
        </w:rPr>
        <w:t xml:space="preserve">pour les </w:t>
      </w:r>
      <w:r w:rsidR="00A90D36" w:rsidRPr="007F2884">
        <w:rPr>
          <w:rFonts w:ascii="Segoe UI" w:hAnsi="Segoe UI"/>
          <w:lang w:val="fr-CA"/>
        </w:rPr>
        <w:t>é</w:t>
      </w:r>
      <w:r w:rsidR="00A90D36">
        <w:rPr>
          <w:rFonts w:ascii="Segoe UI" w:hAnsi="Segoe UI"/>
          <w:lang w:val="fr-CA"/>
        </w:rPr>
        <w:t>lèves</w:t>
      </w:r>
      <w:r w:rsidR="00A90D36" w:rsidRPr="007F2884">
        <w:rPr>
          <w:rFonts w:ascii="Segoe UI" w:hAnsi="Segoe UI"/>
          <w:lang w:val="fr-CA"/>
        </w:rPr>
        <w:t xml:space="preserve"> qui vivent dans </w:t>
      </w:r>
      <w:r w:rsidR="00A90D36">
        <w:rPr>
          <w:rFonts w:ascii="Segoe UI" w:hAnsi="Segoe UI"/>
          <w:lang w:val="fr-CA"/>
        </w:rPr>
        <w:t>l</w:t>
      </w:r>
      <w:r w:rsidR="00A90D36" w:rsidRPr="007F2884">
        <w:rPr>
          <w:rFonts w:ascii="Segoe UI" w:hAnsi="Segoe UI"/>
          <w:lang w:val="fr-CA"/>
        </w:rPr>
        <w:t xml:space="preserve">es </w:t>
      </w:r>
      <w:r w:rsidR="00A90D36" w:rsidRPr="002237F0">
        <w:rPr>
          <w:rFonts w:ascii="Segoe UI" w:hAnsi="Segoe UI"/>
          <w:lang w:val="fr-CA"/>
        </w:rPr>
        <w:t>quartiers à risque élevé</w:t>
      </w:r>
      <w:r w:rsidR="00A90D36" w:rsidRPr="007F2884">
        <w:rPr>
          <w:rFonts w:ascii="Segoe UI" w:hAnsi="Segoe UI"/>
          <w:lang w:val="fr-CA"/>
        </w:rPr>
        <w:t xml:space="preserve"> </w:t>
      </w:r>
      <w:r w:rsidR="00A90D36">
        <w:rPr>
          <w:rFonts w:ascii="Segoe UI" w:hAnsi="Segoe UI"/>
          <w:lang w:val="fr-CA"/>
        </w:rPr>
        <w:t xml:space="preserve">d’infection </w:t>
      </w:r>
      <w:r w:rsidR="00D4030C">
        <w:rPr>
          <w:rFonts w:ascii="Segoe UI" w:hAnsi="Segoe UI"/>
          <w:lang w:val="fr-CA"/>
        </w:rPr>
        <w:t>par</w:t>
      </w:r>
      <w:r w:rsidR="00D4030C" w:rsidRPr="007F2884">
        <w:rPr>
          <w:rFonts w:ascii="Segoe UI" w:hAnsi="Segoe UI"/>
          <w:lang w:val="fr-CA"/>
        </w:rPr>
        <w:t xml:space="preserve"> </w:t>
      </w:r>
      <w:r w:rsidR="00A90D36" w:rsidRPr="007F2884">
        <w:rPr>
          <w:rFonts w:ascii="Segoe UI" w:hAnsi="Segoe UI"/>
          <w:lang w:val="fr-CA"/>
        </w:rPr>
        <w:t xml:space="preserve">la COVID-19 (selon </w:t>
      </w:r>
      <w:r w:rsidR="00A90D36">
        <w:rPr>
          <w:rFonts w:ascii="Segoe UI" w:hAnsi="Segoe UI"/>
          <w:lang w:val="fr-CA"/>
        </w:rPr>
        <w:t>l</w:t>
      </w:r>
      <w:r w:rsidR="00A90D36" w:rsidRPr="007F2884">
        <w:rPr>
          <w:rFonts w:ascii="Segoe UI" w:hAnsi="Segoe UI"/>
          <w:lang w:val="fr-CA"/>
        </w:rPr>
        <w:t>es données</w:t>
      </w:r>
      <w:r w:rsidR="00A90D36">
        <w:rPr>
          <w:rFonts w:ascii="Segoe UI" w:hAnsi="Segoe UI"/>
          <w:lang w:val="fr-CA"/>
        </w:rPr>
        <w:t xml:space="preserve"> les plus</w:t>
      </w:r>
      <w:r w:rsidR="00A90D36" w:rsidRPr="007F2884">
        <w:rPr>
          <w:rFonts w:ascii="Segoe UI" w:hAnsi="Segoe UI"/>
          <w:lang w:val="fr-CA"/>
        </w:rPr>
        <w:t xml:space="preserve"> récentes du b</w:t>
      </w:r>
      <w:r w:rsidR="00A90D36">
        <w:rPr>
          <w:rFonts w:ascii="Segoe UI" w:hAnsi="Segoe UI"/>
          <w:lang w:val="fr-CA"/>
        </w:rPr>
        <w:t>ureau de</w:t>
      </w:r>
      <w:r w:rsidR="00A90D36" w:rsidRPr="007F2884">
        <w:rPr>
          <w:rFonts w:ascii="Segoe UI" w:hAnsi="Segoe UI"/>
          <w:lang w:val="fr-CA"/>
        </w:rPr>
        <w:t xml:space="preserve"> santé publique de Toronto)</w:t>
      </w:r>
      <w:r w:rsidR="00A90D36">
        <w:rPr>
          <w:rFonts w:ascii="Segoe UI" w:hAnsi="Segoe UI"/>
          <w:lang w:val="fr-CA"/>
        </w:rPr>
        <w:t>.</w:t>
      </w:r>
    </w:p>
    <w:sectPr w:rsidR="00971120" w:rsidRPr="00971120" w:rsidSect="00E5511A">
      <w:headerReference w:type="default" r:id="rId8"/>
      <w:footerReference w:type="default" r:id="rId9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39134" w14:textId="77777777" w:rsidR="00C37B8C" w:rsidRDefault="00C37B8C" w:rsidP="00E5511A">
      <w:pPr>
        <w:spacing w:before="0" w:after="0" w:line="240" w:lineRule="auto"/>
      </w:pPr>
      <w:r>
        <w:separator/>
      </w:r>
    </w:p>
  </w:endnote>
  <w:endnote w:type="continuationSeparator" w:id="0">
    <w:p w14:paraId="78ECC30D" w14:textId="77777777" w:rsidR="00C37B8C" w:rsidRDefault="00C37B8C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C4F1E" w14:textId="77777777" w:rsidR="00C37B8C" w:rsidRDefault="00C37B8C" w:rsidP="00E5511A">
      <w:pPr>
        <w:spacing w:before="0" w:after="0" w:line="240" w:lineRule="auto"/>
      </w:pPr>
      <w:r>
        <w:separator/>
      </w:r>
    </w:p>
  </w:footnote>
  <w:footnote w:type="continuationSeparator" w:id="0">
    <w:p w14:paraId="5CD8A8E8" w14:textId="77777777" w:rsidR="00C37B8C" w:rsidRDefault="00C37B8C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5C2"/>
    <w:rsid w:val="00046A4E"/>
    <w:rsid w:val="00047544"/>
    <w:rsid w:val="00050A64"/>
    <w:rsid w:val="0007191D"/>
    <w:rsid w:val="00072EDC"/>
    <w:rsid w:val="000813E3"/>
    <w:rsid w:val="00087BB4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25A3B"/>
    <w:rsid w:val="00131C8D"/>
    <w:rsid w:val="00132AD4"/>
    <w:rsid w:val="00133906"/>
    <w:rsid w:val="00133C08"/>
    <w:rsid w:val="001358F0"/>
    <w:rsid w:val="00140F97"/>
    <w:rsid w:val="00140FC0"/>
    <w:rsid w:val="00142381"/>
    <w:rsid w:val="0014745C"/>
    <w:rsid w:val="00147D41"/>
    <w:rsid w:val="00150547"/>
    <w:rsid w:val="00151AAA"/>
    <w:rsid w:val="00165723"/>
    <w:rsid w:val="00171A5C"/>
    <w:rsid w:val="00174010"/>
    <w:rsid w:val="00177A9B"/>
    <w:rsid w:val="0018471A"/>
    <w:rsid w:val="001960DC"/>
    <w:rsid w:val="00196363"/>
    <w:rsid w:val="001B2DE6"/>
    <w:rsid w:val="001B6272"/>
    <w:rsid w:val="001B6890"/>
    <w:rsid w:val="001C799F"/>
    <w:rsid w:val="001E3353"/>
    <w:rsid w:val="00202935"/>
    <w:rsid w:val="002052F2"/>
    <w:rsid w:val="0021022A"/>
    <w:rsid w:val="0021263D"/>
    <w:rsid w:val="00217293"/>
    <w:rsid w:val="00220AA9"/>
    <w:rsid w:val="002237F0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5E3D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4FA7"/>
    <w:rsid w:val="003A5508"/>
    <w:rsid w:val="003B2875"/>
    <w:rsid w:val="003B4C6D"/>
    <w:rsid w:val="003C44A4"/>
    <w:rsid w:val="003C5BDF"/>
    <w:rsid w:val="003D623A"/>
    <w:rsid w:val="003D7444"/>
    <w:rsid w:val="003E11E4"/>
    <w:rsid w:val="003E355B"/>
    <w:rsid w:val="003F3B90"/>
    <w:rsid w:val="003F7052"/>
    <w:rsid w:val="00401077"/>
    <w:rsid w:val="0040775B"/>
    <w:rsid w:val="00407D2B"/>
    <w:rsid w:val="00410E06"/>
    <w:rsid w:val="00422B43"/>
    <w:rsid w:val="004240B6"/>
    <w:rsid w:val="00426A0F"/>
    <w:rsid w:val="00430764"/>
    <w:rsid w:val="00430BBA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4155"/>
    <w:rsid w:val="004A68D9"/>
    <w:rsid w:val="004B1958"/>
    <w:rsid w:val="004B4FA5"/>
    <w:rsid w:val="004B61C3"/>
    <w:rsid w:val="004C3119"/>
    <w:rsid w:val="004C63F0"/>
    <w:rsid w:val="004D33FC"/>
    <w:rsid w:val="004E2970"/>
    <w:rsid w:val="004E514F"/>
    <w:rsid w:val="00500292"/>
    <w:rsid w:val="00501C39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877CD"/>
    <w:rsid w:val="005920BA"/>
    <w:rsid w:val="005943B5"/>
    <w:rsid w:val="005B0EC2"/>
    <w:rsid w:val="005B6FC3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6BAF"/>
    <w:rsid w:val="00677A1E"/>
    <w:rsid w:val="00681212"/>
    <w:rsid w:val="00683144"/>
    <w:rsid w:val="00685FC2"/>
    <w:rsid w:val="0069612A"/>
    <w:rsid w:val="006A1E2D"/>
    <w:rsid w:val="006A1FCA"/>
    <w:rsid w:val="006D2B36"/>
    <w:rsid w:val="006E1191"/>
    <w:rsid w:val="00700D0C"/>
    <w:rsid w:val="007244FD"/>
    <w:rsid w:val="007439DD"/>
    <w:rsid w:val="0075477C"/>
    <w:rsid w:val="007554F8"/>
    <w:rsid w:val="00757373"/>
    <w:rsid w:val="007620AE"/>
    <w:rsid w:val="00764D84"/>
    <w:rsid w:val="00783094"/>
    <w:rsid w:val="00791ED6"/>
    <w:rsid w:val="00792F4A"/>
    <w:rsid w:val="00795172"/>
    <w:rsid w:val="007A0DD2"/>
    <w:rsid w:val="007D1E61"/>
    <w:rsid w:val="007D7E7F"/>
    <w:rsid w:val="007F1347"/>
    <w:rsid w:val="007F1D4C"/>
    <w:rsid w:val="007F2884"/>
    <w:rsid w:val="00812977"/>
    <w:rsid w:val="008150D0"/>
    <w:rsid w:val="0082196A"/>
    <w:rsid w:val="008238FB"/>
    <w:rsid w:val="00834FBD"/>
    <w:rsid w:val="008518EF"/>
    <w:rsid w:val="00853C50"/>
    <w:rsid w:val="008549CF"/>
    <w:rsid w:val="008638BD"/>
    <w:rsid w:val="00877824"/>
    <w:rsid w:val="008A4F3E"/>
    <w:rsid w:val="008A533C"/>
    <w:rsid w:val="008B21C3"/>
    <w:rsid w:val="008B2758"/>
    <w:rsid w:val="008B29AC"/>
    <w:rsid w:val="008B7BC7"/>
    <w:rsid w:val="008C5709"/>
    <w:rsid w:val="008C7BAC"/>
    <w:rsid w:val="008D6CF0"/>
    <w:rsid w:val="008F2881"/>
    <w:rsid w:val="008F3F2E"/>
    <w:rsid w:val="008F68E7"/>
    <w:rsid w:val="00905234"/>
    <w:rsid w:val="00914608"/>
    <w:rsid w:val="009157D8"/>
    <w:rsid w:val="009174B9"/>
    <w:rsid w:val="00924518"/>
    <w:rsid w:val="0093300C"/>
    <w:rsid w:val="009360B1"/>
    <w:rsid w:val="00937381"/>
    <w:rsid w:val="00937E34"/>
    <w:rsid w:val="00940D5D"/>
    <w:rsid w:val="00942375"/>
    <w:rsid w:val="009434FC"/>
    <w:rsid w:val="009521E1"/>
    <w:rsid w:val="009537A3"/>
    <w:rsid w:val="00954552"/>
    <w:rsid w:val="00967079"/>
    <w:rsid w:val="00971120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56AD"/>
    <w:rsid w:val="00A5661F"/>
    <w:rsid w:val="00A60BD4"/>
    <w:rsid w:val="00A613D5"/>
    <w:rsid w:val="00A62063"/>
    <w:rsid w:val="00A62DEB"/>
    <w:rsid w:val="00A73C15"/>
    <w:rsid w:val="00A76C35"/>
    <w:rsid w:val="00A777E3"/>
    <w:rsid w:val="00A80786"/>
    <w:rsid w:val="00A90D36"/>
    <w:rsid w:val="00A92610"/>
    <w:rsid w:val="00A93853"/>
    <w:rsid w:val="00A97117"/>
    <w:rsid w:val="00AA3228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510F8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E3F62"/>
    <w:rsid w:val="00BF02DC"/>
    <w:rsid w:val="00BF0B83"/>
    <w:rsid w:val="00C12461"/>
    <w:rsid w:val="00C141EF"/>
    <w:rsid w:val="00C16183"/>
    <w:rsid w:val="00C20C94"/>
    <w:rsid w:val="00C241C2"/>
    <w:rsid w:val="00C303A2"/>
    <w:rsid w:val="00C37B8C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4030C"/>
    <w:rsid w:val="00D60557"/>
    <w:rsid w:val="00D94CCA"/>
    <w:rsid w:val="00D95224"/>
    <w:rsid w:val="00D96C4B"/>
    <w:rsid w:val="00DA2A3A"/>
    <w:rsid w:val="00DA57CA"/>
    <w:rsid w:val="00DB3A21"/>
    <w:rsid w:val="00DC126F"/>
    <w:rsid w:val="00DC6217"/>
    <w:rsid w:val="00DE3AD1"/>
    <w:rsid w:val="00DE3CC4"/>
    <w:rsid w:val="00DE7BD1"/>
    <w:rsid w:val="00DF63F9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277F2"/>
    <w:rsid w:val="00E444DA"/>
    <w:rsid w:val="00E5030F"/>
    <w:rsid w:val="00E50BC5"/>
    <w:rsid w:val="00E526C0"/>
    <w:rsid w:val="00E52ED4"/>
    <w:rsid w:val="00E54835"/>
    <w:rsid w:val="00E5511A"/>
    <w:rsid w:val="00E65BCC"/>
    <w:rsid w:val="00E674D2"/>
    <w:rsid w:val="00E76878"/>
    <w:rsid w:val="00E84CEF"/>
    <w:rsid w:val="00E866BA"/>
    <w:rsid w:val="00E9027D"/>
    <w:rsid w:val="00E94FB2"/>
    <w:rsid w:val="00E954C2"/>
    <w:rsid w:val="00E97F45"/>
    <w:rsid w:val="00EA5C51"/>
    <w:rsid w:val="00EC3667"/>
    <w:rsid w:val="00EC710B"/>
    <w:rsid w:val="00ED20E8"/>
    <w:rsid w:val="00ED2476"/>
    <w:rsid w:val="00ED4ADE"/>
    <w:rsid w:val="00EF094B"/>
    <w:rsid w:val="00EF09E0"/>
    <w:rsid w:val="00EF1621"/>
    <w:rsid w:val="00EF6929"/>
    <w:rsid w:val="00F05D3C"/>
    <w:rsid w:val="00F11BC8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8B24-F00A-40B6-8774-64A4729A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16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Natalia Davila</cp:lastModifiedBy>
  <cp:revision>3</cp:revision>
  <dcterms:created xsi:type="dcterms:W3CDTF">2021-02-09T16:06:00Z</dcterms:created>
  <dcterms:modified xsi:type="dcterms:W3CDTF">2021-02-09T16:20:00Z</dcterms:modified>
</cp:coreProperties>
</file>