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B9E6" w14:textId="77777777" w:rsidR="00D53406" w:rsidRDefault="00D53406" w:rsidP="00D53406">
      <w:r>
        <w:t xml:space="preserve">To: TDSB </w:t>
      </w:r>
      <w:r w:rsidRPr="001669E8">
        <w:t>Special Education Advisory Committee</w:t>
      </w:r>
    </w:p>
    <w:p w14:paraId="132E807A" w14:textId="31C136B4" w:rsidR="00D53406" w:rsidRDefault="00D53406" w:rsidP="00D53406">
      <w:r>
        <w:t xml:space="preserve">From: </w:t>
      </w:r>
      <w:r w:rsidRPr="001669E8">
        <w:t xml:space="preserve">David </w:t>
      </w:r>
      <w:proofErr w:type="spellStart"/>
      <w:r w:rsidRPr="001669E8">
        <w:t>Lepofsky</w:t>
      </w:r>
      <w:proofErr w:type="spellEnd"/>
      <w:r>
        <w:t xml:space="preserve">, </w:t>
      </w:r>
      <w:r w:rsidR="004B42DC">
        <w:t xml:space="preserve">SEAC </w:t>
      </w:r>
      <w:r>
        <w:t>Chair</w:t>
      </w:r>
    </w:p>
    <w:p w14:paraId="7A038C94" w14:textId="09501612" w:rsidR="00D53406" w:rsidRDefault="00D53406" w:rsidP="00D53406">
      <w:r>
        <w:t xml:space="preserve">Date: </w:t>
      </w:r>
      <w:r w:rsidR="00800E77">
        <w:t>March 13</w:t>
      </w:r>
      <w:r>
        <w:t>, 2024</w:t>
      </w:r>
    </w:p>
    <w:p w14:paraId="7534F5CF" w14:textId="77777777" w:rsidR="00D53406" w:rsidRDefault="00D53406" w:rsidP="00D53406">
      <w:r>
        <w:t>Subject: Chair’s Report</w:t>
      </w:r>
    </w:p>
    <w:p w14:paraId="36A59BEF" w14:textId="77777777" w:rsidR="004051F6" w:rsidRDefault="004051F6"/>
    <w:p w14:paraId="632FA652" w14:textId="16769C3C" w:rsidR="00B36A4B" w:rsidRDefault="00B36A4B" w:rsidP="00305B5B">
      <w:pPr>
        <w:pStyle w:val="Heading2"/>
        <w:numPr>
          <w:ilvl w:val="0"/>
          <w:numId w:val="2"/>
        </w:numPr>
      </w:pPr>
      <w:r>
        <w:t xml:space="preserve">Plans Regarding Upcoming </w:t>
      </w:r>
      <w:r w:rsidR="00E26BEE">
        <w:t xml:space="preserve">SEAC </w:t>
      </w:r>
      <w:r>
        <w:t>Meetings</w:t>
      </w:r>
    </w:p>
    <w:p w14:paraId="5FB22688" w14:textId="77777777" w:rsidR="00B36A4B" w:rsidRDefault="00B36A4B"/>
    <w:p w14:paraId="02C18C47" w14:textId="12AA97E0" w:rsidR="00117F4F" w:rsidRDefault="00160B51">
      <w:r>
        <w:t xml:space="preserve">Our SEAC vice-chair Richard Carter and I are taking pro-active steps to </w:t>
      </w:r>
      <w:r w:rsidR="008A0B6D">
        <w:t xml:space="preserve">try to </w:t>
      </w:r>
      <w:r w:rsidR="00E26BEE">
        <w:t xml:space="preserve">ramp up </w:t>
      </w:r>
      <w:r w:rsidR="008A0B6D">
        <w:t xml:space="preserve">SEAC’s impact at </w:t>
      </w:r>
      <w:r w:rsidR="00E26BEE">
        <w:t>TDSB at the highest levels</w:t>
      </w:r>
      <w:r w:rsidR="008A0B6D">
        <w:t xml:space="preserve">. Here is what we are aiming for at </w:t>
      </w:r>
      <w:r>
        <w:t>our next few SEAC meetings.</w:t>
      </w:r>
    </w:p>
    <w:p w14:paraId="6E2494D7" w14:textId="77777777" w:rsidR="00117F4F" w:rsidRDefault="00117F4F"/>
    <w:p w14:paraId="37BD8EEE" w14:textId="741B987A" w:rsidR="00117F4F" w:rsidRDefault="00117F4F" w:rsidP="00195C3F">
      <w:pPr>
        <w:pStyle w:val="ListBullet"/>
      </w:pPr>
      <w:r>
        <w:t xml:space="preserve">At our April 8, </w:t>
      </w:r>
      <w:proofErr w:type="gramStart"/>
      <w:r>
        <w:t>2024</w:t>
      </w:r>
      <w:proofErr w:type="gramEnd"/>
      <w:r>
        <w:t xml:space="preserve"> SEAC meeting, we </w:t>
      </w:r>
      <w:r w:rsidR="00195C3F">
        <w:t xml:space="preserve">will be joined by </w:t>
      </w:r>
      <w:r>
        <w:t>the executive director of the ARCH Disability Law Centre, Robert Lattanzio, to speak to us</w:t>
      </w:r>
      <w:r w:rsidR="00F13771">
        <w:t xml:space="preserve"> and take questions from SEAC members. </w:t>
      </w:r>
      <w:r>
        <w:t xml:space="preserve">ARCH is a </w:t>
      </w:r>
      <w:proofErr w:type="gramStart"/>
      <w:r w:rsidR="008A0B6D">
        <w:t>widely-respected</w:t>
      </w:r>
      <w:proofErr w:type="gramEnd"/>
      <w:r w:rsidR="008A0B6D">
        <w:t xml:space="preserve"> </w:t>
      </w:r>
      <w:r>
        <w:t>legal clinic, funded by Legal Aid Ontario</w:t>
      </w:r>
      <w:r w:rsidR="008A0B6D">
        <w:t>. It</w:t>
      </w:r>
      <w:r>
        <w:t xml:space="preserve"> specializes in disability rights issues. It has done extensive work in the area of the rights of students with disabilities to an equal education. ARCH receives many requests for advice and representation from families of students with disabilities who have issues in the education context around Ontario.</w:t>
      </w:r>
    </w:p>
    <w:p w14:paraId="53041B4C" w14:textId="77777777" w:rsidR="00117F4F" w:rsidRDefault="00117F4F"/>
    <w:p w14:paraId="61C97EA8" w14:textId="77777777" w:rsidR="008A0B6D" w:rsidRDefault="00F13771" w:rsidP="002F61F2">
      <w:r>
        <w:t xml:space="preserve">He last addressed SEAC at our February 2017 meeting. </w:t>
      </w:r>
      <w:r w:rsidR="002F61F2">
        <w:t xml:space="preserve">His presentation to SEAC had a major impact. </w:t>
      </w:r>
      <w:r>
        <w:t>He there focused on the issue of exclusions/refusals to admit. This in turn led SEAC to make detailed recommendations for reform in this area, some of which were adopted by TDSB.</w:t>
      </w:r>
    </w:p>
    <w:p w14:paraId="2A9A7BFA" w14:textId="77777777" w:rsidR="008A0B6D" w:rsidRDefault="008A0B6D" w:rsidP="002F61F2"/>
    <w:p w14:paraId="13D47486" w14:textId="073F9EE8" w:rsidR="00800E77" w:rsidRDefault="00195C3F" w:rsidP="002F61F2">
      <w:r>
        <w:t>H</w:t>
      </w:r>
      <w:r w:rsidR="00F13771">
        <w:t>e will speak to us about the issue of exclusions</w:t>
      </w:r>
      <w:r w:rsidR="00E26BEE">
        <w:t xml:space="preserve"> from school</w:t>
      </w:r>
      <w:r w:rsidR="00F13771">
        <w:t xml:space="preserve">, and about expanding parent participation in the development and implementation of </w:t>
      </w:r>
      <w:r w:rsidR="00F13771" w:rsidRPr="00F13771">
        <w:t>Individual Ed</w:t>
      </w:r>
      <w:bookmarkStart w:id="0" w:name="Start"/>
      <w:bookmarkStart w:id="1" w:name="Complete"/>
      <w:bookmarkEnd w:id="0"/>
      <w:bookmarkEnd w:id="1"/>
      <w:r w:rsidR="00F13771" w:rsidRPr="00F13771">
        <w:t>ucation Plan</w:t>
      </w:r>
      <w:r w:rsidR="00F13771">
        <w:t>s, among other possible topics.</w:t>
      </w:r>
      <w:r w:rsidR="002F61F2">
        <w:t xml:space="preserve"> If you have questions for him, send them in advance to Lianne Dickson, so he can do what he can to prepare. Of course, he may not get to all of them</w:t>
      </w:r>
      <w:r w:rsidR="008A0B6D">
        <w:t>.</w:t>
      </w:r>
      <w:r w:rsidR="002F61F2">
        <w:t xml:space="preserve"> </w:t>
      </w:r>
      <w:r w:rsidR="008A0B6D">
        <w:t>Y</w:t>
      </w:r>
      <w:r w:rsidR="002F61F2">
        <w:t xml:space="preserve">ou are free to come up with other questions </w:t>
      </w:r>
      <w:r w:rsidR="00E26BEE">
        <w:t xml:space="preserve">for him </w:t>
      </w:r>
      <w:r w:rsidR="002F61F2">
        <w:t xml:space="preserve">at the April meeting. Please remember that he cannot give legal advice at an open SEAC meeting about specific individual cases or incidents. </w:t>
      </w:r>
    </w:p>
    <w:p w14:paraId="4FC8A13C" w14:textId="77777777" w:rsidR="004C5D15" w:rsidRDefault="004C5D15" w:rsidP="002F61F2"/>
    <w:p w14:paraId="021857D9" w14:textId="12CDF45F" w:rsidR="008A0B6D" w:rsidRDefault="00AB4039" w:rsidP="00195C3F">
      <w:pPr>
        <w:pStyle w:val="ListBullet"/>
      </w:pPr>
      <w:r>
        <w:t xml:space="preserve">We have invited the TDSB Director of Education Colleen Russell-Rawlins to speak to us at our May SEAC meeting, and the Chair of the TDSB </w:t>
      </w:r>
      <w:r w:rsidR="004B5F6E">
        <w:t xml:space="preserve">Rachel </w:t>
      </w:r>
      <w:proofErr w:type="spellStart"/>
      <w:r w:rsidR="004B5F6E" w:rsidRPr="00BB328F">
        <w:t>Chernos</w:t>
      </w:r>
      <w:proofErr w:type="spellEnd"/>
      <w:r w:rsidR="004B5F6E" w:rsidRPr="00BB328F">
        <w:t xml:space="preserve"> Lin</w:t>
      </w:r>
      <w:r>
        <w:t xml:space="preserve"> to speak to us at the June SEAC meeting. The Director of Education has acknowledged our request</w:t>
      </w:r>
      <w:r w:rsidR="00E26BEE">
        <w:t xml:space="preserve"> of her</w:t>
      </w:r>
      <w:r>
        <w:t>. We have not yet heard if either of them will be able to attend. If those dates don’t work for them, we will do our best to try to get each of them to come later.</w:t>
      </w:r>
    </w:p>
    <w:p w14:paraId="346A2F30" w14:textId="77777777" w:rsidR="008A0B6D" w:rsidRDefault="008A0B6D" w:rsidP="002F61F2"/>
    <w:p w14:paraId="7EFC1DF0" w14:textId="29DA50C6" w:rsidR="008A0B6D" w:rsidRDefault="00254047" w:rsidP="008A0B6D">
      <w:r>
        <w:lastRenderedPageBreak/>
        <w:t>It has been several years</w:t>
      </w:r>
      <w:r w:rsidR="004B5F6E">
        <w:t xml:space="preserve"> </w:t>
      </w:r>
      <w:r>
        <w:t>since the Director of Education has attended a SEAC meeting</w:t>
      </w:r>
      <w:r w:rsidR="008A0B6D">
        <w:t xml:space="preserve">. It has been </w:t>
      </w:r>
      <w:r>
        <w:t>about a year and a half since a TDSB Chair did so.</w:t>
      </w:r>
      <w:r w:rsidR="008A0B6D">
        <w:t xml:space="preserve"> The last TDSB Chair, Alexander Brown, was himself a SEAC member</w:t>
      </w:r>
      <w:r w:rsidR="00E26BEE">
        <w:t xml:space="preserve"> and thereby was regularly at SEAC meetings</w:t>
      </w:r>
      <w:r w:rsidR="008A0B6D">
        <w:t>.</w:t>
      </w:r>
    </w:p>
    <w:p w14:paraId="29156AD0" w14:textId="77777777" w:rsidR="008A0B6D" w:rsidRDefault="008A0B6D" w:rsidP="008A0B6D"/>
    <w:p w14:paraId="13A97426" w14:textId="48F34D57" w:rsidR="004C5D15" w:rsidRDefault="00D55A1B" w:rsidP="00D55A1B">
      <w:pPr>
        <w:pStyle w:val="ListBullet"/>
      </w:pPr>
      <w:r>
        <w:t>Traditionally, three TDSB trustees serve as members of SEAC. Other trustees have always been welcome to attend our meetings, but others rarely come. We would like as many trustees as possible to come, meet us, and join in our discussions. We are therefore going to invite other trustees, three at a time, to come to our upcoming meeting</w:t>
      </w:r>
      <w:r w:rsidR="003E030C">
        <w:t>s</w:t>
      </w:r>
      <w:r>
        <w:t>. We do not know how many will take up this invitation</w:t>
      </w:r>
      <w:r w:rsidR="003E030C">
        <w:t>.</w:t>
      </w:r>
      <w:r>
        <w:t xml:space="preserve"> </w:t>
      </w:r>
      <w:r w:rsidR="003E030C">
        <w:t>I</w:t>
      </w:r>
      <w:r>
        <w:t xml:space="preserve">t will help whenever any additional trustees get a chance to speak with us and </w:t>
      </w:r>
      <w:r w:rsidR="003E030C">
        <w:t xml:space="preserve">to </w:t>
      </w:r>
      <w:r>
        <w:t xml:space="preserve">join in our </w:t>
      </w:r>
      <w:r w:rsidR="003E030C">
        <w:t xml:space="preserve">lively and thoughtful </w:t>
      </w:r>
      <w:r>
        <w:t>discussions and deliberations.</w:t>
      </w:r>
    </w:p>
    <w:p w14:paraId="349D91C3" w14:textId="77777777" w:rsidR="00D55A1B" w:rsidRDefault="00D55A1B" w:rsidP="00D55A1B"/>
    <w:p w14:paraId="4DA8045D" w14:textId="77777777" w:rsidR="00305B5B" w:rsidRDefault="00305B5B" w:rsidP="00305B5B">
      <w:pPr>
        <w:pStyle w:val="Heading2"/>
        <w:numPr>
          <w:ilvl w:val="0"/>
          <w:numId w:val="2"/>
        </w:numPr>
      </w:pPr>
      <w:r>
        <w:t xml:space="preserve">Major Topic </w:t>
      </w:r>
      <w:proofErr w:type="gramStart"/>
      <w:r>
        <w:t>at</w:t>
      </w:r>
      <w:proofErr w:type="gramEnd"/>
      <w:r>
        <w:t xml:space="preserve"> March 18, 2024 SEAC Meeting </w:t>
      </w:r>
    </w:p>
    <w:p w14:paraId="6F77DF11" w14:textId="77777777" w:rsidR="00305B5B" w:rsidRDefault="00305B5B" w:rsidP="00305B5B">
      <w:pPr>
        <w:pStyle w:val="Heading2"/>
        <w:ind w:left="360"/>
      </w:pPr>
    </w:p>
    <w:p w14:paraId="23F411DE" w14:textId="2EE7D905" w:rsidR="00305B5B" w:rsidRDefault="00305B5B" w:rsidP="00305B5B">
      <w:r>
        <w:t xml:space="preserve">A major agenda item at the March 18, </w:t>
      </w:r>
      <w:proofErr w:type="gramStart"/>
      <w:r>
        <w:t>2024</w:t>
      </w:r>
      <w:proofErr w:type="gramEnd"/>
      <w:r>
        <w:t xml:space="preserve"> SEAC meeting will be a report from the K-12 Working Group, which will be included in your meeting materials. This will be a chance to collectively discuss this issue and offer verbal feedback to staff. It is not proposed that a motion be debated and voted on at that meeting.</w:t>
      </w:r>
    </w:p>
    <w:p w14:paraId="5AA90D97" w14:textId="77777777" w:rsidR="00305B5B" w:rsidRPr="00305B5B" w:rsidRDefault="00305B5B" w:rsidP="00305B5B"/>
    <w:p w14:paraId="0F2DB001" w14:textId="6BF0E008" w:rsidR="000D1C4C" w:rsidRDefault="00305B5B" w:rsidP="00305B5B">
      <w:pPr>
        <w:pStyle w:val="Heading2"/>
        <w:ind w:left="360"/>
      </w:pPr>
      <w:r>
        <w:t>3</w:t>
      </w:r>
      <w:r w:rsidR="00BE0506">
        <w:t>.</w:t>
      </w:r>
      <w:r w:rsidR="000D1C4C">
        <w:t xml:space="preserve"> SEAC Chair’s </w:t>
      </w:r>
      <w:r w:rsidR="003E030C">
        <w:t xml:space="preserve">February 21, </w:t>
      </w:r>
      <w:proofErr w:type="gramStart"/>
      <w:r w:rsidR="003E030C">
        <w:t>2024</w:t>
      </w:r>
      <w:proofErr w:type="gramEnd"/>
      <w:r w:rsidR="003E030C">
        <w:t xml:space="preserve"> </w:t>
      </w:r>
      <w:r w:rsidR="000D1C4C">
        <w:t>Letter to TDSB Trustees regarding Its New Policy on Community Advisory Committees</w:t>
      </w:r>
    </w:p>
    <w:p w14:paraId="4F10756E" w14:textId="77777777" w:rsidR="000D1C4C" w:rsidRDefault="000D1C4C" w:rsidP="00D55A1B"/>
    <w:p w14:paraId="7122A3FA" w14:textId="77777777" w:rsidR="006C75E8" w:rsidRDefault="000D1C4C" w:rsidP="00D55A1B">
      <w:r>
        <w:t xml:space="preserve">As you know, on February </w:t>
      </w:r>
      <w:r w:rsidR="006C75E8">
        <w:t>21</w:t>
      </w:r>
      <w:r>
        <w:t xml:space="preserve">, 2024, I </w:t>
      </w:r>
      <w:r w:rsidR="006C75E8">
        <w:t xml:space="preserve">wrote </w:t>
      </w:r>
      <w:r>
        <w:t>the TDSB trustees</w:t>
      </w:r>
      <w:r w:rsidR="00574D59">
        <w:t xml:space="preserve"> setting out a series of concerns with TDSB’s proposed new policy or procedure regarding Community Advisory Committees. </w:t>
      </w:r>
      <w:r w:rsidR="006C75E8">
        <w:t>At our February 2024 SEAC meeting, I had indicated my intention to do so.</w:t>
      </w:r>
    </w:p>
    <w:p w14:paraId="7DAFCCAF" w14:textId="77777777" w:rsidR="006C75E8" w:rsidRDefault="006C75E8" w:rsidP="00D55A1B"/>
    <w:p w14:paraId="6751B862" w14:textId="0BB2A459" w:rsidR="006C75E8" w:rsidRDefault="006C75E8" w:rsidP="00D55A1B">
      <w:r>
        <w:t xml:space="preserve">On the weekend before that letter went out, I sent SEAC members a draft of </w:t>
      </w:r>
      <w:r w:rsidR="006A504E">
        <w:t>my letter</w:t>
      </w:r>
      <w:r>
        <w:t>, in order to get feedback before finalizing it. I had spent quite some time drafting the letter, after studying the Community Advisory Committee policy and</w:t>
      </w:r>
      <w:r w:rsidR="004B5F6E">
        <w:t xml:space="preserve"> </w:t>
      </w:r>
      <w:r>
        <w:t xml:space="preserve">protocols themselves, and all the feedback that SEAC members had early sent via email to TDSB. </w:t>
      </w:r>
      <w:r w:rsidR="006A504E">
        <w:t xml:space="preserve">When composing that letter, </w:t>
      </w:r>
      <w:r>
        <w:t>I also drew on feedback regarding the TDSB documents that had been shared during earlier meetings and informal discussions where I was present. I tried my best to capture the thrust of the concerns with those TDSB documents of which I was aware.</w:t>
      </w:r>
    </w:p>
    <w:p w14:paraId="48BAA399" w14:textId="77777777" w:rsidR="006C75E8" w:rsidRDefault="006C75E8" w:rsidP="00D55A1B"/>
    <w:p w14:paraId="7BA5697C" w14:textId="77777777" w:rsidR="006A504E" w:rsidRDefault="001F4713" w:rsidP="00D55A1B">
      <w:r>
        <w:t>I had planned to finalize the letter to TDSB trustees on Wednesday, February 20, 2024, and</w:t>
      </w:r>
      <w:r w:rsidR="00E12374">
        <w:t xml:space="preserve"> </w:t>
      </w:r>
      <w:r>
        <w:t xml:space="preserve">to send it out that day. Time was of the essence, given TDSB’s </w:t>
      </w:r>
      <w:proofErr w:type="gramStart"/>
      <w:r>
        <w:t>time lines</w:t>
      </w:r>
      <w:proofErr w:type="gramEnd"/>
      <w:r>
        <w:t xml:space="preserve"> for these documents.</w:t>
      </w:r>
    </w:p>
    <w:p w14:paraId="2C99C309" w14:textId="77777777" w:rsidR="006A504E" w:rsidRDefault="006A504E" w:rsidP="00D55A1B"/>
    <w:p w14:paraId="5ACCBD97" w14:textId="21DBF8A7" w:rsidR="001F4713" w:rsidRDefault="001F4713" w:rsidP="00D55A1B">
      <w:r>
        <w:lastRenderedPageBreak/>
        <w:t xml:space="preserve">Out of an abundance of caution, I re-sent my draft letter to all SEAC members on the morning of February 20, 2024, in case there was any feedback. </w:t>
      </w:r>
      <w:r w:rsidR="004B5F6E">
        <w:t>I</w:t>
      </w:r>
      <w:r>
        <w:t xml:space="preserve">t was only then that I found out that no one had received it when I sent it to SEAC members on the previous weekend. I apologize for </w:t>
      </w:r>
      <w:proofErr w:type="gramStart"/>
      <w:r>
        <w:t>that, and</w:t>
      </w:r>
      <w:proofErr w:type="gramEnd"/>
      <w:r>
        <w:t xml:space="preserve"> have no idea why it never reached you.</w:t>
      </w:r>
    </w:p>
    <w:p w14:paraId="336FB2CF" w14:textId="77777777" w:rsidR="001F4713" w:rsidRDefault="001F4713" w:rsidP="00D55A1B"/>
    <w:p w14:paraId="7C2C3432" w14:textId="77777777" w:rsidR="006A504E" w:rsidRDefault="006A504E" w:rsidP="00D55A1B">
      <w:r>
        <w:t xml:space="preserve">That morning, </w:t>
      </w:r>
      <w:r w:rsidR="001F4713">
        <w:t>I got around 8 emails from SEAC members who very much supported the draft letter, but also learned that it had not reached anyone when originally sent.</w:t>
      </w:r>
      <w:r>
        <w:t xml:space="preserve"> </w:t>
      </w:r>
    </w:p>
    <w:p w14:paraId="68DB0795" w14:textId="77777777" w:rsidR="006A504E" w:rsidRDefault="006A504E" w:rsidP="00D55A1B"/>
    <w:p w14:paraId="3B2EA80E" w14:textId="18C928EA" w:rsidR="001F4713" w:rsidRDefault="006A504E" w:rsidP="00D55A1B">
      <w:r>
        <w:t xml:space="preserve">Two members voiced frustration at not having gotten the draft letter sooner. </w:t>
      </w:r>
      <w:r w:rsidR="001F4713">
        <w:t xml:space="preserve">I therefore extended the time by one day to send </w:t>
      </w:r>
      <w:r>
        <w:t xml:space="preserve">me </w:t>
      </w:r>
      <w:r w:rsidR="001F4713">
        <w:t xml:space="preserve">feedback. </w:t>
      </w:r>
    </w:p>
    <w:p w14:paraId="65EFC468" w14:textId="77777777" w:rsidR="001F4713" w:rsidRDefault="001F4713" w:rsidP="00D55A1B"/>
    <w:p w14:paraId="19007D98" w14:textId="7091E0E7" w:rsidR="001F4713" w:rsidRDefault="001F4713" w:rsidP="00D55A1B">
      <w:r>
        <w:t>I again apologize to anyone who could not meet that extended deadline. As always, if you don’t agree with any of the contents of my letter, or if you wish to raise concerns that it does not cover, feel free to send your concerns to TDSB via the always-helpful Lianne Di</w:t>
      </w:r>
      <w:r w:rsidR="00D358D2">
        <w:t>x</w:t>
      </w:r>
      <w:r>
        <w:t>on.</w:t>
      </w:r>
    </w:p>
    <w:p w14:paraId="7BA11788" w14:textId="77777777" w:rsidR="001F4713" w:rsidRDefault="001F4713" w:rsidP="00D55A1B"/>
    <w:p w14:paraId="5112C45F" w14:textId="3DE7268A" w:rsidR="001F4713" w:rsidRDefault="00305B5B" w:rsidP="006A504E">
      <w:pPr>
        <w:pStyle w:val="Heading2"/>
      </w:pPr>
      <w:r>
        <w:t>4</w:t>
      </w:r>
      <w:r w:rsidR="001F4713">
        <w:t xml:space="preserve">. Food </w:t>
      </w:r>
      <w:proofErr w:type="gramStart"/>
      <w:r w:rsidR="001F4713">
        <w:t>At</w:t>
      </w:r>
      <w:proofErr w:type="gramEnd"/>
      <w:r w:rsidR="001F4713">
        <w:t xml:space="preserve"> SEAC Meetings</w:t>
      </w:r>
    </w:p>
    <w:p w14:paraId="3B2EA7A1" w14:textId="77777777" w:rsidR="001F4713" w:rsidRDefault="001F4713" w:rsidP="00D55A1B"/>
    <w:p w14:paraId="072D926F" w14:textId="1CF838F4" w:rsidR="00D55A1B" w:rsidRDefault="001F4713" w:rsidP="00D55A1B">
      <w:r>
        <w:t>A suggestion has been proposed that TDSB provide food such as sandwiches at SEAC meetings. TDSB has advised me that to do so, the cost would come out of the</w:t>
      </w:r>
      <w:r w:rsidR="004B5F6E">
        <w:t xml:space="preserve"> </w:t>
      </w:r>
      <w:r w:rsidRPr="001F4713">
        <w:t>special education</w:t>
      </w:r>
      <w:r>
        <w:t xml:space="preserve"> budget. In light of that, </w:t>
      </w:r>
      <w:r w:rsidR="00FC3267">
        <w:t>it is my view that we should not do so. This is especially so since we have gone on record advocating against TDSB making any cuts to the</w:t>
      </w:r>
      <w:r w:rsidR="004B5F6E">
        <w:t xml:space="preserve"> </w:t>
      </w:r>
      <w:r w:rsidR="00FC3267" w:rsidRPr="00FC3267">
        <w:t>special education</w:t>
      </w:r>
      <w:r w:rsidR="00FC3267">
        <w:t xml:space="preserve"> budget. </w:t>
      </w:r>
      <w:r w:rsidR="006A504E">
        <w:t xml:space="preserve">SEAC should lead by example. </w:t>
      </w:r>
      <w:r w:rsidR="00FC3267">
        <w:t>I would like to avoid taking up any SEAC meeting time on this issue</w:t>
      </w:r>
      <w:r w:rsidR="006A504E">
        <w:t>, if possible</w:t>
      </w:r>
      <w:r w:rsidR="00FC3267">
        <w:t xml:space="preserve">. </w:t>
      </w:r>
    </w:p>
    <w:p w14:paraId="3547F07C" w14:textId="77777777" w:rsidR="00FC3267" w:rsidRDefault="00FC3267" w:rsidP="00D55A1B"/>
    <w:sectPr w:rsidR="00FC3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603F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5332A5"/>
    <w:multiLevelType w:val="hybridMultilevel"/>
    <w:tmpl w:val="24067B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72546234">
    <w:abstractNumId w:val="0"/>
  </w:num>
  <w:num w:numId="2" w16cid:durableId="1551579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28"/>
    <w:rsid w:val="00000C04"/>
    <w:rsid w:val="00001511"/>
    <w:rsid w:val="00001A5C"/>
    <w:rsid w:val="00002172"/>
    <w:rsid w:val="0000633C"/>
    <w:rsid w:val="00011145"/>
    <w:rsid w:val="00011962"/>
    <w:rsid w:val="00012BC8"/>
    <w:rsid w:val="00013919"/>
    <w:rsid w:val="000145F3"/>
    <w:rsid w:val="00021832"/>
    <w:rsid w:val="00023FF3"/>
    <w:rsid w:val="0002489B"/>
    <w:rsid w:val="00024F08"/>
    <w:rsid w:val="000264BB"/>
    <w:rsid w:val="00030FBD"/>
    <w:rsid w:val="000343EB"/>
    <w:rsid w:val="00034616"/>
    <w:rsid w:val="00034C7D"/>
    <w:rsid w:val="000357B1"/>
    <w:rsid w:val="00036237"/>
    <w:rsid w:val="00036608"/>
    <w:rsid w:val="000369C8"/>
    <w:rsid w:val="00037BFA"/>
    <w:rsid w:val="00040F37"/>
    <w:rsid w:val="0004410F"/>
    <w:rsid w:val="000452B2"/>
    <w:rsid w:val="00051EE1"/>
    <w:rsid w:val="00052D4E"/>
    <w:rsid w:val="00053115"/>
    <w:rsid w:val="00054620"/>
    <w:rsid w:val="0006037B"/>
    <w:rsid w:val="00060FF1"/>
    <w:rsid w:val="00061731"/>
    <w:rsid w:val="00062684"/>
    <w:rsid w:val="000668AA"/>
    <w:rsid w:val="00067C80"/>
    <w:rsid w:val="00070B47"/>
    <w:rsid w:val="0007180C"/>
    <w:rsid w:val="00071D80"/>
    <w:rsid w:val="00072992"/>
    <w:rsid w:val="00077253"/>
    <w:rsid w:val="0008087C"/>
    <w:rsid w:val="00082871"/>
    <w:rsid w:val="00082C55"/>
    <w:rsid w:val="000844B6"/>
    <w:rsid w:val="0008515C"/>
    <w:rsid w:val="00086E3C"/>
    <w:rsid w:val="000906FE"/>
    <w:rsid w:val="00094AFA"/>
    <w:rsid w:val="00095A26"/>
    <w:rsid w:val="000A7054"/>
    <w:rsid w:val="000B4627"/>
    <w:rsid w:val="000B64B5"/>
    <w:rsid w:val="000C0742"/>
    <w:rsid w:val="000C3FDE"/>
    <w:rsid w:val="000C48E8"/>
    <w:rsid w:val="000C6C52"/>
    <w:rsid w:val="000C7D06"/>
    <w:rsid w:val="000D1C4C"/>
    <w:rsid w:val="000D469C"/>
    <w:rsid w:val="000D6A90"/>
    <w:rsid w:val="000D6CFD"/>
    <w:rsid w:val="000E0406"/>
    <w:rsid w:val="000E06D4"/>
    <w:rsid w:val="000E0B8A"/>
    <w:rsid w:val="000E11A2"/>
    <w:rsid w:val="000E1D68"/>
    <w:rsid w:val="000E2213"/>
    <w:rsid w:val="000E460F"/>
    <w:rsid w:val="000E572E"/>
    <w:rsid w:val="000E7501"/>
    <w:rsid w:val="000F1027"/>
    <w:rsid w:val="000F759A"/>
    <w:rsid w:val="0010313C"/>
    <w:rsid w:val="001100C9"/>
    <w:rsid w:val="00111457"/>
    <w:rsid w:val="00115ADE"/>
    <w:rsid w:val="00117140"/>
    <w:rsid w:val="00117F4F"/>
    <w:rsid w:val="00120BC5"/>
    <w:rsid w:val="001217E3"/>
    <w:rsid w:val="00122089"/>
    <w:rsid w:val="00123583"/>
    <w:rsid w:val="00125B6B"/>
    <w:rsid w:val="0012688E"/>
    <w:rsid w:val="00131E3D"/>
    <w:rsid w:val="00132F2C"/>
    <w:rsid w:val="00133A33"/>
    <w:rsid w:val="00135BC8"/>
    <w:rsid w:val="00137B18"/>
    <w:rsid w:val="00140A1B"/>
    <w:rsid w:val="00141C47"/>
    <w:rsid w:val="00144C69"/>
    <w:rsid w:val="00144C86"/>
    <w:rsid w:val="00147877"/>
    <w:rsid w:val="00153221"/>
    <w:rsid w:val="00154C4B"/>
    <w:rsid w:val="00154EC2"/>
    <w:rsid w:val="001607A1"/>
    <w:rsid w:val="001608BB"/>
    <w:rsid w:val="00160B51"/>
    <w:rsid w:val="00162C40"/>
    <w:rsid w:val="00166C18"/>
    <w:rsid w:val="0016756C"/>
    <w:rsid w:val="0018076D"/>
    <w:rsid w:val="001855C2"/>
    <w:rsid w:val="00187142"/>
    <w:rsid w:val="00187AA0"/>
    <w:rsid w:val="001913E1"/>
    <w:rsid w:val="00195520"/>
    <w:rsid w:val="00195C3F"/>
    <w:rsid w:val="00196453"/>
    <w:rsid w:val="001A09D6"/>
    <w:rsid w:val="001A455C"/>
    <w:rsid w:val="001A4ECB"/>
    <w:rsid w:val="001A5C8F"/>
    <w:rsid w:val="001B3047"/>
    <w:rsid w:val="001B57D3"/>
    <w:rsid w:val="001B7480"/>
    <w:rsid w:val="001B7510"/>
    <w:rsid w:val="001C0528"/>
    <w:rsid w:val="001C200B"/>
    <w:rsid w:val="001C42F9"/>
    <w:rsid w:val="001C4D77"/>
    <w:rsid w:val="001C7309"/>
    <w:rsid w:val="001C7A6C"/>
    <w:rsid w:val="001D0C77"/>
    <w:rsid w:val="001D2808"/>
    <w:rsid w:val="001D434A"/>
    <w:rsid w:val="001D4537"/>
    <w:rsid w:val="001D66BC"/>
    <w:rsid w:val="001E0208"/>
    <w:rsid w:val="001E2890"/>
    <w:rsid w:val="001E2BAF"/>
    <w:rsid w:val="001E4EF6"/>
    <w:rsid w:val="001E5C63"/>
    <w:rsid w:val="001E62F7"/>
    <w:rsid w:val="001E7181"/>
    <w:rsid w:val="001E7362"/>
    <w:rsid w:val="001F11D3"/>
    <w:rsid w:val="001F33E6"/>
    <w:rsid w:val="001F39F8"/>
    <w:rsid w:val="001F4713"/>
    <w:rsid w:val="001F6712"/>
    <w:rsid w:val="001F6DFD"/>
    <w:rsid w:val="00201BCB"/>
    <w:rsid w:val="002020F1"/>
    <w:rsid w:val="00204ED3"/>
    <w:rsid w:val="00207CFF"/>
    <w:rsid w:val="00207E2C"/>
    <w:rsid w:val="00216B8C"/>
    <w:rsid w:val="0022162F"/>
    <w:rsid w:val="00224937"/>
    <w:rsid w:val="00227FFA"/>
    <w:rsid w:val="00231A36"/>
    <w:rsid w:val="00235588"/>
    <w:rsid w:val="00237058"/>
    <w:rsid w:val="00244602"/>
    <w:rsid w:val="00245C5E"/>
    <w:rsid w:val="0025109F"/>
    <w:rsid w:val="00252C06"/>
    <w:rsid w:val="00254047"/>
    <w:rsid w:val="00254EC8"/>
    <w:rsid w:val="002565AE"/>
    <w:rsid w:val="002575B3"/>
    <w:rsid w:val="00257774"/>
    <w:rsid w:val="00260F17"/>
    <w:rsid w:val="00263CA2"/>
    <w:rsid w:val="00263E65"/>
    <w:rsid w:val="00267EC9"/>
    <w:rsid w:val="002706BD"/>
    <w:rsid w:val="002733B5"/>
    <w:rsid w:val="002740FF"/>
    <w:rsid w:val="00274632"/>
    <w:rsid w:val="0028177D"/>
    <w:rsid w:val="002829BC"/>
    <w:rsid w:val="00286BA6"/>
    <w:rsid w:val="0029204D"/>
    <w:rsid w:val="002925F0"/>
    <w:rsid w:val="00293CA3"/>
    <w:rsid w:val="00293F4F"/>
    <w:rsid w:val="00297149"/>
    <w:rsid w:val="002975BB"/>
    <w:rsid w:val="002A0277"/>
    <w:rsid w:val="002A4FD4"/>
    <w:rsid w:val="002A5861"/>
    <w:rsid w:val="002A6883"/>
    <w:rsid w:val="002A7351"/>
    <w:rsid w:val="002B19E6"/>
    <w:rsid w:val="002B48D8"/>
    <w:rsid w:val="002B742A"/>
    <w:rsid w:val="002B7A6D"/>
    <w:rsid w:val="002C48A2"/>
    <w:rsid w:val="002C603C"/>
    <w:rsid w:val="002D0E75"/>
    <w:rsid w:val="002D2C3C"/>
    <w:rsid w:val="002D4DC8"/>
    <w:rsid w:val="002D7E46"/>
    <w:rsid w:val="002E1B49"/>
    <w:rsid w:val="002E1E70"/>
    <w:rsid w:val="002E2B2B"/>
    <w:rsid w:val="002E48C9"/>
    <w:rsid w:val="002E62A3"/>
    <w:rsid w:val="002E78AE"/>
    <w:rsid w:val="002F3FE8"/>
    <w:rsid w:val="002F4A24"/>
    <w:rsid w:val="002F5231"/>
    <w:rsid w:val="002F61F2"/>
    <w:rsid w:val="002F725A"/>
    <w:rsid w:val="0030416A"/>
    <w:rsid w:val="00305B5B"/>
    <w:rsid w:val="00323A9E"/>
    <w:rsid w:val="0032761C"/>
    <w:rsid w:val="00327645"/>
    <w:rsid w:val="003321BE"/>
    <w:rsid w:val="003335E7"/>
    <w:rsid w:val="00334E29"/>
    <w:rsid w:val="00336A56"/>
    <w:rsid w:val="00336FCD"/>
    <w:rsid w:val="003456F5"/>
    <w:rsid w:val="00345B56"/>
    <w:rsid w:val="0034654C"/>
    <w:rsid w:val="00351014"/>
    <w:rsid w:val="00351EB6"/>
    <w:rsid w:val="00352ACF"/>
    <w:rsid w:val="00352CCE"/>
    <w:rsid w:val="0035406A"/>
    <w:rsid w:val="00354E3D"/>
    <w:rsid w:val="0035568B"/>
    <w:rsid w:val="00360F90"/>
    <w:rsid w:val="003648A6"/>
    <w:rsid w:val="00370ABF"/>
    <w:rsid w:val="00371141"/>
    <w:rsid w:val="003713FB"/>
    <w:rsid w:val="003715D4"/>
    <w:rsid w:val="00372EEF"/>
    <w:rsid w:val="00373804"/>
    <w:rsid w:val="00381AFA"/>
    <w:rsid w:val="00381DF0"/>
    <w:rsid w:val="00387109"/>
    <w:rsid w:val="00391C40"/>
    <w:rsid w:val="003949E9"/>
    <w:rsid w:val="00394D00"/>
    <w:rsid w:val="003A0625"/>
    <w:rsid w:val="003A0682"/>
    <w:rsid w:val="003A3AD8"/>
    <w:rsid w:val="003A416F"/>
    <w:rsid w:val="003A62C1"/>
    <w:rsid w:val="003A6449"/>
    <w:rsid w:val="003A6539"/>
    <w:rsid w:val="003B073C"/>
    <w:rsid w:val="003B0C57"/>
    <w:rsid w:val="003B18B6"/>
    <w:rsid w:val="003B1DD7"/>
    <w:rsid w:val="003B3270"/>
    <w:rsid w:val="003B37AF"/>
    <w:rsid w:val="003B4CA8"/>
    <w:rsid w:val="003B5623"/>
    <w:rsid w:val="003C0789"/>
    <w:rsid w:val="003C126E"/>
    <w:rsid w:val="003C270B"/>
    <w:rsid w:val="003C2837"/>
    <w:rsid w:val="003C7028"/>
    <w:rsid w:val="003C7D31"/>
    <w:rsid w:val="003D1724"/>
    <w:rsid w:val="003D1B61"/>
    <w:rsid w:val="003D7C8E"/>
    <w:rsid w:val="003D7EF4"/>
    <w:rsid w:val="003E030C"/>
    <w:rsid w:val="003E188A"/>
    <w:rsid w:val="003E478D"/>
    <w:rsid w:val="003E7A30"/>
    <w:rsid w:val="003F1BE1"/>
    <w:rsid w:val="003F446F"/>
    <w:rsid w:val="003F4E39"/>
    <w:rsid w:val="003F69D8"/>
    <w:rsid w:val="00401B04"/>
    <w:rsid w:val="00401CF0"/>
    <w:rsid w:val="00401D92"/>
    <w:rsid w:val="004051F6"/>
    <w:rsid w:val="00405AD4"/>
    <w:rsid w:val="004064F8"/>
    <w:rsid w:val="0040683A"/>
    <w:rsid w:val="00406DA4"/>
    <w:rsid w:val="004078DA"/>
    <w:rsid w:val="00415ABF"/>
    <w:rsid w:val="00417122"/>
    <w:rsid w:val="00421A55"/>
    <w:rsid w:val="00423C97"/>
    <w:rsid w:val="00424EF3"/>
    <w:rsid w:val="00430613"/>
    <w:rsid w:val="00430E74"/>
    <w:rsid w:val="004352D1"/>
    <w:rsid w:val="00436E07"/>
    <w:rsid w:val="00444518"/>
    <w:rsid w:val="00446143"/>
    <w:rsid w:val="00447DB9"/>
    <w:rsid w:val="00450FF6"/>
    <w:rsid w:val="00451138"/>
    <w:rsid w:val="00452B50"/>
    <w:rsid w:val="004551DD"/>
    <w:rsid w:val="004567D1"/>
    <w:rsid w:val="004617D8"/>
    <w:rsid w:val="00461E3D"/>
    <w:rsid w:val="00462DEA"/>
    <w:rsid w:val="0046504A"/>
    <w:rsid w:val="00465735"/>
    <w:rsid w:val="00466D4E"/>
    <w:rsid w:val="00474231"/>
    <w:rsid w:val="00474C98"/>
    <w:rsid w:val="004772A9"/>
    <w:rsid w:val="004820FB"/>
    <w:rsid w:val="00482659"/>
    <w:rsid w:val="0048412A"/>
    <w:rsid w:val="00487718"/>
    <w:rsid w:val="00490F91"/>
    <w:rsid w:val="004915B9"/>
    <w:rsid w:val="00491C82"/>
    <w:rsid w:val="00492A1A"/>
    <w:rsid w:val="00493D41"/>
    <w:rsid w:val="00493E51"/>
    <w:rsid w:val="00493F14"/>
    <w:rsid w:val="00496117"/>
    <w:rsid w:val="004A3FB7"/>
    <w:rsid w:val="004A5B53"/>
    <w:rsid w:val="004B1284"/>
    <w:rsid w:val="004B2896"/>
    <w:rsid w:val="004B42DC"/>
    <w:rsid w:val="004B5F6E"/>
    <w:rsid w:val="004B6F08"/>
    <w:rsid w:val="004C2882"/>
    <w:rsid w:val="004C5D15"/>
    <w:rsid w:val="004C6138"/>
    <w:rsid w:val="004C712D"/>
    <w:rsid w:val="004C7CAF"/>
    <w:rsid w:val="004D2171"/>
    <w:rsid w:val="004D3C5F"/>
    <w:rsid w:val="004E01CD"/>
    <w:rsid w:val="004E090D"/>
    <w:rsid w:val="004E0BBF"/>
    <w:rsid w:val="004E73BB"/>
    <w:rsid w:val="004F0068"/>
    <w:rsid w:val="004F6715"/>
    <w:rsid w:val="0050126C"/>
    <w:rsid w:val="005033FA"/>
    <w:rsid w:val="00504CD3"/>
    <w:rsid w:val="00506247"/>
    <w:rsid w:val="005066B3"/>
    <w:rsid w:val="0051060C"/>
    <w:rsid w:val="005120CB"/>
    <w:rsid w:val="00514496"/>
    <w:rsid w:val="0051555F"/>
    <w:rsid w:val="00520930"/>
    <w:rsid w:val="00522EF6"/>
    <w:rsid w:val="005307C8"/>
    <w:rsid w:val="00530D6E"/>
    <w:rsid w:val="00532114"/>
    <w:rsid w:val="00533028"/>
    <w:rsid w:val="00534099"/>
    <w:rsid w:val="00534471"/>
    <w:rsid w:val="00534CCC"/>
    <w:rsid w:val="00536D33"/>
    <w:rsid w:val="00537F9A"/>
    <w:rsid w:val="00540879"/>
    <w:rsid w:val="00543793"/>
    <w:rsid w:val="00543A23"/>
    <w:rsid w:val="00547B2F"/>
    <w:rsid w:val="00547D60"/>
    <w:rsid w:val="00553D42"/>
    <w:rsid w:val="00556205"/>
    <w:rsid w:val="00556B85"/>
    <w:rsid w:val="005641FE"/>
    <w:rsid w:val="005644A3"/>
    <w:rsid w:val="00566C16"/>
    <w:rsid w:val="00566E71"/>
    <w:rsid w:val="00566F04"/>
    <w:rsid w:val="0057018E"/>
    <w:rsid w:val="00571F60"/>
    <w:rsid w:val="00574471"/>
    <w:rsid w:val="00574D59"/>
    <w:rsid w:val="00576BEB"/>
    <w:rsid w:val="00577CEF"/>
    <w:rsid w:val="0058051D"/>
    <w:rsid w:val="00581B25"/>
    <w:rsid w:val="005833FA"/>
    <w:rsid w:val="00584473"/>
    <w:rsid w:val="005845F6"/>
    <w:rsid w:val="00586A99"/>
    <w:rsid w:val="00590EA2"/>
    <w:rsid w:val="0059253E"/>
    <w:rsid w:val="005933FA"/>
    <w:rsid w:val="00594586"/>
    <w:rsid w:val="005948E1"/>
    <w:rsid w:val="00595B09"/>
    <w:rsid w:val="0059652C"/>
    <w:rsid w:val="00596D8B"/>
    <w:rsid w:val="005A0ACD"/>
    <w:rsid w:val="005A1F9E"/>
    <w:rsid w:val="005A6F65"/>
    <w:rsid w:val="005B1380"/>
    <w:rsid w:val="005B1A91"/>
    <w:rsid w:val="005B1E91"/>
    <w:rsid w:val="005C0592"/>
    <w:rsid w:val="005C0685"/>
    <w:rsid w:val="005C0F02"/>
    <w:rsid w:val="005C2247"/>
    <w:rsid w:val="005C4FBE"/>
    <w:rsid w:val="005C7586"/>
    <w:rsid w:val="005C7DA9"/>
    <w:rsid w:val="005C7EE9"/>
    <w:rsid w:val="005D03EB"/>
    <w:rsid w:val="005D090A"/>
    <w:rsid w:val="005D58B8"/>
    <w:rsid w:val="005D5C40"/>
    <w:rsid w:val="005D5EEC"/>
    <w:rsid w:val="005F0705"/>
    <w:rsid w:val="005F4847"/>
    <w:rsid w:val="005F5DE8"/>
    <w:rsid w:val="005F6F8D"/>
    <w:rsid w:val="0060477E"/>
    <w:rsid w:val="006058EE"/>
    <w:rsid w:val="006102D8"/>
    <w:rsid w:val="00614FB5"/>
    <w:rsid w:val="00616A78"/>
    <w:rsid w:val="00621ED0"/>
    <w:rsid w:val="00623D63"/>
    <w:rsid w:val="00626318"/>
    <w:rsid w:val="00626385"/>
    <w:rsid w:val="006271CB"/>
    <w:rsid w:val="006311BB"/>
    <w:rsid w:val="0063231A"/>
    <w:rsid w:val="00634B30"/>
    <w:rsid w:val="00637BC7"/>
    <w:rsid w:val="00641032"/>
    <w:rsid w:val="006415E3"/>
    <w:rsid w:val="00643787"/>
    <w:rsid w:val="006460FA"/>
    <w:rsid w:val="00646740"/>
    <w:rsid w:val="00646DD6"/>
    <w:rsid w:val="006522B4"/>
    <w:rsid w:val="00660938"/>
    <w:rsid w:val="00663EE5"/>
    <w:rsid w:val="0066765A"/>
    <w:rsid w:val="00670811"/>
    <w:rsid w:val="00670D10"/>
    <w:rsid w:val="00674286"/>
    <w:rsid w:val="00676AB3"/>
    <w:rsid w:val="00682D0C"/>
    <w:rsid w:val="00687B4B"/>
    <w:rsid w:val="00687F29"/>
    <w:rsid w:val="00690BDA"/>
    <w:rsid w:val="00692705"/>
    <w:rsid w:val="0069446F"/>
    <w:rsid w:val="00696BBE"/>
    <w:rsid w:val="00696EFF"/>
    <w:rsid w:val="006A0596"/>
    <w:rsid w:val="006A08C0"/>
    <w:rsid w:val="006A3662"/>
    <w:rsid w:val="006A3AD7"/>
    <w:rsid w:val="006A504E"/>
    <w:rsid w:val="006A6268"/>
    <w:rsid w:val="006B4F5D"/>
    <w:rsid w:val="006B7C03"/>
    <w:rsid w:val="006C1FBB"/>
    <w:rsid w:val="006C28A5"/>
    <w:rsid w:val="006C36C8"/>
    <w:rsid w:val="006C4130"/>
    <w:rsid w:val="006C6481"/>
    <w:rsid w:val="006C75E8"/>
    <w:rsid w:val="006D56CE"/>
    <w:rsid w:val="006D6621"/>
    <w:rsid w:val="006E2F10"/>
    <w:rsid w:val="006E4725"/>
    <w:rsid w:val="006E52CC"/>
    <w:rsid w:val="006F3637"/>
    <w:rsid w:val="006F382E"/>
    <w:rsid w:val="006F5A0F"/>
    <w:rsid w:val="006F668D"/>
    <w:rsid w:val="006F6D65"/>
    <w:rsid w:val="00700527"/>
    <w:rsid w:val="00701BB7"/>
    <w:rsid w:val="00703348"/>
    <w:rsid w:val="00703902"/>
    <w:rsid w:val="0070664B"/>
    <w:rsid w:val="0071439E"/>
    <w:rsid w:val="00716B07"/>
    <w:rsid w:val="007217AE"/>
    <w:rsid w:val="00723A57"/>
    <w:rsid w:val="00724CC5"/>
    <w:rsid w:val="00725C78"/>
    <w:rsid w:val="007303AA"/>
    <w:rsid w:val="0073052B"/>
    <w:rsid w:val="007379B6"/>
    <w:rsid w:val="00740313"/>
    <w:rsid w:val="00741613"/>
    <w:rsid w:val="00741DA5"/>
    <w:rsid w:val="0074329A"/>
    <w:rsid w:val="00746B53"/>
    <w:rsid w:val="00750DFB"/>
    <w:rsid w:val="00751508"/>
    <w:rsid w:val="007533BF"/>
    <w:rsid w:val="007548DB"/>
    <w:rsid w:val="00754C45"/>
    <w:rsid w:val="0075670C"/>
    <w:rsid w:val="00756F8E"/>
    <w:rsid w:val="00757934"/>
    <w:rsid w:val="00757BF0"/>
    <w:rsid w:val="007601FB"/>
    <w:rsid w:val="0076312B"/>
    <w:rsid w:val="007633FE"/>
    <w:rsid w:val="00764CEA"/>
    <w:rsid w:val="00766791"/>
    <w:rsid w:val="007762D0"/>
    <w:rsid w:val="00777DFD"/>
    <w:rsid w:val="007801AF"/>
    <w:rsid w:val="007804D2"/>
    <w:rsid w:val="00781853"/>
    <w:rsid w:val="00783122"/>
    <w:rsid w:val="0078427C"/>
    <w:rsid w:val="00784BC8"/>
    <w:rsid w:val="00785346"/>
    <w:rsid w:val="00785387"/>
    <w:rsid w:val="007858DC"/>
    <w:rsid w:val="00792FE3"/>
    <w:rsid w:val="00795316"/>
    <w:rsid w:val="007976F6"/>
    <w:rsid w:val="007A054A"/>
    <w:rsid w:val="007A1FB5"/>
    <w:rsid w:val="007A365F"/>
    <w:rsid w:val="007A4F71"/>
    <w:rsid w:val="007A7792"/>
    <w:rsid w:val="007A7804"/>
    <w:rsid w:val="007A7FD5"/>
    <w:rsid w:val="007B456D"/>
    <w:rsid w:val="007B759E"/>
    <w:rsid w:val="007C2D45"/>
    <w:rsid w:val="007C6AB6"/>
    <w:rsid w:val="007D139D"/>
    <w:rsid w:val="007D44A6"/>
    <w:rsid w:val="007D7D39"/>
    <w:rsid w:val="007E1955"/>
    <w:rsid w:val="007F02FD"/>
    <w:rsid w:val="007F2350"/>
    <w:rsid w:val="007F7C13"/>
    <w:rsid w:val="00800E77"/>
    <w:rsid w:val="00801833"/>
    <w:rsid w:val="008033F7"/>
    <w:rsid w:val="00806F9B"/>
    <w:rsid w:val="008074F4"/>
    <w:rsid w:val="0081110D"/>
    <w:rsid w:val="00814ABB"/>
    <w:rsid w:val="0082229E"/>
    <w:rsid w:val="0082290E"/>
    <w:rsid w:val="00823627"/>
    <w:rsid w:val="00823EB0"/>
    <w:rsid w:val="00824315"/>
    <w:rsid w:val="00833D2C"/>
    <w:rsid w:val="00834A62"/>
    <w:rsid w:val="00834CAB"/>
    <w:rsid w:val="00836A67"/>
    <w:rsid w:val="0083721B"/>
    <w:rsid w:val="00837909"/>
    <w:rsid w:val="008404E0"/>
    <w:rsid w:val="00840925"/>
    <w:rsid w:val="0084171B"/>
    <w:rsid w:val="0084485A"/>
    <w:rsid w:val="008457DE"/>
    <w:rsid w:val="0084679E"/>
    <w:rsid w:val="00850E4F"/>
    <w:rsid w:val="0085228B"/>
    <w:rsid w:val="00853388"/>
    <w:rsid w:val="0085389A"/>
    <w:rsid w:val="008538B8"/>
    <w:rsid w:val="00861404"/>
    <w:rsid w:val="00862771"/>
    <w:rsid w:val="0086285A"/>
    <w:rsid w:val="00864E54"/>
    <w:rsid w:val="00866D69"/>
    <w:rsid w:val="0086722A"/>
    <w:rsid w:val="00881FC0"/>
    <w:rsid w:val="00882471"/>
    <w:rsid w:val="00885D88"/>
    <w:rsid w:val="0088705C"/>
    <w:rsid w:val="008874D7"/>
    <w:rsid w:val="00890242"/>
    <w:rsid w:val="00890837"/>
    <w:rsid w:val="00897A86"/>
    <w:rsid w:val="00897BA2"/>
    <w:rsid w:val="008A0B6D"/>
    <w:rsid w:val="008A0F7C"/>
    <w:rsid w:val="008A3061"/>
    <w:rsid w:val="008A3C80"/>
    <w:rsid w:val="008B0F91"/>
    <w:rsid w:val="008B1EBA"/>
    <w:rsid w:val="008B2D50"/>
    <w:rsid w:val="008B3B38"/>
    <w:rsid w:val="008B3DEE"/>
    <w:rsid w:val="008B4687"/>
    <w:rsid w:val="008C0EF0"/>
    <w:rsid w:val="008C23D4"/>
    <w:rsid w:val="008C2BA1"/>
    <w:rsid w:val="008C2CF3"/>
    <w:rsid w:val="008C400B"/>
    <w:rsid w:val="008D04E3"/>
    <w:rsid w:val="008D1AA1"/>
    <w:rsid w:val="008D2612"/>
    <w:rsid w:val="008D2805"/>
    <w:rsid w:val="008D3539"/>
    <w:rsid w:val="008D4C4D"/>
    <w:rsid w:val="008D5FE0"/>
    <w:rsid w:val="008D73A2"/>
    <w:rsid w:val="008E4392"/>
    <w:rsid w:val="008E69BE"/>
    <w:rsid w:val="008F03E1"/>
    <w:rsid w:val="008F5B49"/>
    <w:rsid w:val="008F771A"/>
    <w:rsid w:val="00900741"/>
    <w:rsid w:val="00902F87"/>
    <w:rsid w:val="009046FE"/>
    <w:rsid w:val="00904D41"/>
    <w:rsid w:val="00905A33"/>
    <w:rsid w:val="009177E7"/>
    <w:rsid w:val="00917A99"/>
    <w:rsid w:val="009216A3"/>
    <w:rsid w:val="009219AC"/>
    <w:rsid w:val="00922971"/>
    <w:rsid w:val="009267FE"/>
    <w:rsid w:val="00931273"/>
    <w:rsid w:val="00932624"/>
    <w:rsid w:val="00932DC9"/>
    <w:rsid w:val="00945831"/>
    <w:rsid w:val="00946352"/>
    <w:rsid w:val="00946A00"/>
    <w:rsid w:val="009508F0"/>
    <w:rsid w:val="0095399E"/>
    <w:rsid w:val="0095504C"/>
    <w:rsid w:val="009553BA"/>
    <w:rsid w:val="00955646"/>
    <w:rsid w:val="009559AA"/>
    <w:rsid w:val="00955A25"/>
    <w:rsid w:val="00956EA9"/>
    <w:rsid w:val="00971F93"/>
    <w:rsid w:val="00972952"/>
    <w:rsid w:val="00974EA1"/>
    <w:rsid w:val="0097721D"/>
    <w:rsid w:val="00980BC1"/>
    <w:rsid w:val="009818DE"/>
    <w:rsid w:val="0098424C"/>
    <w:rsid w:val="009843C0"/>
    <w:rsid w:val="00987041"/>
    <w:rsid w:val="0098731C"/>
    <w:rsid w:val="0099013A"/>
    <w:rsid w:val="00991078"/>
    <w:rsid w:val="00991D1F"/>
    <w:rsid w:val="0099746A"/>
    <w:rsid w:val="00997C51"/>
    <w:rsid w:val="009A2EE0"/>
    <w:rsid w:val="009A361C"/>
    <w:rsid w:val="009A3C27"/>
    <w:rsid w:val="009A3CCA"/>
    <w:rsid w:val="009A423C"/>
    <w:rsid w:val="009A5F2B"/>
    <w:rsid w:val="009B01ED"/>
    <w:rsid w:val="009B096B"/>
    <w:rsid w:val="009B1544"/>
    <w:rsid w:val="009B2ECC"/>
    <w:rsid w:val="009B4FA0"/>
    <w:rsid w:val="009B59C7"/>
    <w:rsid w:val="009B6C70"/>
    <w:rsid w:val="009C22A9"/>
    <w:rsid w:val="009C7CA1"/>
    <w:rsid w:val="009D44A4"/>
    <w:rsid w:val="009D5562"/>
    <w:rsid w:val="009E45FF"/>
    <w:rsid w:val="009E5486"/>
    <w:rsid w:val="009E65FB"/>
    <w:rsid w:val="009E6DAF"/>
    <w:rsid w:val="009E705D"/>
    <w:rsid w:val="009F1126"/>
    <w:rsid w:val="009F2C3E"/>
    <w:rsid w:val="009F79EF"/>
    <w:rsid w:val="00A013FE"/>
    <w:rsid w:val="00A0312B"/>
    <w:rsid w:val="00A03377"/>
    <w:rsid w:val="00A07C0A"/>
    <w:rsid w:val="00A10B83"/>
    <w:rsid w:val="00A173A1"/>
    <w:rsid w:val="00A17FEB"/>
    <w:rsid w:val="00A21D02"/>
    <w:rsid w:val="00A258B1"/>
    <w:rsid w:val="00A331D6"/>
    <w:rsid w:val="00A34C80"/>
    <w:rsid w:val="00A35EA1"/>
    <w:rsid w:val="00A375AD"/>
    <w:rsid w:val="00A40C83"/>
    <w:rsid w:val="00A411FD"/>
    <w:rsid w:val="00A437B4"/>
    <w:rsid w:val="00A444A3"/>
    <w:rsid w:val="00A44A14"/>
    <w:rsid w:val="00A46879"/>
    <w:rsid w:val="00A46E33"/>
    <w:rsid w:val="00A471B2"/>
    <w:rsid w:val="00A47EDA"/>
    <w:rsid w:val="00A525F1"/>
    <w:rsid w:val="00A531F7"/>
    <w:rsid w:val="00A53E8C"/>
    <w:rsid w:val="00A54152"/>
    <w:rsid w:val="00A565E6"/>
    <w:rsid w:val="00A5706F"/>
    <w:rsid w:val="00A62CD1"/>
    <w:rsid w:val="00A64361"/>
    <w:rsid w:val="00A66A20"/>
    <w:rsid w:val="00A7153C"/>
    <w:rsid w:val="00A72D04"/>
    <w:rsid w:val="00A73547"/>
    <w:rsid w:val="00A75E7A"/>
    <w:rsid w:val="00A76114"/>
    <w:rsid w:val="00A76BAB"/>
    <w:rsid w:val="00A80E77"/>
    <w:rsid w:val="00A8218A"/>
    <w:rsid w:val="00A83342"/>
    <w:rsid w:val="00A86BF2"/>
    <w:rsid w:val="00A90B79"/>
    <w:rsid w:val="00A95BB3"/>
    <w:rsid w:val="00AA0AB4"/>
    <w:rsid w:val="00AB1120"/>
    <w:rsid w:val="00AB1F7C"/>
    <w:rsid w:val="00AB3D05"/>
    <w:rsid w:val="00AB4039"/>
    <w:rsid w:val="00AB4386"/>
    <w:rsid w:val="00AB4AB2"/>
    <w:rsid w:val="00AB557A"/>
    <w:rsid w:val="00AB6BDA"/>
    <w:rsid w:val="00AC0F72"/>
    <w:rsid w:val="00AC12D7"/>
    <w:rsid w:val="00AC154C"/>
    <w:rsid w:val="00AC7A74"/>
    <w:rsid w:val="00AD1A18"/>
    <w:rsid w:val="00AD69D3"/>
    <w:rsid w:val="00AD6A00"/>
    <w:rsid w:val="00AE1398"/>
    <w:rsid w:val="00AE1DBA"/>
    <w:rsid w:val="00AE3066"/>
    <w:rsid w:val="00AE5C15"/>
    <w:rsid w:val="00AF5DC6"/>
    <w:rsid w:val="00AF5FDA"/>
    <w:rsid w:val="00B0054B"/>
    <w:rsid w:val="00B00F3A"/>
    <w:rsid w:val="00B01A03"/>
    <w:rsid w:val="00B02FAE"/>
    <w:rsid w:val="00B03E26"/>
    <w:rsid w:val="00B04384"/>
    <w:rsid w:val="00B051A8"/>
    <w:rsid w:val="00B05AE8"/>
    <w:rsid w:val="00B05D29"/>
    <w:rsid w:val="00B06000"/>
    <w:rsid w:val="00B066F1"/>
    <w:rsid w:val="00B11671"/>
    <w:rsid w:val="00B11FEE"/>
    <w:rsid w:val="00B14C5B"/>
    <w:rsid w:val="00B16DC8"/>
    <w:rsid w:val="00B22650"/>
    <w:rsid w:val="00B23000"/>
    <w:rsid w:val="00B23F7D"/>
    <w:rsid w:val="00B25CB9"/>
    <w:rsid w:val="00B2631C"/>
    <w:rsid w:val="00B27951"/>
    <w:rsid w:val="00B30D0C"/>
    <w:rsid w:val="00B331CB"/>
    <w:rsid w:val="00B342D6"/>
    <w:rsid w:val="00B34C9D"/>
    <w:rsid w:val="00B35B9F"/>
    <w:rsid w:val="00B36A4B"/>
    <w:rsid w:val="00B37DF1"/>
    <w:rsid w:val="00B411B8"/>
    <w:rsid w:val="00B42ACE"/>
    <w:rsid w:val="00B500E5"/>
    <w:rsid w:val="00B521BF"/>
    <w:rsid w:val="00B57ADE"/>
    <w:rsid w:val="00B659CD"/>
    <w:rsid w:val="00B65BF8"/>
    <w:rsid w:val="00B66DF2"/>
    <w:rsid w:val="00B70576"/>
    <w:rsid w:val="00B72B40"/>
    <w:rsid w:val="00B742DD"/>
    <w:rsid w:val="00B7492E"/>
    <w:rsid w:val="00B75239"/>
    <w:rsid w:val="00B776F5"/>
    <w:rsid w:val="00B808EE"/>
    <w:rsid w:val="00B82AAA"/>
    <w:rsid w:val="00B837D0"/>
    <w:rsid w:val="00B845F2"/>
    <w:rsid w:val="00B911C8"/>
    <w:rsid w:val="00B91338"/>
    <w:rsid w:val="00B95374"/>
    <w:rsid w:val="00B97837"/>
    <w:rsid w:val="00BA39FF"/>
    <w:rsid w:val="00BA4289"/>
    <w:rsid w:val="00BA45D7"/>
    <w:rsid w:val="00BA4E92"/>
    <w:rsid w:val="00BA7CAD"/>
    <w:rsid w:val="00BB0645"/>
    <w:rsid w:val="00BB16D4"/>
    <w:rsid w:val="00BB1FAC"/>
    <w:rsid w:val="00BB2783"/>
    <w:rsid w:val="00BB74D5"/>
    <w:rsid w:val="00BC605B"/>
    <w:rsid w:val="00BC6F4C"/>
    <w:rsid w:val="00BC7469"/>
    <w:rsid w:val="00BD4F11"/>
    <w:rsid w:val="00BD5043"/>
    <w:rsid w:val="00BD6BDA"/>
    <w:rsid w:val="00BE0506"/>
    <w:rsid w:val="00BE1817"/>
    <w:rsid w:val="00BE21C3"/>
    <w:rsid w:val="00BE43AA"/>
    <w:rsid w:val="00BE6EED"/>
    <w:rsid w:val="00BE7E4A"/>
    <w:rsid w:val="00BF0047"/>
    <w:rsid w:val="00BF0256"/>
    <w:rsid w:val="00BF2428"/>
    <w:rsid w:val="00BF3357"/>
    <w:rsid w:val="00BF4105"/>
    <w:rsid w:val="00BF5E5D"/>
    <w:rsid w:val="00C10C19"/>
    <w:rsid w:val="00C203C4"/>
    <w:rsid w:val="00C2232F"/>
    <w:rsid w:val="00C22D5C"/>
    <w:rsid w:val="00C354EB"/>
    <w:rsid w:val="00C36343"/>
    <w:rsid w:val="00C37934"/>
    <w:rsid w:val="00C4038B"/>
    <w:rsid w:val="00C40BC5"/>
    <w:rsid w:val="00C41E11"/>
    <w:rsid w:val="00C423BA"/>
    <w:rsid w:val="00C44D0C"/>
    <w:rsid w:val="00C51DC0"/>
    <w:rsid w:val="00C54112"/>
    <w:rsid w:val="00C54FA7"/>
    <w:rsid w:val="00C56842"/>
    <w:rsid w:val="00C618DF"/>
    <w:rsid w:val="00C61E8D"/>
    <w:rsid w:val="00C632D4"/>
    <w:rsid w:val="00C63E2C"/>
    <w:rsid w:val="00C6400F"/>
    <w:rsid w:val="00C64D46"/>
    <w:rsid w:val="00C67142"/>
    <w:rsid w:val="00C71420"/>
    <w:rsid w:val="00C71B3E"/>
    <w:rsid w:val="00C72775"/>
    <w:rsid w:val="00C729A9"/>
    <w:rsid w:val="00C7417E"/>
    <w:rsid w:val="00C772B7"/>
    <w:rsid w:val="00C77B43"/>
    <w:rsid w:val="00C77EF6"/>
    <w:rsid w:val="00C8046E"/>
    <w:rsid w:val="00C80DF3"/>
    <w:rsid w:val="00C82EB9"/>
    <w:rsid w:val="00C870B9"/>
    <w:rsid w:val="00C8714C"/>
    <w:rsid w:val="00C904BB"/>
    <w:rsid w:val="00C93DD9"/>
    <w:rsid w:val="00C94537"/>
    <w:rsid w:val="00C97779"/>
    <w:rsid w:val="00CA1127"/>
    <w:rsid w:val="00CA222F"/>
    <w:rsid w:val="00CA52A0"/>
    <w:rsid w:val="00CA56F7"/>
    <w:rsid w:val="00CB4BC2"/>
    <w:rsid w:val="00CB6782"/>
    <w:rsid w:val="00CC104C"/>
    <w:rsid w:val="00CC25BB"/>
    <w:rsid w:val="00CC5671"/>
    <w:rsid w:val="00CC5DA9"/>
    <w:rsid w:val="00CC7A39"/>
    <w:rsid w:val="00CD0BCD"/>
    <w:rsid w:val="00CD4AA6"/>
    <w:rsid w:val="00CD6683"/>
    <w:rsid w:val="00CE089A"/>
    <w:rsid w:val="00CE1837"/>
    <w:rsid w:val="00CE20AB"/>
    <w:rsid w:val="00CE59F8"/>
    <w:rsid w:val="00CE659F"/>
    <w:rsid w:val="00CE75EF"/>
    <w:rsid w:val="00CF2360"/>
    <w:rsid w:val="00CF78E3"/>
    <w:rsid w:val="00D00497"/>
    <w:rsid w:val="00D00EB6"/>
    <w:rsid w:val="00D0246E"/>
    <w:rsid w:val="00D030CE"/>
    <w:rsid w:val="00D030E3"/>
    <w:rsid w:val="00D03D3C"/>
    <w:rsid w:val="00D03D67"/>
    <w:rsid w:val="00D10746"/>
    <w:rsid w:val="00D144C1"/>
    <w:rsid w:val="00D14EEA"/>
    <w:rsid w:val="00D17551"/>
    <w:rsid w:val="00D21477"/>
    <w:rsid w:val="00D22010"/>
    <w:rsid w:val="00D22180"/>
    <w:rsid w:val="00D233C4"/>
    <w:rsid w:val="00D234E2"/>
    <w:rsid w:val="00D242F7"/>
    <w:rsid w:val="00D33ABC"/>
    <w:rsid w:val="00D34D53"/>
    <w:rsid w:val="00D358D2"/>
    <w:rsid w:val="00D3676D"/>
    <w:rsid w:val="00D40527"/>
    <w:rsid w:val="00D40AA7"/>
    <w:rsid w:val="00D429BB"/>
    <w:rsid w:val="00D42F81"/>
    <w:rsid w:val="00D4302A"/>
    <w:rsid w:val="00D44CBF"/>
    <w:rsid w:val="00D4510A"/>
    <w:rsid w:val="00D454BB"/>
    <w:rsid w:val="00D46822"/>
    <w:rsid w:val="00D50278"/>
    <w:rsid w:val="00D5127D"/>
    <w:rsid w:val="00D51F62"/>
    <w:rsid w:val="00D527FD"/>
    <w:rsid w:val="00D53246"/>
    <w:rsid w:val="00D53406"/>
    <w:rsid w:val="00D54607"/>
    <w:rsid w:val="00D55A1B"/>
    <w:rsid w:val="00D55C41"/>
    <w:rsid w:val="00D5616A"/>
    <w:rsid w:val="00D577CF"/>
    <w:rsid w:val="00D60340"/>
    <w:rsid w:val="00D60B4A"/>
    <w:rsid w:val="00D615F8"/>
    <w:rsid w:val="00D6458D"/>
    <w:rsid w:val="00D7163E"/>
    <w:rsid w:val="00D71B4D"/>
    <w:rsid w:val="00D74B21"/>
    <w:rsid w:val="00D75057"/>
    <w:rsid w:val="00D75F49"/>
    <w:rsid w:val="00D761CD"/>
    <w:rsid w:val="00D7742B"/>
    <w:rsid w:val="00D77896"/>
    <w:rsid w:val="00D77A03"/>
    <w:rsid w:val="00D80324"/>
    <w:rsid w:val="00D8116E"/>
    <w:rsid w:val="00D83F29"/>
    <w:rsid w:val="00D85865"/>
    <w:rsid w:val="00D861E2"/>
    <w:rsid w:val="00D92C14"/>
    <w:rsid w:val="00D93F71"/>
    <w:rsid w:val="00D96BBE"/>
    <w:rsid w:val="00DA1FA4"/>
    <w:rsid w:val="00DA6B8B"/>
    <w:rsid w:val="00DA7471"/>
    <w:rsid w:val="00DA77BD"/>
    <w:rsid w:val="00DB2F06"/>
    <w:rsid w:val="00DB3C47"/>
    <w:rsid w:val="00DB5B1A"/>
    <w:rsid w:val="00DC2628"/>
    <w:rsid w:val="00DC2A5F"/>
    <w:rsid w:val="00DC34C3"/>
    <w:rsid w:val="00DC7223"/>
    <w:rsid w:val="00DD5B80"/>
    <w:rsid w:val="00DE1BF7"/>
    <w:rsid w:val="00DE4308"/>
    <w:rsid w:val="00DF281B"/>
    <w:rsid w:val="00DF77CE"/>
    <w:rsid w:val="00E003D5"/>
    <w:rsid w:val="00E013D2"/>
    <w:rsid w:val="00E01A6F"/>
    <w:rsid w:val="00E02D75"/>
    <w:rsid w:val="00E035B8"/>
    <w:rsid w:val="00E03688"/>
    <w:rsid w:val="00E12374"/>
    <w:rsid w:val="00E150C9"/>
    <w:rsid w:val="00E155D2"/>
    <w:rsid w:val="00E15E48"/>
    <w:rsid w:val="00E245C8"/>
    <w:rsid w:val="00E25CF1"/>
    <w:rsid w:val="00E26BEE"/>
    <w:rsid w:val="00E270F0"/>
    <w:rsid w:val="00E30374"/>
    <w:rsid w:val="00E33B10"/>
    <w:rsid w:val="00E34C37"/>
    <w:rsid w:val="00E35FFE"/>
    <w:rsid w:val="00E36159"/>
    <w:rsid w:val="00E36895"/>
    <w:rsid w:val="00E36F87"/>
    <w:rsid w:val="00E37596"/>
    <w:rsid w:val="00E4733E"/>
    <w:rsid w:val="00E476F6"/>
    <w:rsid w:val="00E54DFF"/>
    <w:rsid w:val="00E55532"/>
    <w:rsid w:val="00E620D2"/>
    <w:rsid w:val="00E628D1"/>
    <w:rsid w:val="00E63225"/>
    <w:rsid w:val="00E65366"/>
    <w:rsid w:val="00E67D59"/>
    <w:rsid w:val="00E70CE5"/>
    <w:rsid w:val="00E711B4"/>
    <w:rsid w:val="00E71860"/>
    <w:rsid w:val="00E71E99"/>
    <w:rsid w:val="00E744C4"/>
    <w:rsid w:val="00E7470E"/>
    <w:rsid w:val="00E756B5"/>
    <w:rsid w:val="00E813A0"/>
    <w:rsid w:val="00E8356C"/>
    <w:rsid w:val="00E85CCF"/>
    <w:rsid w:val="00E8664A"/>
    <w:rsid w:val="00E87CC5"/>
    <w:rsid w:val="00E905C9"/>
    <w:rsid w:val="00E93BAB"/>
    <w:rsid w:val="00E93E38"/>
    <w:rsid w:val="00E9585E"/>
    <w:rsid w:val="00E95BDD"/>
    <w:rsid w:val="00E967B3"/>
    <w:rsid w:val="00EA1D50"/>
    <w:rsid w:val="00EA6CC2"/>
    <w:rsid w:val="00EB6DF3"/>
    <w:rsid w:val="00EC4A44"/>
    <w:rsid w:val="00EC4B69"/>
    <w:rsid w:val="00EC64C8"/>
    <w:rsid w:val="00ED3536"/>
    <w:rsid w:val="00ED4146"/>
    <w:rsid w:val="00ED4294"/>
    <w:rsid w:val="00EE0C5C"/>
    <w:rsid w:val="00EE4F44"/>
    <w:rsid w:val="00EE7470"/>
    <w:rsid w:val="00EE76F8"/>
    <w:rsid w:val="00EE7F71"/>
    <w:rsid w:val="00EF0F9B"/>
    <w:rsid w:val="00EF281F"/>
    <w:rsid w:val="00EF3A6D"/>
    <w:rsid w:val="00EF3B4E"/>
    <w:rsid w:val="00EF429D"/>
    <w:rsid w:val="00EF6BDA"/>
    <w:rsid w:val="00EF7027"/>
    <w:rsid w:val="00F033C5"/>
    <w:rsid w:val="00F04D5C"/>
    <w:rsid w:val="00F06CD7"/>
    <w:rsid w:val="00F078B7"/>
    <w:rsid w:val="00F07B71"/>
    <w:rsid w:val="00F13771"/>
    <w:rsid w:val="00F1490A"/>
    <w:rsid w:val="00F22C87"/>
    <w:rsid w:val="00F243B2"/>
    <w:rsid w:val="00F26AE9"/>
    <w:rsid w:val="00F357A9"/>
    <w:rsid w:val="00F36DC1"/>
    <w:rsid w:val="00F4170F"/>
    <w:rsid w:val="00F425FD"/>
    <w:rsid w:val="00F43DDB"/>
    <w:rsid w:val="00F46A40"/>
    <w:rsid w:val="00F506AE"/>
    <w:rsid w:val="00F51AF0"/>
    <w:rsid w:val="00F5435C"/>
    <w:rsid w:val="00F57010"/>
    <w:rsid w:val="00F5765E"/>
    <w:rsid w:val="00F61237"/>
    <w:rsid w:val="00F62107"/>
    <w:rsid w:val="00F64761"/>
    <w:rsid w:val="00F72114"/>
    <w:rsid w:val="00F726DA"/>
    <w:rsid w:val="00F7501C"/>
    <w:rsid w:val="00F816F9"/>
    <w:rsid w:val="00F83D61"/>
    <w:rsid w:val="00F86E25"/>
    <w:rsid w:val="00F876DE"/>
    <w:rsid w:val="00F93DD7"/>
    <w:rsid w:val="00F97355"/>
    <w:rsid w:val="00FA1FE1"/>
    <w:rsid w:val="00FA33C4"/>
    <w:rsid w:val="00FA7FFC"/>
    <w:rsid w:val="00FB200A"/>
    <w:rsid w:val="00FC0402"/>
    <w:rsid w:val="00FC3267"/>
    <w:rsid w:val="00FD15B6"/>
    <w:rsid w:val="00FD76BD"/>
    <w:rsid w:val="00FE6995"/>
    <w:rsid w:val="00FE6DE5"/>
    <w:rsid w:val="00FF0114"/>
    <w:rsid w:val="00FF0608"/>
    <w:rsid w:val="00FF06FF"/>
    <w:rsid w:val="00FF1FBD"/>
    <w:rsid w:val="00FF2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449B5"/>
  <w15:chartTrackingRefBased/>
  <w15:docId w15:val="{17B50B8C-D02D-429C-BD7E-1D3F112D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kern w:val="2"/>
        <w:sz w:val="24"/>
        <w:szCs w:val="32"/>
        <w:lang w:val="en-CA"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06"/>
  </w:style>
  <w:style w:type="paragraph" w:styleId="Heading1">
    <w:name w:val="heading 1"/>
    <w:basedOn w:val="Normal"/>
    <w:next w:val="Normal"/>
    <w:link w:val="Heading1Char"/>
    <w:uiPriority w:val="9"/>
    <w:qFormat/>
    <w:rsid w:val="00DB2F06"/>
    <w:pPr>
      <w:keepNext/>
      <w:keepLines/>
      <w:outlineLvl w:val="0"/>
    </w:pPr>
    <w:rPr>
      <w:rFonts w:eastAsiaTheme="majorEastAsia"/>
      <w:b/>
      <w:color w:val="000000" w:themeColor="text1"/>
      <w:sz w:val="36"/>
    </w:rPr>
  </w:style>
  <w:style w:type="paragraph" w:styleId="Heading2">
    <w:name w:val="heading 2"/>
    <w:basedOn w:val="Normal"/>
    <w:next w:val="Normal"/>
    <w:link w:val="Heading2Char"/>
    <w:uiPriority w:val="9"/>
    <w:unhideWhenUsed/>
    <w:qFormat/>
    <w:rsid w:val="00F64761"/>
    <w:pPr>
      <w:keepNext/>
      <w:keepLines/>
      <w:spacing w:line="259" w:lineRule="auto"/>
      <w:outlineLvl w:val="1"/>
    </w:pPr>
    <w:rPr>
      <w:rFonts w:eastAsiaTheme="majorEastAsia"/>
      <w:b/>
      <w:bCs/>
      <w:sz w:val="32"/>
      <w:szCs w:val="26"/>
    </w:rPr>
  </w:style>
  <w:style w:type="paragraph" w:styleId="Heading3">
    <w:name w:val="heading 3"/>
    <w:basedOn w:val="Normal"/>
    <w:next w:val="Normal"/>
    <w:link w:val="Heading3Char"/>
    <w:uiPriority w:val="9"/>
    <w:qFormat/>
    <w:rsid w:val="00DB2F06"/>
    <w:pPr>
      <w:keepNext/>
      <w:keepLines/>
      <w:spacing w:line="259" w:lineRule="auto"/>
      <w:outlineLvl w:val="2"/>
    </w:pPr>
    <w:rPr>
      <w:rFonts w:eastAsiaTheme="majorEastAsia"/>
      <w:b/>
      <w:bCs/>
      <w:sz w:val="28"/>
    </w:rPr>
  </w:style>
  <w:style w:type="paragraph" w:styleId="Heading4">
    <w:name w:val="heading 4"/>
    <w:basedOn w:val="Normal"/>
    <w:next w:val="Normal"/>
    <w:link w:val="Heading4Char"/>
    <w:uiPriority w:val="9"/>
    <w:qFormat/>
    <w:rsid w:val="00DB2F06"/>
    <w:pPr>
      <w:keepNext/>
      <w:keepLines/>
      <w:spacing w:line="259" w:lineRule="auto"/>
      <w:outlineLvl w:val="3"/>
    </w:pPr>
    <w:rPr>
      <w:rFonts w:eastAsiaTheme="majorEastAsia"/>
      <w:b/>
      <w:bCs/>
      <w:iCs/>
    </w:rPr>
  </w:style>
  <w:style w:type="paragraph" w:styleId="Heading5">
    <w:name w:val="heading 5"/>
    <w:basedOn w:val="Normal"/>
    <w:next w:val="Normal"/>
    <w:link w:val="Heading5Char"/>
    <w:uiPriority w:val="9"/>
    <w:qFormat/>
    <w:rsid w:val="00DB2F06"/>
    <w:pPr>
      <w:keepNext/>
      <w:keepLines/>
      <w:spacing w:line="259" w:lineRule="auto"/>
      <w:outlineLvl w:val="4"/>
    </w:pPr>
    <w:rPr>
      <w:rFonts w:eastAsiaTheme="majorEastAsia"/>
      <w:b/>
    </w:rPr>
  </w:style>
  <w:style w:type="paragraph" w:styleId="Heading6">
    <w:name w:val="heading 6"/>
    <w:basedOn w:val="Normal"/>
    <w:next w:val="Normal"/>
    <w:link w:val="Heading6Char"/>
    <w:uiPriority w:val="9"/>
    <w:semiHidden/>
    <w:unhideWhenUsed/>
    <w:qFormat/>
    <w:rsid w:val="00533028"/>
    <w:pPr>
      <w:keepNext/>
      <w:keepLines/>
      <w:spacing w:before="4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533028"/>
    <w:pPr>
      <w:keepNext/>
      <w:keepLines/>
      <w:spacing w:before="4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533028"/>
    <w:pPr>
      <w:keepNext/>
      <w:keepLines/>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533028"/>
    <w:pPr>
      <w:keepNext/>
      <w:keepLines/>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761"/>
    <w:rPr>
      <w:rFonts w:eastAsiaTheme="majorEastAsia"/>
      <w:b/>
      <w:bCs/>
      <w:sz w:val="32"/>
      <w:szCs w:val="26"/>
    </w:rPr>
  </w:style>
  <w:style w:type="character" w:customStyle="1" w:styleId="Heading3Char">
    <w:name w:val="Heading 3 Char"/>
    <w:basedOn w:val="DefaultParagraphFont"/>
    <w:link w:val="Heading3"/>
    <w:uiPriority w:val="9"/>
    <w:rsid w:val="00DB2F06"/>
    <w:rPr>
      <w:rFonts w:eastAsiaTheme="majorEastAsia"/>
      <w:b/>
      <w:bCs/>
      <w:sz w:val="28"/>
    </w:rPr>
  </w:style>
  <w:style w:type="character" w:customStyle="1" w:styleId="Heading4Char">
    <w:name w:val="Heading 4 Char"/>
    <w:basedOn w:val="DefaultParagraphFont"/>
    <w:link w:val="Heading4"/>
    <w:uiPriority w:val="9"/>
    <w:rsid w:val="00DB2F06"/>
    <w:rPr>
      <w:rFonts w:eastAsiaTheme="majorEastAsia"/>
      <w:b/>
      <w:bCs/>
      <w:iCs/>
      <w:sz w:val="24"/>
    </w:rPr>
  </w:style>
  <w:style w:type="character" w:customStyle="1" w:styleId="Heading5Char">
    <w:name w:val="Heading 5 Char"/>
    <w:basedOn w:val="DefaultParagraphFont"/>
    <w:link w:val="Heading5"/>
    <w:uiPriority w:val="9"/>
    <w:rsid w:val="00DB2F06"/>
    <w:rPr>
      <w:rFonts w:eastAsiaTheme="majorEastAsia"/>
      <w:b/>
      <w:sz w:val="24"/>
    </w:rPr>
  </w:style>
  <w:style w:type="character" w:styleId="CommentReference">
    <w:name w:val="annotation reference"/>
    <w:basedOn w:val="DefaultParagraphFont"/>
    <w:uiPriority w:val="99"/>
    <w:semiHidden/>
    <w:unhideWhenUsed/>
    <w:rsid w:val="00187142"/>
    <w:rPr>
      <w:sz w:val="16"/>
      <w:szCs w:val="16"/>
    </w:rPr>
  </w:style>
  <w:style w:type="character" w:customStyle="1" w:styleId="Heading1Char">
    <w:name w:val="Heading 1 Char"/>
    <w:basedOn w:val="DefaultParagraphFont"/>
    <w:link w:val="Heading1"/>
    <w:uiPriority w:val="9"/>
    <w:rsid w:val="00DB2F06"/>
    <w:rPr>
      <w:rFonts w:eastAsiaTheme="majorEastAsia"/>
      <w:b/>
      <w:color w:val="000000" w:themeColor="text1"/>
      <w:sz w:val="36"/>
    </w:rPr>
  </w:style>
  <w:style w:type="character" w:customStyle="1" w:styleId="Heading6Char">
    <w:name w:val="Heading 6 Char"/>
    <w:basedOn w:val="DefaultParagraphFont"/>
    <w:link w:val="Heading6"/>
    <w:uiPriority w:val="9"/>
    <w:semiHidden/>
    <w:rsid w:val="00533028"/>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533028"/>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533028"/>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533028"/>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533028"/>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533028"/>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533028"/>
    <w:pPr>
      <w:numPr>
        <w:ilvl w:val="1"/>
      </w:numPr>
      <w:spacing w:after="160"/>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533028"/>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53302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33028"/>
    <w:rPr>
      <w:i/>
      <w:iCs/>
      <w:color w:val="404040" w:themeColor="text1" w:themeTint="BF"/>
    </w:rPr>
  </w:style>
  <w:style w:type="paragraph" w:styleId="ListParagraph">
    <w:name w:val="List Paragraph"/>
    <w:basedOn w:val="Normal"/>
    <w:uiPriority w:val="34"/>
    <w:qFormat/>
    <w:rsid w:val="00533028"/>
    <w:pPr>
      <w:ind w:left="720"/>
      <w:contextualSpacing/>
    </w:pPr>
  </w:style>
  <w:style w:type="character" w:styleId="IntenseEmphasis">
    <w:name w:val="Intense Emphasis"/>
    <w:basedOn w:val="DefaultParagraphFont"/>
    <w:uiPriority w:val="21"/>
    <w:qFormat/>
    <w:rsid w:val="00533028"/>
    <w:rPr>
      <w:i/>
      <w:iCs/>
      <w:color w:val="365F91" w:themeColor="accent1" w:themeShade="BF"/>
    </w:rPr>
  </w:style>
  <w:style w:type="paragraph" w:styleId="IntenseQuote">
    <w:name w:val="Intense Quote"/>
    <w:basedOn w:val="Normal"/>
    <w:next w:val="Normal"/>
    <w:link w:val="IntenseQuoteChar"/>
    <w:uiPriority w:val="30"/>
    <w:qFormat/>
    <w:rsid w:val="0053302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533028"/>
    <w:rPr>
      <w:i/>
      <w:iCs/>
      <w:color w:val="365F91" w:themeColor="accent1" w:themeShade="BF"/>
    </w:rPr>
  </w:style>
  <w:style w:type="character" w:styleId="IntenseReference">
    <w:name w:val="Intense Reference"/>
    <w:basedOn w:val="DefaultParagraphFont"/>
    <w:uiPriority w:val="32"/>
    <w:qFormat/>
    <w:rsid w:val="00533028"/>
    <w:rPr>
      <w:b/>
      <w:bCs/>
      <w:smallCaps/>
      <w:color w:val="365F91" w:themeColor="accent1" w:themeShade="BF"/>
      <w:spacing w:val="5"/>
    </w:rPr>
  </w:style>
  <w:style w:type="paragraph" w:styleId="ListBullet">
    <w:name w:val="List Bullet"/>
    <w:basedOn w:val="Normal"/>
    <w:uiPriority w:val="99"/>
    <w:unhideWhenUsed/>
    <w:rsid w:val="00195C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4857</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Lepofsky</dc:creator>
  <cp:keywords/>
  <dc:description/>
  <cp:lastModifiedBy>Dixon, Lianne</cp:lastModifiedBy>
  <cp:revision>2</cp:revision>
  <dcterms:created xsi:type="dcterms:W3CDTF">2024-03-14T01:11:00Z</dcterms:created>
  <dcterms:modified xsi:type="dcterms:W3CDTF">2024-03-14T01:11:00Z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225496dd5fab2e37f8d5d50b6fec078d1b2d31b31dc28e9e29ae93a7311a232d</vt:lpwstr>
  </property>
</Properties>
</file>