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12B7" w14:textId="77777777" w:rsidR="00391FE5" w:rsidRDefault="00391FE5" w:rsidP="00391FE5">
      <w:pPr>
        <w:pStyle w:val="Heading1"/>
      </w:pPr>
      <w:bookmarkStart w:id="0" w:name="_GoBack"/>
      <w:bookmarkEnd w:id="0"/>
      <w:r>
        <w:t>Toronto International Student Programs</w:t>
      </w:r>
    </w:p>
    <w:p w14:paraId="3E995492" w14:textId="76BB0F9F" w:rsidR="002A4A6E" w:rsidRDefault="002A4A6E" w:rsidP="00391FE5">
      <w:pPr>
        <w:rPr>
          <w:b/>
          <w:spacing w:val="20"/>
          <w:sz w:val="32"/>
          <w:lang w:val="en-US"/>
        </w:rPr>
      </w:pPr>
      <w:r w:rsidRPr="002A4A6E">
        <w:rPr>
          <w:b/>
          <w:spacing w:val="20"/>
          <w:sz w:val="32"/>
          <w:lang w:val="en-US"/>
        </w:rPr>
        <w:t>Message from Associate Director, School Operations and Service Excellence, Toronto District School Board</w:t>
      </w:r>
    </w:p>
    <w:p w14:paraId="01532EFE" w14:textId="77777777" w:rsidR="002A4A6E" w:rsidRDefault="002A4A6E" w:rsidP="00391FE5">
      <w:pPr>
        <w:rPr>
          <w:b/>
          <w:spacing w:val="20"/>
          <w:sz w:val="32"/>
          <w:lang w:val="en-US"/>
        </w:rPr>
      </w:pPr>
    </w:p>
    <w:p w14:paraId="3877F749" w14:textId="5CD29F8A" w:rsidR="00391FE5" w:rsidRDefault="00391FE5" w:rsidP="00391FE5">
      <w:r>
        <w:t>A Warm Welcome to the Toronto District School Board!</w:t>
      </w:r>
    </w:p>
    <w:p w14:paraId="173F6965" w14:textId="77777777" w:rsidR="002A4A6E" w:rsidRDefault="002A4A6E" w:rsidP="00391FE5"/>
    <w:p w14:paraId="6D568728" w14:textId="77777777" w:rsidR="00391FE5" w:rsidRDefault="00391FE5" w:rsidP="00391FE5">
      <w:r>
        <w:t xml:space="preserve"> The Toronto District School Board (TDSB) is a caring, supportive and diverse community. </w:t>
      </w:r>
    </w:p>
    <w:p w14:paraId="2B8BE8FE" w14:textId="04B88A75" w:rsidR="00391FE5" w:rsidRDefault="00391FE5" w:rsidP="00391FE5">
      <w:r>
        <w:t>The TDSB offers a world-class education and unique opportunities to become engaging global citizens within Toronto, Canada’s largest city. This will be a most rewarding time of your life. I invite you to join us on a voyage as students of the Toronto District School Board.</w:t>
      </w:r>
    </w:p>
    <w:p w14:paraId="36A46C11" w14:textId="77777777" w:rsidR="002A4A6E" w:rsidRDefault="002A4A6E" w:rsidP="00391FE5"/>
    <w:p w14:paraId="31761BA3" w14:textId="212AB973" w:rsidR="00391FE5" w:rsidRDefault="00391FE5" w:rsidP="00391FE5">
      <w:r>
        <w:t>The TDSB is the largest and one of the most diverse school boards in Canada. We serve approximately 246,000 students in 584 schools throughout Toronto. Our mission is to enable all students to reach high levels of achievement and to acquire the knowledge, skills, and values they need to become responsible members of a democratic society.</w:t>
      </w:r>
    </w:p>
    <w:p w14:paraId="7F1932A3" w14:textId="77777777" w:rsidR="002A4A6E" w:rsidRDefault="002A4A6E" w:rsidP="00391FE5"/>
    <w:p w14:paraId="1B0EFB02" w14:textId="20966846" w:rsidR="00391FE5" w:rsidRDefault="00391FE5" w:rsidP="00391FE5">
      <w:r>
        <w:t>The TDSB takes great pride in the academic excellence of our schools and students. The talented community of educators and support staff are dedicated to enriching the lives of our students and helping them achieve success. With over 40% of our graduates ranking as Ontario Scholars, more than 80% of the TDSB graduates go on to university or college.</w:t>
      </w:r>
    </w:p>
    <w:p w14:paraId="452B1754" w14:textId="77777777" w:rsidR="002A4A6E" w:rsidRDefault="002A4A6E" w:rsidP="00391FE5"/>
    <w:p w14:paraId="28C03772" w14:textId="494CCED7" w:rsidR="00391FE5" w:rsidRDefault="00391FE5" w:rsidP="00391FE5">
      <w:r>
        <w:t xml:space="preserve">The TDSB has one of the most robust international education programs in Canada. Our dedicated staff, teachers and guidance counsellors understand the needs of our students and know that they often require help adjusting and integrating to life in Toronto. Starting </w:t>
      </w:r>
      <w:r w:rsidR="002A4A6E">
        <w:t xml:space="preserve">in </w:t>
      </w:r>
      <w:r>
        <w:t xml:space="preserve">2019, new students will benefit from a four week Orientation and Summer School program. This program intends to support the integration of new students. Our staff speak a variety of languages and they are always willing to offer friendly guidance on academic and personal issues. Our schools offer a vast range of academic courses, extracurricular activities and student leadership opportunities that are designed to meet the diverse interests of our students from all over the world.  </w:t>
      </w:r>
    </w:p>
    <w:p w14:paraId="22A7F608" w14:textId="77777777" w:rsidR="002A4A6E" w:rsidRDefault="002A4A6E" w:rsidP="00391FE5"/>
    <w:p w14:paraId="711BE155" w14:textId="521F6B2A" w:rsidR="00391FE5" w:rsidRDefault="00391FE5" w:rsidP="00391FE5">
      <w:r>
        <w:t xml:space="preserve">We give you our sincere promise that we, at the TDSB, will do everything we can to help you with your academic achievement and personal growth. </w:t>
      </w:r>
    </w:p>
    <w:p w14:paraId="1A5EFE41" w14:textId="77777777" w:rsidR="002A4A6E" w:rsidRDefault="002A4A6E" w:rsidP="00391FE5"/>
    <w:p w14:paraId="09753E00" w14:textId="2140E860" w:rsidR="00391FE5" w:rsidRDefault="002A4A6E" w:rsidP="002A4A6E">
      <w:pPr>
        <w:spacing w:before="0" w:after="200"/>
      </w:pPr>
      <w:r>
        <w:t>Manon Gardner</w:t>
      </w:r>
      <w:r>
        <w:br/>
        <w:t>Associate Director, TDSB</w:t>
      </w:r>
      <w:r w:rsidR="00391FE5">
        <w:br w:type="page"/>
      </w:r>
    </w:p>
    <w:p w14:paraId="71D82E9C" w14:textId="77777777" w:rsidR="00391FE5" w:rsidRDefault="00391FE5" w:rsidP="00391FE5">
      <w:pPr>
        <w:pStyle w:val="Heading2"/>
      </w:pPr>
      <w:r>
        <w:lastRenderedPageBreak/>
        <w:t>Toronto – Canada’s Largest City</w:t>
      </w:r>
    </w:p>
    <w:p w14:paraId="0D8101BF" w14:textId="77777777" w:rsidR="00391FE5" w:rsidRDefault="00391FE5" w:rsidP="00391FE5">
      <w:r>
        <w:t>A Place to Learn, Live &amp; Grow</w:t>
      </w:r>
    </w:p>
    <w:p w14:paraId="292CC598" w14:textId="77777777" w:rsidR="00391FE5" w:rsidRDefault="00391FE5" w:rsidP="00391FE5">
      <w:r>
        <w:t>Toronto, the capital of the Province of Ontario and the largest city in Canada, is not only a vibrant, diverse and exciting place to live and learn, but also Canada’s leading centre for education, high technologies, life and medical sciences, finance and entertainment. As the home to the country’s top universities and colleges, Toronto attracts students from across Canada and around the world.</w:t>
      </w:r>
    </w:p>
    <w:p w14:paraId="35A51D74" w14:textId="77777777" w:rsidR="00391FE5" w:rsidRDefault="00391FE5" w:rsidP="00391FE5">
      <w:pPr>
        <w:pStyle w:val="Heading3"/>
      </w:pPr>
      <w:r>
        <w:t>More Reasons to Study in Toronto:</w:t>
      </w:r>
    </w:p>
    <w:p w14:paraId="1A67BEB0" w14:textId="77777777" w:rsidR="00391FE5" w:rsidRDefault="00391FE5" w:rsidP="00391FE5">
      <w:pPr>
        <w:pStyle w:val="ListParagraph"/>
        <w:numPr>
          <w:ilvl w:val="0"/>
          <w:numId w:val="12"/>
        </w:numPr>
        <w:spacing w:before="120" w:after="240" w:line="276" w:lineRule="auto"/>
      </w:pPr>
      <w:r>
        <w:t>Friendly and diverse communities</w:t>
      </w:r>
    </w:p>
    <w:p w14:paraId="190B2DB9" w14:textId="77777777" w:rsidR="00391FE5" w:rsidRDefault="00391FE5" w:rsidP="00391FE5">
      <w:pPr>
        <w:pStyle w:val="ListParagraph"/>
        <w:numPr>
          <w:ilvl w:val="0"/>
          <w:numId w:val="12"/>
        </w:numPr>
        <w:spacing w:before="120" w:after="240" w:line="276" w:lineRule="auto"/>
      </w:pPr>
      <w:r>
        <w:t xml:space="preserve">Toronto is an international hub and is ranked one of the most livable cities in the world  </w:t>
      </w:r>
    </w:p>
    <w:p w14:paraId="5CE5C622" w14:textId="77777777" w:rsidR="00391FE5" w:rsidRDefault="00391FE5" w:rsidP="00391FE5">
      <w:pPr>
        <w:pStyle w:val="ListParagraph"/>
        <w:numPr>
          <w:ilvl w:val="0"/>
          <w:numId w:val="12"/>
        </w:numPr>
        <w:spacing w:before="120" w:after="240" w:line="276" w:lineRule="auto"/>
      </w:pPr>
      <w:r>
        <w:t>Opportunities to attend Canada’s best post-secondary institutions located right in the city and the surrounding region</w:t>
      </w:r>
    </w:p>
    <w:p w14:paraId="75EEDB78" w14:textId="77777777" w:rsidR="00391FE5" w:rsidRDefault="00391FE5" w:rsidP="00391FE5">
      <w:pPr>
        <w:pStyle w:val="ListParagraph"/>
        <w:numPr>
          <w:ilvl w:val="0"/>
          <w:numId w:val="12"/>
        </w:numPr>
        <w:spacing w:before="120" w:after="240" w:line="276" w:lineRule="auto"/>
      </w:pPr>
      <w:r>
        <w:t xml:space="preserve">Home to Canada’s best-known professional sport clubs, including the Toronto Maple Leafs (ice hockey), Toronto Football Club (soccer) , Toronto Blue Jays (baseball), Toronto Argonauts (football) </w:t>
      </w:r>
    </w:p>
    <w:p w14:paraId="6766719E" w14:textId="77777777" w:rsidR="00391FE5" w:rsidRDefault="00391FE5" w:rsidP="00391FE5">
      <w:pPr>
        <w:pStyle w:val="ListParagraph"/>
        <w:numPr>
          <w:ilvl w:val="0"/>
          <w:numId w:val="12"/>
        </w:numPr>
        <w:spacing w:before="120" w:after="240" w:line="276" w:lineRule="auto"/>
      </w:pPr>
      <w:r>
        <w:t xml:space="preserve">Canada’s leading center for the arts (music, movies, drama,  performing arts)  </w:t>
      </w:r>
    </w:p>
    <w:p w14:paraId="6021B14F" w14:textId="77777777" w:rsidR="00391FE5" w:rsidRDefault="00391FE5" w:rsidP="00391FE5">
      <w:pPr>
        <w:pStyle w:val="ListParagraph"/>
        <w:numPr>
          <w:ilvl w:val="0"/>
          <w:numId w:val="12"/>
        </w:numPr>
        <w:spacing w:before="120" w:after="240" w:line="276" w:lineRule="auto"/>
      </w:pPr>
      <w:r>
        <w:t xml:space="preserve">Canada’s financial centre  </w:t>
      </w:r>
    </w:p>
    <w:p w14:paraId="079C07A8" w14:textId="77777777" w:rsidR="00391FE5" w:rsidRDefault="00391FE5" w:rsidP="00391FE5">
      <w:pPr>
        <w:pStyle w:val="ListParagraph"/>
        <w:numPr>
          <w:ilvl w:val="0"/>
          <w:numId w:val="12"/>
        </w:numPr>
        <w:spacing w:before="120" w:after="240" w:line="276" w:lineRule="auto"/>
      </w:pPr>
      <w:r>
        <w:t>Hundreds of public parks and gardens across the city</w:t>
      </w:r>
    </w:p>
    <w:p w14:paraId="07DE7759" w14:textId="77777777" w:rsidR="00391FE5" w:rsidRDefault="00391FE5" w:rsidP="00391FE5">
      <w:pPr>
        <w:pStyle w:val="ListParagraph"/>
        <w:numPr>
          <w:ilvl w:val="0"/>
          <w:numId w:val="12"/>
        </w:numPr>
        <w:spacing w:before="120" w:after="240" w:line="276" w:lineRule="auto"/>
      </w:pPr>
      <w:r>
        <w:t>Home to thousands of Canada’s biggest companies and high-tech firms</w:t>
      </w:r>
    </w:p>
    <w:p w14:paraId="7C955776" w14:textId="77777777" w:rsidR="00391FE5" w:rsidRDefault="00391FE5" w:rsidP="00391FE5">
      <w:pPr>
        <w:pStyle w:val="ListParagraph"/>
        <w:numPr>
          <w:ilvl w:val="0"/>
          <w:numId w:val="12"/>
        </w:numPr>
        <w:spacing w:before="120" w:after="240" w:line="276" w:lineRule="auto"/>
      </w:pPr>
      <w:r>
        <w:t>World’s top hospitals and Canada’s largest medical service centre</w:t>
      </w:r>
    </w:p>
    <w:p w14:paraId="08494AAC" w14:textId="77777777" w:rsidR="00391FE5" w:rsidRDefault="00391FE5" w:rsidP="00391FE5">
      <w:pPr>
        <w:pStyle w:val="ListParagraph"/>
        <w:numPr>
          <w:ilvl w:val="0"/>
          <w:numId w:val="12"/>
        </w:numPr>
        <w:spacing w:before="120" w:after="240" w:line="276" w:lineRule="auto"/>
      </w:pPr>
      <w:r>
        <w:t xml:space="preserve">Host to more than 100 different festivals annually </w:t>
      </w:r>
    </w:p>
    <w:p w14:paraId="7EC2653F" w14:textId="77777777" w:rsidR="00391FE5" w:rsidRDefault="00391FE5" w:rsidP="00391FE5">
      <w:pPr>
        <w:pStyle w:val="ListParagraph"/>
        <w:numPr>
          <w:ilvl w:val="0"/>
          <w:numId w:val="12"/>
        </w:numPr>
        <w:spacing w:before="120" w:after="240" w:line="276" w:lineRule="auto"/>
      </w:pPr>
      <w:r>
        <w:t xml:space="preserve">Home to Canada’s largest museums, art centres and exhibitions </w:t>
      </w:r>
    </w:p>
    <w:p w14:paraId="02B32E02" w14:textId="77777777" w:rsidR="00391FE5" w:rsidRDefault="00391FE5" w:rsidP="00391FE5">
      <w:pPr>
        <w:pStyle w:val="ListParagraph"/>
        <w:numPr>
          <w:ilvl w:val="0"/>
          <w:numId w:val="12"/>
        </w:numPr>
        <w:spacing w:before="120" w:after="240" w:line="276" w:lineRule="auto"/>
      </w:pPr>
      <w:r>
        <w:t xml:space="preserve">Convenient public transit system </w:t>
      </w:r>
    </w:p>
    <w:p w14:paraId="2EF8A99E" w14:textId="77777777" w:rsidR="00391FE5" w:rsidRDefault="00391FE5" w:rsidP="00391FE5">
      <w:pPr>
        <w:pStyle w:val="ListParagraph"/>
        <w:numPr>
          <w:ilvl w:val="0"/>
          <w:numId w:val="12"/>
        </w:numPr>
        <w:spacing w:before="120" w:after="240" w:line="276" w:lineRule="auto"/>
      </w:pPr>
      <w:r>
        <w:t>A beautiful city to live in</w:t>
      </w:r>
    </w:p>
    <w:p w14:paraId="148FD04B" w14:textId="77777777" w:rsidR="00391FE5" w:rsidRDefault="00391FE5" w:rsidP="00391FE5">
      <w:pPr>
        <w:pStyle w:val="Heading2"/>
      </w:pPr>
      <w:r>
        <w:t>Getting to Toronto</w:t>
      </w:r>
    </w:p>
    <w:p w14:paraId="6C369912" w14:textId="77777777" w:rsidR="00391FE5" w:rsidRDefault="00391FE5" w:rsidP="00391FE5">
      <w:r>
        <w:t xml:space="preserve">Just a 20-minute train ride from Union Station in downtown, Toronto Pearson International Airport operates more than 180 non-stop flights daily to all major cities in Asia, Europe, Latin America and the United States.  </w:t>
      </w:r>
    </w:p>
    <w:p w14:paraId="059B40DA" w14:textId="77777777" w:rsidR="00391FE5" w:rsidRDefault="00391FE5" w:rsidP="00391FE5">
      <w:pPr>
        <w:spacing w:before="0" w:after="200"/>
      </w:pPr>
      <w:r>
        <w:br w:type="page"/>
      </w:r>
    </w:p>
    <w:p w14:paraId="3013A1AB" w14:textId="77777777" w:rsidR="00391FE5" w:rsidRDefault="00391FE5" w:rsidP="00391FE5">
      <w:pPr>
        <w:pStyle w:val="Heading2"/>
      </w:pPr>
      <w:r>
        <w:lastRenderedPageBreak/>
        <w:t>Toronto District School Board (TDSB)</w:t>
      </w:r>
    </w:p>
    <w:p w14:paraId="7C2DF8FB" w14:textId="77777777" w:rsidR="00391FE5" w:rsidRDefault="00391FE5" w:rsidP="00391FE5">
      <w:r>
        <w:t xml:space="preserve">As the largest and most diverse public school district in Canada, the TDSB prides itself on being a leader of public education in the Province of Ontario and across Canada. Our students are among the highest performing in the world. </w:t>
      </w:r>
    </w:p>
    <w:p w14:paraId="0AB5A98D" w14:textId="77777777" w:rsidR="00391FE5" w:rsidRDefault="00391FE5" w:rsidP="00391FE5">
      <w:r>
        <w:t xml:space="preserve">The TDSB serves approximately 246,000 students and more than 160,000 life-long learners in 584 schools throughout Toronto.  </w:t>
      </w:r>
    </w:p>
    <w:p w14:paraId="76363D24" w14:textId="77777777" w:rsidR="00391FE5" w:rsidRDefault="00391FE5" w:rsidP="00391FE5">
      <w:r>
        <w:t>With over 40% of our graduates ranking as Ontario Scholars, more than 80% of our graduates go on to university or college. Our talented community of educators and support staff are dedicated to enriching the lives of all students and helping them achieve success. The TDSB employs approximately 41,400 teachers and support staff who are committed to building a positive learning environment for all learners.</w:t>
      </w:r>
    </w:p>
    <w:p w14:paraId="19D493C1" w14:textId="77777777" w:rsidR="00391FE5" w:rsidRDefault="00391FE5" w:rsidP="00391FE5">
      <w:pPr>
        <w:pStyle w:val="Heading3"/>
      </w:pPr>
      <w:r>
        <w:t>Our Schools</w:t>
      </w:r>
    </w:p>
    <w:p w14:paraId="0B350864" w14:textId="77777777" w:rsidR="00391FE5" w:rsidRDefault="00391FE5" w:rsidP="00391FE5">
      <w:pPr>
        <w:pStyle w:val="ListParagraph"/>
        <w:numPr>
          <w:ilvl w:val="0"/>
          <w:numId w:val="13"/>
        </w:numPr>
        <w:spacing w:before="120" w:after="240" w:line="276" w:lineRule="auto"/>
      </w:pPr>
      <w:r>
        <w:t xml:space="preserve">584 schools in total </w:t>
      </w:r>
    </w:p>
    <w:p w14:paraId="0C8F9D6D" w14:textId="77777777" w:rsidR="00391FE5" w:rsidRDefault="00391FE5" w:rsidP="00391FE5">
      <w:pPr>
        <w:pStyle w:val="ListParagraph"/>
        <w:numPr>
          <w:ilvl w:val="0"/>
          <w:numId w:val="13"/>
        </w:numPr>
        <w:spacing w:before="120" w:after="240" w:line="276" w:lineRule="auto"/>
      </w:pPr>
      <w:r>
        <w:t xml:space="preserve">471 Elementary Schools (including 3 Junior High Schools and 18 Elementary Alternative Schools) </w:t>
      </w:r>
    </w:p>
    <w:p w14:paraId="7C9721CE" w14:textId="77777777" w:rsidR="00391FE5" w:rsidRDefault="00391FE5" w:rsidP="00391FE5">
      <w:pPr>
        <w:pStyle w:val="ListParagraph"/>
        <w:numPr>
          <w:ilvl w:val="0"/>
          <w:numId w:val="13"/>
        </w:numPr>
        <w:spacing w:before="120" w:after="240" w:line="276" w:lineRule="auto"/>
      </w:pPr>
      <w:r>
        <w:t xml:space="preserve">113 Secondary Schools (including 1 Elementary/Secondary Alternative School, 20 Secondary Alternative Schools, 4 Caring and Safe Schools Programs, 5 </w:t>
      </w:r>
      <w:proofErr w:type="spellStart"/>
      <w:r>
        <w:t>EdVance</w:t>
      </w:r>
      <w:proofErr w:type="spellEnd"/>
      <w:r>
        <w:t xml:space="preserve"> Programs, 2 Native Learning  Centres, 6 Special Education Self-Contained Schools)</w:t>
      </w:r>
    </w:p>
    <w:p w14:paraId="4CF8D96A" w14:textId="77777777" w:rsidR="00391FE5" w:rsidRDefault="00391FE5" w:rsidP="00391FE5">
      <w:pPr>
        <w:pStyle w:val="Heading2"/>
      </w:pPr>
      <w:r>
        <w:t>Toronto International Student Programs (TISP)</w:t>
      </w:r>
    </w:p>
    <w:p w14:paraId="01B9A1D6" w14:textId="77777777" w:rsidR="00391FE5" w:rsidRDefault="00391FE5" w:rsidP="00391FE5">
      <w:r>
        <w:t xml:space="preserve">The TDSB welcomes students from all over the world. International students coming to study at the TDSB can choose an educational path that best suits their personal interests and academic goals. </w:t>
      </w:r>
    </w:p>
    <w:p w14:paraId="4982388D" w14:textId="77777777" w:rsidR="00391FE5" w:rsidRDefault="00391FE5" w:rsidP="00391FE5">
      <w:r>
        <w:t xml:space="preserve">Attending school in Toronto is a rewarding experience. Toronto is a beautiful, clean and safe city. International students will learn about other diverse cultures, gain new perspectives and meet new friends while getting a first rate education. </w:t>
      </w:r>
    </w:p>
    <w:p w14:paraId="23C060B4" w14:textId="77777777" w:rsidR="00391FE5" w:rsidRDefault="00391FE5" w:rsidP="00391FE5">
      <w:r>
        <w:t xml:space="preserve">Our teachers and counsellors understand the needs of our international students and know that they often require help adjusting to life in a new country. Our staff speak a variety of languages and </w:t>
      </w:r>
      <w:proofErr w:type="gramStart"/>
      <w:r>
        <w:t>they  are</w:t>
      </w:r>
      <w:proofErr w:type="gramEnd"/>
      <w:r>
        <w:t xml:space="preserve"> always willing to offer friendly guidance on academic and personal issues.</w:t>
      </w:r>
    </w:p>
    <w:p w14:paraId="264A9DF4" w14:textId="77777777" w:rsidR="00391FE5" w:rsidRDefault="00391FE5" w:rsidP="00391FE5">
      <w:pPr>
        <w:spacing w:before="0" w:after="200"/>
      </w:pPr>
      <w:r>
        <w:br w:type="page"/>
      </w:r>
    </w:p>
    <w:p w14:paraId="179A54D6" w14:textId="77777777" w:rsidR="00391FE5" w:rsidRDefault="00391FE5" w:rsidP="00391FE5">
      <w:pPr>
        <w:pStyle w:val="Heading2"/>
      </w:pPr>
      <w:r>
        <w:lastRenderedPageBreak/>
        <w:t>Elementary Schools (Kindergarten to Grade 8)</w:t>
      </w:r>
    </w:p>
    <w:p w14:paraId="16B55C41" w14:textId="77777777" w:rsidR="00391FE5" w:rsidRDefault="00391FE5" w:rsidP="00391FE5">
      <w:r>
        <w:t xml:space="preserve">Children living in Toronto with parents or relatives may attend one of the 471 elementary schools. </w:t>
      </w:r>
    </w:p>
    <w:p w14:paraId="46A0DA2B" w14:textId="77777777" w:rsidR="00391FE5" w:rsidRDefault="00391FE5" w:rsidP="00391FE5">
      <w:r>
        <w:t xml:space="preserve">School placement is based on the residential address of parent/custodian. Proof of address includes lease agreement, property tax assessment documents, utility bills, bank statements or telephone bills.  </w:t>
      </w:r>
    </w:p>
    <w:p w14:paraId="23DE7213" w14:textId="77777777" w:rsidR="00391FE5" w:rsidRDefault="00391FE5" w:rsidP="00391FE5">
      <w:pPr>
        <w:pStyle w:val="Heading2"/>
      </w:pPr>
      <w:r>
        <w:t>Secondary Schools (Grade 9 to 12)</w:t>
      </w:r>
    </w:p>
    <w:p w14:paraId="27CAFD33" w14:textId="77777777" w:rsidR="00391FE5" w:rsidRDefault="00391FE5" w:rsidP="00391FE5">
      <w:r>
        <w:t>Students can complete secondary schools in Ontario and earn an Ontario Secondary School Diploma (OSSD). Students are required to complete a total of 30 credits, 40 hours of community service and pass the Ontario Secondary School Literacy Test (OSSLT). The TDSB secondary schools are among the best in Ontario, providing an enriching and innovative learning experience to all students. Our schools also enjoy a vibrant relationship with the communities.</w:t>
      </w:r>
    </w:p>
    <w:p w14:paraId="31604D25" w14:textId="77777777" w:rsidR="00391FE5" w:rsidRDefault="00391FE5" w:rsidP="00391FE5">
      <w:r>
        <w:t xml:space="preserve">The TDSB secondary schools offer comprehensive support to international students and a full range of academic, language and elective courses, AP courses, extra activities, clubs, and sports teams. All schools offer a wide range of art programs including Music, Drama, Fine Arts and Visual Arts. </w:t>
      </w:r>
    </w:p>
    <w:p w14:paraId="567C4015" w14:textId="77777777" w:rsidR="00391FE5" w:rsidRDefault="00391FE5" w:rsidP="00391FE5">
      <w:r>
        <w:t>International students are only eligible to regular-track programs.</w:t>
      </w:r>
    </w:p>
    <w:p w14:paraId="77B355F1" w14:textId="77777777" w:rsidR="00391FE5" w:rsidRDefault="00391FE5" w:rsidP="00391FE5">
      <w:pPr>
        <w:pStyle w:val="Heading2"/>
      </w:pPr>
      <w:r>
        <w:t>Currently the TDSB has 27 secondary schools designated for international students:</w:t>
      </w:r>
    </w:p>
    <w:p w14:paraId="35F50978" w14:textId="77777777" w:rsidR="00391FE5" w:rsidRDefault="00391FE5" w:rsidP="00391FE5">
      <w:pPr>
        <w:pStyle w:val="ListParagraph"/>
        <w:numPr>
          <w:ilvl w:val="0"/>
          <w:numId w:val="14"/>
        </w:numPr>
        <w:spacing w:before="120" w:after="240" w:line="276" w:lineRule="auto"/>
      </w:pPr>
      <w:r>
        <w:t>School, A. Y. Jackson Secondary School, Feature, AP</w:t>
      </w:r>
    </w:p>
    <w:p w14:paraId="14791172" w14:textId="77777777" w:rsidR="00391FE5" w:rsidRDefault="00391FE5" w:rsidP="00391FE5">
      <w:pPr>
        <w:pStyle w:val="ListParagraph"/>
        <w:numPr>
          <w:ilvl w:val="0"/>
          <w:numId w:val="14"/>
        </w:numPr>
        <w:spacing w:before="120" w:after="240" w:line="276" w:lineRule="auto"/>
      </w:pPr>
      <w:r>
        <w:t>School, Albert Campbell Collegiate Institute, Feature, AP</w:t>
      </w:r>
    </w:p>
    <w:p w14:paraId="039EF585" w14:textId="77777777" w:rsidR="00391FE5" w:rsidRDefault="00391FE5" w:rsidP="00391FE5">
      <w:pPr>
        <w:pStyle w:val="ListParagraph"/>
        <w:numPr>
          <w:ilvl w:val="0"/>
          <w:numId w:val="14"/>
        </w:numPr>
        <w:spacing w:before="120" w:after="240" w:line="276" w:lineRule="auto"/>
      </w:pPr>
      <w:r>
        <w:t>School, Birchmount Park Collegiate Institute, Feature, ATH</w:t>
      </w:r>
    </w:p>
    <w:p w14:paraId="043D9E27" w14:textId="77777777" w:rsidR="00391FE5" w:rsidRDefault="00391FE5" w:rsidP="00391FE5">
      <w:pPr>
        <w:pStyle w:val="ListParagraph"/>
        <w:numPr>
          <w:ilvl w:val="0"/>
          <w:numId w:val="14"/>
        </w:numPr>
        <w:spacing w:before="120" w:after="240" w:line="276" w:lineRule="auto"/>
      </w:pPr>
      <w:r>
        <w:t>School, Bloor Collegiate Institute, Feature, AP|MST</w:t>
      </w:r>
    </w:p>
    <w:p w14:paraId="4AE8DF70" w14:textId="77777777" w:rsidR="00391FE5" w:rsidRDefault="00391FE5" w:rsidP="00391FE5">
      <w:pPr>
        <w:pStyle w:val="ListParagraph"/>
        <w:numPr>
          <w:ilvl w:val="0"/>
          <w:numId w:val="14"/>
        </w:numPr>
        <w:spacing w:before="120" w:after="240" w:line="276" w:lineRule="auto"/>
      </w:pPr>
      <w:r>
        <w:t>School, Central Technical School, Feature, ART|ESL</w:t>
      </w:r>
    </w:p>
    <w:p w14:paraId="62D0980A" w14:textId="77777777" w:rsidR="00391FE5" w:rsidRDefault="00391FE5" w:rsidP="00391FE5">
      <w:pPr>
        <w:pStyle w:val="ListParagraph"/>
        <w:numPr>
          <w:ilvl w:val="0"/>
          <w:numId w:val="14"/>
        </w:numPr>
        <w:spacing w:before="120" w:after="240" w:line="276" w:lineRule="auto"/>
      </w:pPr>
      <w:r>
        <w:t>School, Central Toronto Academy, Feature, AP|ESL</w:t>
      </w:r>
    </w:p>
    <w:p w14:paraId="776594FE" w14:textId="77777777" w:rsidR="00391FE5" w:rsidRDefault="00391FE5" w:rsidP="00391FE5">
      <w:pPr>
        <w:pStyle w:val="ListParagraph"/>
        <w:numPr>
          <w:ilvl w:val="0"/>
          <w:numId w:val="14"/>
        </w:numPr>
        <w:spacing w:before="120" w:after="240" w:line="276" w:lineRule="auto"/>
      </w:pPr>
      <w:r>
        <w:t>School, Don Mills Collegiate Institute, Feature, CYA</w:t>
      </w:r>
    </w:p>
    <w:p w14:paraId="0F11BA8E" w14:textId="77777777" w:rsidR="00391FE5" w:rsidRDefault="00391FE5" w:rsidP="00391FE5">
      <w:pPr>
        <w:pStyle w:val="ListParagraph"/>
        <w:numPr>
          <w:ilvl w:val="0"/>
          <w:numId w:val="14"/>
        </w:numPr>
        <w:spacing w:before="120" w:after="240" w:line="276" w:lineRule="auto"/>
      </w:pPr>
      <w:r>
        <w:t>School, Dr. Norman Bethune Collegiate Institute, Feature, ESL</w:t>
      </w:r>
    </w:p>
    <w:p w14:paraId="362E8AD1" w14:textId="77777777" w:rsidR="00391FE5" w:rsidRDefault="00391FE5" w:rsidP="00391FE5">
      <w:pPr>
        <w:pStyle w:val="ListParagraph"/>
        <w:numPr>
          <w:ilvl w:val="0"/>
          <w:numId w:val="14"/>
        </w:numPr>
        <w:spacing w:before="120" w:after="240" w:line="276" w:lineRule="auto"/>
      </w:pPr>
      <w:r>
        <w:t>School, Emery Collegiate Institute, Feature, CYS</w:t>
      </w:r>
    </w:p>
    <w:p w14:paraId="3290345E" w14:textId="77777777" w:rsidR="00391FE5" w:rsidRDefault="00391FE5" w:rsidP="00391FE5">
      <w:pPr>
        <w:pStyle w:val="ListParagraph"/>
        <w:numPr>
          <w:ilvl w:val="0"/>
          <w:numId w:val="14"/>
        </w:numPr>
        <w:spacing w:before="120" w:after="240" w:line="276" w:lineRule="auto"/>
      </w:pPr>
      <w:r>
        <w:t>School, Etobicoke Collegiate Institute, Feature, ATH</w:t>
      </w:r>
    </w:p>
    <w:p w14:paraId="6135B5B7" w14:textId="77777777" w:rsidR="00391FE5" w:rsidRDefault="00391FE5" w:rsidP="00391FE5">
      <w:pPr>
        <w:pStyle w:val="ListParagraph"/>
        <w:numPr>
          <w:ilvl w:val="0"/>
          <w:numId w:val="14"/>
        </w:numPr>
        <w:spacing w:before="120" w:after="240" w:line="276" w:lineRule="auto"/>
      </w:pPr>
      <w:r>
        <w:t>School, George Harvey Collegiate Institute, Feature, CYS</w:t>
      </w:r>
    </w:p>
    <w:p w14:paraId="648916D4" w14:textId="77777777" w:rsidR="00391FE5" w:rsidRDefault="00391FE5" w:rsidP="00391FE5">
      <w:pPr>
        <w:pStyle w:val="ListParagraph"/>
        <w:numPr>
          <w:ilvl w:val="0"/>
          <w:numId w:val="14"/>
        </w:numPr>
        <w:spacing w:before="120" w:after="240" w:line="276" w:lineRule="auto"/>
      </w:pPr>
      <w:r>
        <w:t>School, Georges Vanier Secondary School, Feature, AP|ART|MST</w:t>
      </w:r>
    </w:p>
    <w:p w14:paraId="7A3DABB0" w14:textId="77777777" w:rsidR="00391FE5" w:rsidRDefault="00391FE5" w:rsidP="00391FE5">
      <w:pPr>
        <w:pStyle w:val="ListParagraph"/>
        <w:numPr>
          <w:ilvl w:val="0"/>
          <w:numId w:val="14"/>
        </w:numPr>
        <w:spacing w:before="120" w:after="240" w:line="276" w:lineRule="auto"/>
      </w:pPr>
      <w:r>
        <w:t>School, Jarvis Collegiate Institute, Feature, AP</w:t>
      </w:r>
    </w:p>
    <w:p w14:paraId="2AF075A0" w14:textId="77777777" w:rsidR="00391FE5" w:rsidRDefault="00391FE5" w:rsidP="00391FE5">
      <w:pPr>
        <w:pStyle w:val="ListParagraph"/>
        <w:numPr>
          <w:ilvl w:val="0"/>
          <w:numId w:val="14"/>
        </w:numPr>
        <w:spacing w:before="120" w:after="240" w:line="276" w:lineRule="auto"/>
      </w:pPr>
      <w:r>
        <w:t>School, John Polanyi Collegiate Institute, Feature, MST|ROB</w:t>
      </w:r>
    </w:p>
    <w:p w14:paraId="65DD4A2C" w14:textId="77777777" w:rsidR="00391FE5" w:rsidRDefault="00391FE5" w:rsidP="00391FE5">
      <w:pPr>
        <w:pStyle w:val="ListParagraph"/>
        <w:numPr>
          <w:ilvl w:val="0"/>
          <w:numId w:val="14"/>
        </w:numPr>
        <w:spacing w:before="120" w:after="240" w:line="276" w:lineRule="auto"/>
      </w:pPr>
      <w:r>
        <w:t>School, Kipling Collegiate Institute, Feature, MST</w:t>
      </w:r>
    </w:p>
    <w:p w14:paraId="75736C06" w14:textId="77777777" w:rsidR="00391FE5" w:rsidRDefault="00391FE5" w:rsidP="00391FE5">
      <w:pPr>
        <w:pStyle w:val="ListParagraph"/>
        <w:numPr>
          <w:ilvl w:val="0"/>
          <w:numId w:val="14"/>
        </w:numPr>
        <w:spacing w:before="120" w:after="240" w:line="276" w:lineRule="auto"/>
      </w:pPr>
      <w:r>
        <w:t xml:space="preserve">School, </w:t>
      </w:r>
      <w:proofErr w:type="spellStart"/>
      <w:r>
        <w:t>L’Amoreaux</w:t>
      </w:r>
      <w:proofErr w:type="spellEnd"/>
      <w:r>
        <w:t xml:space="preserve"> Collegiate Institute, Feature, ESL</w:t>
      </w:r>
    </w:p>
    <w:p w14:paraId="68040D8D" w14:textId="77777777" w:rsidR="00391FE5" w:rsidRDefault="00391FE5" w:rsidP="00391FE5">
      <w:pPr>
        <w:pStyle w:val="ListParagraph"/>
        <w:numPr>
          <w:ilvl w:val="0"/>
          <w:numId w:val="14"/>
        </w:numPr>
        <w:spacing w:before="120" w:after="240" w:line="276" w:lineRule="auto"/>
      </w:pPr>
      <w:r>
        <w:t xml:space="preserve">School, </w:t>
      </w:r>
      <w:proofErr w:type="spellStart"/>
      <w:r>
        <w:t>Martingrove</w:t>
      </w:r>
      <w:proofErr w:type="spellEnd"/>
      <w:r>
        <w:t xml:space="preserve"> Collegiate Institute, Feature, AP</w:t>
      </w:r>
    </w:p>
    <w:p w14:paraId="7E88BF4C" w14:textId="77777777" w:rsidR="00391FE5" w:rsidRDefault="00391FE5" w:rsidP="00391FE5">
      <w:pPr>
        <w:pStyle w:val="ListParagraph"/>
        <w:numPr>
          <w:ilvl w:val="0"/>
          <w:numId w:val="14"/>
        </w:numPr>
        <w:spacing w:before="120" w:after="240" w:line="276" w:lineRule="auto"/>
      </w:pPr>
      <w:r>
        <w:t>School, Monarch Park Collegiate Institute, Feature, IB</w:t>
      </w:r>
    </w:p>
    <w:p w14:paraId="5F1FC815" w14:textId="77777777" w:rsidR="00391FE5" w:rsidRDefault="00391FE5" w:rsidP="00391FE5">
      <w:pPr>
        <w:pStyle w:val="ListParagraph"/>
        <w:numPr>
          <w:ilvl w:val="0"/>
          <w:numId w:val="14"/>
        </w:numPr>
        <w:spacing w:before="120" w:after="240" w:line="276" w:lineRule="auto"/>
      </w:pPr>
      <w:r>
        <w:t>School, Northview Heights Secondary School, Feature, ATH|CYA|MST</w:t>
      </w:r>
    </w:p>
    <w:p w14:paraId="614BC909" w14:textId="77777777" w:rsidR="00391FE5" w:rsidRDefault="00391FE5" w:rsidP="00391FE5">
      <w:pPr>
        <w:pStyle w:val="ListParagraph"/>
        <w:numPr>
          <w:ilvl w:val="0"/>
          <w:numId w:val="14"/>
        </w:numPr>
        <w:spacing w:before="120" w:after="240" w:line="276" w:lineRule="auto"/>
      </w:pPr>
      <w:r>
        <w:t xml:space="preserve">School, </w:t>
      </w:r>
      <w:proofErr w:type="spellStart"/>
      <w:r>
        <w:t>Silverthorn</w:t>
      </w:r>
      <w:proofErr w:type="spellEnd"/>
      <w:r>
        <w:t xml:space="preserve"> Collegiate Institute, Feature, ATH</w:t>
      </w:r>
    </w:p>
    <w:p w14:paraId="336C3E54" w14:textId="77777777" w:rsidR="00391FE5" w:rsidRDefault="00391FE5" w:rsidP="00391FE5">
      <w:pPr>
        <w:pStyle w:val="ListParagraph"/>
        <w:numPr>
          <w:ilvl w:val="0"/>
          <w:numId w:val="14"/>
        </w:numPr>
        <w:spacing w:before="120" w:after="240" w:line="276" w:lineRule="auto"/>
      </w:pPr>
      <w:r>
        <w:t>School, Sir John A. Macdonald Collegiate Institute, Feature, IDC4UP</w:t>
      </w:r>
    </w:p>
    <w:p w14:paraId="5A9FF11C" w14:textId="77777777" w:rsidR="00391FE5" w:rsidRDefault="00391FE5" w:rsidP="00391FE5">
      <w:pPr>
        <w:pStyle w:val="ListParagraph"/>
        <w:numPr>
          <w:ilvl w:val="0"/>
          <w:numId w:val="14"/>
        </w:numPr>
        <w:spacing w:before="120" w:after="240" w:line="276" w:lineRule="auto"/>
      </w:pPr>
      <w:r>
        <w:t>School, Stephen Leacock CI, Feature, MDA</w:t>
      </w:r>
    </w:p>
    <w:p w14:paraId="44F19BC9" w14:textId="77777777" w:rsidR="00391FE5" w:rsidRDefault="00391FE5" w:rsidP="00391FE5">
      <w:pPr>
        <w:pStyle w:val="ListParagraph"/>
        <w:numPr>
          <w:ilvl w:val="0"/>
          <w:numId w:val="14"/>
        </w:numPr>
        <w:spacing w:before="120" w:after="240" w:line="276" w:lineRule="auto"/>
      </w:pPr>
      <w:r>
        <w:t>School, Victoria Park CI, Feature, IB</w:t>
      </w:r>
    </w:p>
    <w:p w14:paraId="03F234FB" w14:textId="77777777" w:rsidR="00391FE5" w:rsidRDefault="00391FE5" w:rsidP="00391FE5">
      <w:pPr>
        <w:pStyle w:val="ListParagraph"/>
        <w:numPr>
          <w:ilvl w:val="0"/>
          <w:numId w:val="14"/>
        </w:numPr>
        <w:spacing w:before="120" w:after="240" w:line="276" w:lineRule="auto"/>
      </w:pPr>
      <w:r>
        <w:t>School, West Humber CI, Feature, AP|MST</w:t>
      </w:r>
    </w:p>
    <w:p w14:paraId="7DE7352E" w14:textId="77777777" w:rsidR="00391FE5" w:rsidRDefault="00391FE5" w:rsidP="00391FE5">
      <w:pPr>
        <w:pStyle w:val="ListParagraph"/>
        <w:numPr>
          <w:ilvl w:val="0"/>
          <w:numId w:val="14"/>
        </w:numPr>
        <w:spacing w:before="120" w:after="240" w:line="276" w:lineRule="auto"/>
      </w:pPr>
      <w:r>
        <w:t>School, Western Technical-CS, Feature, CYA|ROB</w:t>
      </w:r>
    </w:p>
    <w:p w14:paraId="29F0282A" w14:textId="77777777" w:rsidR="00391FE5" w:rsidRDefault="00391FE5" w:rsidP="00391FE5">
      <w:pPr>
        <w:pStyle w:val="ListParagraph"/>
        <w:numPr>
          <w:ilvl w:val="0"/>
          <w:numId w:val="14"/>
        </w:numPr>
        <w:spacing w:before="120" w:after="240" w:line="276" w:lineRule="auto"/>
      </w:pPr>
      <w:r>
        <w:t>School, Woburn CI, Feature, ROB</w:t>
      </w:r>
    </w:p>
    <w:p w14:paraId="7D418FDF" w14:textId="77777777" w:rsidR="00391FE5" w:rsidRDefault="00391FE5" w:rsidP="00391FE5">
      <w:pPr>
        <w:pStyle w:val="Heading3"/>
      </w:pPr>
      <w:r>
        <w:t xml:space="preserve">Legend: </w:t>
      </w:r>
    </w:p>
    <w:p w14:paraId="57395C31" w14:textId="77777777" w:rsidR="00391FE5" w:rsidRDefault="00391FE5" w:rsidP="00391FE5">
      <w:r w:rsidRPr="00F4550C">
        <w:rPr>
          <w:b/>
        </w:rPr>
        <w:lastRenderedPageBreak/>
        <w:t>AP</w:t>
      </w:r>
      <w:r>
        <w:t xml:space="preserve"> - Advanced Placement Program: earn university or college credits </w:t>
      </w:r>
    </w:p>
    <w:p w14:paraId="4E929925" w14:textId="77777777" w:rsidR="00391FE5" w:rsidRDefault="00391FE5" w:rsidP="00391FE5">
      <w:r w:rsidRPr="00F4550C">
        <w:rPr>
          <w:b/>
        </w:rPr>
        <w:t>IB</w:t>
      </w:r>
      <w:r>
        <w:t xml:space="preserve"> - International Baccalaureate Program: recognized internationally. Students can only apply in elementary school </w:t>
      </w:r>
    </w:p>
    <w:p w14:paraId="6909F602" w14:textId="77777777" w:rsidR="00391FE5" w:rsidRDefault="00391FE5" w:rsidP="00391FE5">
      <w:r w:rsidRPr="00F4550C">
        <w:rPr>
          <w:b/>
        </w:rPr>
        <w:t>ESL</w:t>
      </w:r>
      <w:r>
        <w:t xml:space="preserve"> - Extended ESL Support </w:t>
      </w:r>
    </w:p>
    <w:p w14:paraId="3E2F9533" w14:textId="77777777" w:rsidR="00391FE5" w:rsidRDefault="00391FE5" w:rsidP="00391FE5">
      <w:r w:rsidRPr="00F4550C">
        <w:rPr>
          <w:b/>
        </w:rPr>
        <w:t>IDC4UP</w:t>
      </w:r>
      <w:r>
        <w:t xml:space="preserve"> - Peer Leadership, Teaching and Mentoring</w:t>
      </w:r>
    </w:p>
    <w:p w14:paraId="427BA3A3" w14:textId="77777777" w:rsidR="00391FE5" w:rsidRDefault="00391FE5" w:rsidP="00391FE5">
      <w:r w:rsidRPr="00F4550C">
        <w:rPr>
          <w:b/>
        </w:rPr>
        <w:t>ART</w:t>
      </w:r>
      <w:r>
        <w:t xml:space="preserve"> - Arts Focus/Programs</w:t>
      </w:r>
    </w:p>
    <w:p w14:paraId="1C418374" w14:textId="77777777" w:rsidR="00391FE5" w:rsidRDefault="00391FE5" w:rsidP="00391FE5">
      <w:r w:rsidRPr="00F4550C">
        <w:rPr>
          <w:b/>
        </w:rPr>
        <w:t>CYA</w:t>
      </w:r>
      <w:r>
        <w:t xml:space="preserve"> - Cyber Arts Program</w:t>
      </w:r>
    </w:p>
    <w:p w14:paraId="185CA773" w14:textId="77777777" w:rsidR="00391FE5" w:rsidRDefault="00391FE5" w:rsidP="00391FE5">
      <w:r w:rsidRPr="00F4550C">
        <w:rPr>
          <w:b/>
        </w:rPr>
        <w:t>CYS</w:t>
      </w:r>
      <w:r>
        <w:t xml:space="preserve"> - Cyber Studies Program</w:t>
      </w:r>
    </w:p>
    <w:p w14:paraId="3590A3FF" w14:textId="77777777" w:rsidR="00391FE5" w:rsidRDefault="00391FE5" w:rsidP="00391FE5">
      <w:r w:rsidRPr="00F4550C">
        <w:rPr>
          <w:b/>
        </w:rPr>
        <w:t>ATH</w:t>
      </w:r>
      <w:r>
        <w:t xml:space="preserve"> - Elite Athletes/Arts Program</w:t>
      </w:r>
    </w:p>
    <w:p w14:paraId="08F0307A" w14:textId="77777777" w:rsidR="00391FE5" w:rsidRDefault="00391FE5" w:rsidP="00391FE5">
      <w:r w:rsidRPr="00F4550C">
        <w:rPr>
          <w:b/>
        </w:rPr>
        <w:t>MST</w:t>
      </w:r>
      <w:r>
        <w:t xml:space="preserve"> - Math, Science &amp; Technology Specialized Program</w:t>
      </w:r>
    </w:p>
    <w:p w14:paraId="01806CB3" w14:textId="77777777" w:rsidR="00391FE5" w:rsidRDefault="00391FE5" w:rsidP="00391FE5">
      <w:r w:rsidRPr="00F4550C">
        <w:rPr>
          <w:b/>
        </w:rPr>
        <w:t>MDA</w:t>
      </w:r>
      <w:r>
        <w:t xml:space="preserve"> - Media Arts Program</w:t>
      </w:r>
    </w:p>
    <w:p w14:paraId="36D6C13B" w14:textId="77777777" w:rsidR="00391FE5" w:rsidRDefault="00391FE5" w:rsidP="00391FE5">
      <w:r w:rsidRPr="00F4550C">
        <w:rPr>
          <w:b/>
        </w:rPr>
        <w:t>ROB</w:t>
      </w:r>
      <w:r>
        <w:t xml:space="preserve"> - Robotic Program</w:t>
      </w:r>
    </w:p>
    <w:p w14:paraId="67BFC2BC" w14:textId="77777777" w:rsidR="00391FE5" w:rsidRDefault="00391FE5" w:rsidP="00391FE5">
      <w:pPr>
        <w:pStyle w:val="Heading2"/>
      </w:pPr>
      <w:r>
        <w:t>Summer Programs</w:t>
      </w:r>
    </w:p>
    <w:p w14:paraId="429E847B" w14:textId="77777777" w:rsidR="00391FE5" w:rsidRDefault="00391FE5" w:rsidP="00391FE5">
      <w:r>
        <w:t xml:space="preserve">Summer programs are available for international students attending TDSB secondary schools. Additional fees may apply. </w:t>
      </w:r>
    </w:p>
    <w:p w14:paraId="564D48E2" w14:textId="77777777" w:rsidR="00391FE5" w:rsidRDefault="00391FE5" w:rsidP="00391FE5">
      <w:pPr>
        <w:pStyle w:val="Heading2"/>
      </w:pPr>
      <w:r>
        <w:t>Other Credit Earning Opportunities</w:t>
      </w:r>
    </w:p>
    <w:p w14:paraId="6DF1FD03" w14:textId="77777777" w:rsidR="00391FE5" w:rsidRDefault="00391FE5" w:rsidP="00391FE5">
      <w:r>
        <w:t>Students can speak with the guidance counselors for international students for details on e-Learning and night school opportunities.</w:t>
      </w:r>
    </w:p>
    <w:p w14:paraId="7784400B" w14:textId="77777777" w:rsidR="00391FE5" w:rsidRDefault="00391FE5" w:rsidP="00391FE5">
      <w:pPr>
        <w:pStyle w:val="Heading2"/>
      </w:pPr>
      <w:r>
        <w:t>English as a Second Language (ESL)</w:t>
      </w:r>
    </w:p>
    <w:p w14:paraId="2799CBD3" w14:textId="77777777" w:rsidR="00391FE5" w:rsidRDefault="00391FE5" w:rsidP="00391FE5">
      <w:r>
        <w:t xml:space="preserve">English language support is available at all the TDSB schools designated for international students. Students are assessed upon arrival and are provided appropriated levels of English language and academic courses depending on their abilities and goals. All ESL classes are taught by Ontario certified teachers with ESL training. In addition to learning English, students follow the regular academic programs at school. Students at the secondary level can earn credits for successful completion of ESL courses. </w:t>
      </w:r>
    </w:p>
    <w:p w14:paraId="522D31CC" w14:textId="77777777" w:rsidR="00391FE5" w:rsidRDefault="00391FE5" w:rsidP="00391FE5">
      <w:pPr>
        <w:pStyle w:val="Heading2"/>
      </w:pPr>
      <w:r>
        <w:t xml:space="preserve">Short-term Immersion Program for Groups </w:t>
      </w:r>
    </w:p>
    <w:p w14:paraId="2ADC3847" w14:textId="77777777" w:rsidR="00391FE5" w:rsidRDefault="00391FE5" w:rsidP="00391FE5">
      <w:r>
        <w:t>TDSB schools offer tailored short-term immersion program for school groups from different countries. For details please contact: StudyToronto@tdsb.on.ca</w:t>
      </w:r>
    </w:p>
    <w:p w14:paraId="5D67B51D" w14:textId="77777777" w:rsidR="00391FE5" w:rsidRDefault="00391FE5" w:rsidP="00391FE5">
      <w:r>
        <w:t>The short-term immersion program runs from 2 to 8 weeks.</w:t>
      </w:r>
    </w:p>
    <w:p w14:paraId="6E9BF1A6" w14:textId="77777777" w:rsidR="00391FE5" w:rsidRDefault="00391FE5" w:rsidP="00391FE5">
      <w:pPr>
        <w:spacing w:before="0" w:after="200"/>
        <w:rPr>
          <w:b/>
          <w:spacing w:val="14"/>
          <w:sz w:val="26"/>
          <w:lang w:val="en-US"/>
        </w:rPr>
      </w:pPr>
      <w:r>
        <w:br w:type="page"/>
      </w:r>
    </w:p>
    <w:p w14:paraId="6F925E85" w14:textId="77777777" w:rsidR="00391FE5" w:rsidRDefault="00391FE5" w:rsidP="00391FE5">
      <w:pPr>
        <w:pStyle w:val="Heading2"/>
      </w:pPr>
      <w:r>
        <w:lastRenderedPageBreak/>
        <w:t>Integrated Orientation and Summer School Program</w:t>
      </w:r>
    </w:p>
    <w:p w14:paraId="5D40FFD6" w14:textId="77777777" w:rsidR="00391FE5" w:rsidRDefault="00391FE5" w:rsidP="00391FE5">
      <w:r>
        <w:t>TDSB offers a unique Integrated Orientation and Summer School Program for all new secondary international students joining the TDSB for the September intake. Students choose one course from the following list of exciting learning opportunities:</w:t>
      </w:r>
    </w:p>
    <w:tbl>
      <w:tblPr>
        <w:tblStyle w:val="TableGrid"/>
        <w:tblW w:w="0" w:type="auto"/>
        <w:tblLook w:val="04A0" w:firstRow="1" w:lastRow="0" w:firstColumn="1" w:lastColumn="0" w:noHBand="0" w:noVBand="1"/>
        <w:tblDescription w:val="Integrated Orientation and Summer School Program information"/>
      </w:tblPr>
      <w:tblGrid>
        <w:gridCol w:w="1908"/>
        <w:gridCol w:w="4950"/>
        <w:gridCol w:w="1620"/>
        <w:gridCol w:w="1818"/>
      </w:tblGrid>
      <w:tr w:rsidR="00391FE5" w14:paraId="2D745554" w14:textId="77777777" w:rsidTr="002A4A6E">
        <w:trPr>
          <w:tblHeader/>
        </w:trPr>
        <w:tc>
          <w:tcPr>
            <w:tcW w:w="1908" w:type="dxa"/>
          </w:tcPr>
          <w:p w14:paraId="21A3A7C2" w14:textId="77777777" w:rsidR="00391FE5" w:rsidRPr="00A33DE1" w:rsidRDefault="00391FE5" w:rsidP="002A4A6E">
            <w:pPr>
              <w:rPr>
                <w:b/>
              </w:rPr>
            </w:pPr>
            <w:r w:rsidRPr="00A33DE1">
              <w:rPr>
                <w:b/>
              </w:rPr>
              <w:t>Code</w:t>
            </w:r>
          </w:p>
        </w:tc>
        <w:tc>
          <w:tcPr>
            <w:tcW w:w="4950" w:type="dxa"/>
          </w:tcPr>
          <w:p w14:paraId="1E67905A" w14:textId="77777777" w:rsidR="00391FE5" w:rsidRPr="00A33DE1" w:rsidRDefault="00391FE5" w:rsidP="002A4A6E">
            <w:pPr>
              <w:rPr>
                <w:b/>
              </w:rPr>
            </w:pPr>
            <w:r w:rsidRPr="00A33DE1">
              <w:rPr>
                <w:b/>
              </w:rPr>
              <w:t>Course Name</w:t>
            </w:r>
          </w:p>
        </w:tc>
        <w:tc>
          <w:tcPr>
            <w:tcW w:w="1620" w:type="dxa"/>
          </w:tcPr>
          <w:p w14:paraId="06197C21" w14:textId="77777777" w:rsidR="00391FE5" w:rsidRPr="00A33DE1" w:rsidRDefault="00391FE5" w:rsidP="002A4A6E">
            <w:pPr>
              <w:rPr>
                <w:b/>
              </w:rPr>
            </w:pPr>
            <w:r w:rsidRPr="00A33DE1">
              <w:rPr>
                <w:b/>
              </w:rPr>
              <w:t>Grade</w:t>
            </w:r>
          </w:p>
        </w:tc>
        <w:tc>
          <w:tcPr>
            <w:tcW w:w="1818" w:type="dxa"/>
          </w:tcPr>
          <w:p w14:paraId="1ABBB0A4" w14:textId="77777777" w:rsidR="00391FE5" w:rsidRPr="00A33DE1" w:rsidRDefault="00391FE5" w:rsidP="002A4A6E">
            <w:pPr>
              <w:rPr>
                <w:b/>
              </w:rPr>
            </w:pPr>
            <w:r w:rsidRPr="00A33DE1">
              <w:rPr>
                <w:b/>
              </w:rPr>
              <w:t>English Level</w:t>
            </w:r>
          </w:p>
        </w:tc>
      </w:tr>
      <w:tr w:rsidR="00391FE5" w14:paraId="0546CB2C" w14:textId="77777777" w:rsidTr="002A4A6E">
        <w:trPr>
          <w:tblHeader/>
        </w:trPr>
        <w:tc>
          <w:tcPr>
            <w:tcW w:w="1908" w:type="dxa"/>
          </w:tcPr>
          <w:p w14:paraId="62FA3182" w14:textId="77777777" w:rsidR="00391FE5" w:rsidRDefault="00391FE5" w:rsidP="002A4A6E">
            <w:r>
              <w:t>ESL A</w:t>
            </w:r>
            <w:r>
              <w:tab/>
            </w:r>
          </w:p>
        </w:tc>
        <w:tc>
          <w:tcPr>
            <w:tcW w:w="4950" w:type="dxa"/>
          </w:tcPr>
          <w:p w14:paraId="334A38B2" w14:textId="77777777" w:rsidR="00391FE5" w:rsidRDefault="00391FE5" w:rsidP="002A4A6E">
            <w:r>
              <w:t>English as a Second Language</w:t>
            </w:r>
          </w:p>
        </w:tc>
        <w:tc>
          <w:tcPr>
            <w:tcW w:w="1620" w:type="dxa"/>
          </w:tcPr>
          <w:p w14:paraId="416DD0CB" w14:textId="77777777" w:rsidR="00391FE5" w:rsidRDefault="00391FE5" w:rsidP="002A4A6E">
            <w:r>
              <w:t>9 – 12</w:t>
            </w:r>
          </w:p>
        </w:tc>
        <w:tc>
          <w:tcPr>
            <w:tcW w:w="1818" w:type="dxa"/>
          </w:tcPr>
          <w:p w14:paraId="2CEFC434" w14:textId="77777777" w:rsidR="00391FE5" w:rsidRDefault="00391FE5" w:rsidP="002A4A6E">
            <w:r>
              <w:t>ESL A</w:t>
            </w:r>
          </w:p>
        </w:tc>
      </w:tr>
      <w:tr w:rsidR="00391FE5" w14:paraId="60E8A00F" w14:textId="77777777" w:rsidTr="002A4A6E">
        <w:trPr>
          <w:tblHeader/>
        </w:trPr>
        <w:tc>
          <w:tcPr>
            <w:tcW w:w="1908" w:type="dxa"/>
          </w:tcPr>
          <w:p w14:paraId="07ED0704" w14:textId="77777777" w:rsidR="00391FE5" w:rsidRDefault="00391FE5" w:rsidP="002A4A6E">
            <w:r>
              <w:t>ESL B</w:t>
            </w:r>
            <w:r>
              <w:tab/>
            </w:r>
          </w:p>
        </w:tc>
        <w:tc>
          <w:tcPr>
            <w:tcW w:w="4950" w:type="dxa"/>
          </w:tcPr>
          <w:p w14:paraId="2B32E87D" w14:textId="77777777" w:rsidR="00391FE5" w:rsidRDefault="00391FE5" w:rsidP="002A4A6E">
            <w:r>
              <w:t>English as a Second Language</w:t>
            </w:r>
          </w:p>
        </w:tc>
        <w:tc>
          <w:tcPr>
            <w:tcW w:w="1620" w:type="dxa"/>
          </w:tcPr>
          <w:p w14:paraId="5B0DDA8D" w14:textId="77777777" w:rsidR="00391FE5" w:rsidRDefault="00391FE5" w:rsidP="002A4A6E">
            <w:r>
              <w:t>9 – 12</w:t>
            </w:r>
          </w:p>
        </w:tc>
        <w:tc>
          <w:tcPr>
            <w:tcW w:w="1818" w:type="dxa"/>
          </w:tcPr>
          <w:p w14:paraId="3D863694" w14:textId="77777777" w:rsidR="00391FE5" w:rsidRDefault="00391FE5" w:rsidP="002A4A6E">
            <w:r>
              <w:t>ESL B</w:t>
            </w:r>
          </w:p>
        </w:tc>
      </w:tr>
      <w:tr w:rsidR="00391FE5" w14:paraId="6B25C26C" w14:textId="77777777" w:rsidTr="002A4A6E">
        <w:trPr>
          <w:tblHeader/>
        </w:trPr>
        <w:tc>
          <w:tcPr>
            <w:tcW w:w="1908" w:type="dxa"/>
          </w:tcPr>
          <w:p w14:paraId="5751468D" w14:textId="77777777" w:rsidR="00391FE5" w:rsidRDefault="00391FE5" w:rsidP="002A4A6E">
            <w:r>
              <w:t>ESL C</w:t>
            </w:r>
            <w:r>
              <w:tab/>
            </w:r>
          </w:p>
        </w:tc>
        <w:tc>
          <w:tcPr>
            <w:tcW w:w="4950" w:type="dxa"/>
          </w:tcPr>
          <w:p w14:paraId="640C66A9" w14:textId="77777777" w:rsidR="00391FE5" w:rsidRDefault="00391FE5" w:rsidP="002A4A6E">
            <w:r>
              <w:t>English as a Second Language</w:t>
            </w:r>
          </w:p>
        </w:tc>
        <w:tc>
          <w:tcPr>
            <w:tcW w:w="1620" w:type="dxa"/>
          </w:tcPr>
          <w:p w14:paraId="4ACB609F" w14:textId="77777777" w:rsidR="00391FE5" w:rsidRDefault="00391FE5" w:rsidP="002A4A6E">
            <w:r>
              <w:t>9 – 12</w:t>
            </w:r>
          </w:p>
        </w:tc>
        <w:tc>
          <w:tcPr>
            <w:tcW w:w="1818" w:type="dxa"/>
          </w:tcPr>
          <w:p w14:paraId="77469DEF" w14:textId="77777777" w:rsidR="00391FE5" w:rsidRDefault="00391FE5" w:rsidP="002A4A6E">
            <w:r>
              <w:t>ESL C</w:t>
            </w:r>
          </w:p>
        </w:tc>
      </w:tr>
      <w:tr w:rsidR="00391FE5" w14:paraId="40BDEE3C" w14:textId="77777777" w:rsidTr="002A4A6E">
        <w:trPr>
          <w:tblHeader/>
        </w:trPr>
        <w:tc>
          <w:tcPr>
            <w:tcW w:w="1908" w:type="dxa"/>
          </w:tcPr>
          <w:p w14:paraId="22A098F4" w14:textId="77777777" w:rsidR="00391FE5" w:rsidRDefault="00391FE5" w:rsidP="002A4A6E">
            <w:r>
              <w:t>ESL D</w:t>
            </w:r>
          </w:p>
        </w:tc>
        <w:tc>
          <w:tcPr>
            <w:tcW w:w="4950" w:type="dxa"/>
          </w:tcPr>
          <w:p w14:paraId="06189BE4" w14:textId="77777777" w:rsidR="00391FE5" w:rsidRDefault="00391FE5" w:rsidP="002A4A6E">
            <w:r>
              <w:t>English as a Second Language</w:t>
            </w:r>
          </w:p>
        </w:tc>
        <w:tc>
          <w:tcPr>
            <w:tcW w:w="1620" w:type="dxa"/>
          </w:tcPr>
          <w:p w14:paraId="792125BC" w14:textId="77777777" w:rsidR="00391FE5" w:rsidRDefault="00391FE5" w:rsidP="002A4A6E">
            <w:r>
              <w:t>9 – 12</w:t>
            </w:r>
          </w:p>
        </w:tc>
        <w:tc>
          <w:tcPr>
            <w:tcW w:w="1818" w:type="dxa"/>
          </w:tcPr>
          <w:p w14:paraId="07B18813" w14:textId="77777777" w:rsidR="00391FE5" w:rsidRDefault="00391FE5" w:rsidP="002A4A6E">
            <w:r>
              <w:t>ESL D</w:t>
            </w:r>
          </w:p>
        </w:tc>
      </w:tr>
      <w:tr w:rsidR="00391FE5" w14:paraId="56DB007A" w14:textId="77777777" w:rsidTr="002A4A6E">
        <w:trPr>
          <w:tblHeader/>
        </w:trPr>
        <w:tc>
          <w:tcPr>
            <w:tcW w:w="1908" w:type="dxa"/>
          </w:tcPr>
          <w:p w14:paraId="51694984" w14:textId="77777777" w:rsidR="00391FE5" w:rsidRDefault="00391FE5" w:rsidP="002A4A6E">
            <w:r>
              <w:t>ESL E</w:t>
            </w:r>
          </w:p>
        </w:tc>
        <w:tc>
          <w:tcPr>
            <w:tcW w:w="4950" w:type="dxa"/>
          </w:tcPr>
          <w:p w14:paraId="4F361F00" w14:textId="77777777" w:rsidR="00391FE5" w:rsidRDefault="00391FE5" w:rsidP="002A4A6E">
            <w:r>
              <w:t>English as a Second Language</w:t>
            </w:r>
          </w:p>
        </w:tc>
        <w:tc>
          <w:tcPr>
            <w:tcW w:w="1620" w:type="dxa"/>
          </w:tcPr>
          <w:p w14:paraId="6A5018DE" w14:textId="77777777" w:rsidR="00391FE5" w:rsidRDefault="00391FE5" w:rsidP="002A4A6E">
            <w:r>
              <w:t>9 – 12</w:t>
            </w:r>
          </w:p>
        </w:tc>
        <w:tc>
          <w:tcPr>
            <w:tcW w:w="1818" w:type="dxa"/>
          </w:tcPr>
          <w:p w14:paraId="1DD6DCA2" w14:textId="77777777" w:rsidR="00391FE5" w:rsidRDefault="00391FE5" w:rsidP="002A4A6E">
            <w:r>
              <w:t>ESL E</w:t>
            </w:r>
          </w:p>
        </w:tc>
      </w:tr>
      <w:tr w:rsidR="00391FE5" w14:paraId="1BACF6FE" w14:textId="77777777" w:rsidTr="002A4A6E">
        <w:trPr>
          <w:tblHeader/>
        </w:trPr>
        <w:tc>
          <w:tcPr>
            <w:tcW w:w="1908" w:type="dxa"/>
          </w:tcPr>
          <w:p w14:paraId="2AAE290E" w14:textId="77777777" w:rsidR="00391FE5" w:rsidRDefault="00391FE5" w:rsidP="002A4A6E">
            <w:r>
              <w:t>HIF2O</w:t>
            </w:r>
          </w:p>
        </w:tc>
        <w:tc>
          <w:tcPr>
            <w:tcW w:w="4950" w:type="dxa"/>
          </w:tcPr>
          <w:p w14:paraId="7669C4AA" w14:textId="77777777" w:rsidR="00391FE5" w:rsidRDefault="00391FE5" w:rsidP="002A4A6E">
            <w:r>
              <w:t>Exploring Family Studies</w:t>
            </w:r>
          </w:p>
        </w:tc>
        <w:tc>
          <w:tcPr>
            <w:tcW w:w="1620" w:type="dxa"/>
          </w:tcPr>
          <w:p w14:paraId="52AAB201" w14:textId="77777777" w:rsidR="00391FE5" w:rsidRDefault="00391FE5" w:rsidP="002A4A6E">
            <w:r>
              <w:t>10</w:t>
            </w:r>
          </w:p>
        </w:tc>
        <w:tc>
          <w:tcPr>
            <w:tcW w:w="1818" w:type="dxa"/>
          </w:tcPr>
          <w:p w14:paraId="797BC121" w14:textId="77777777" w:rsidR="00391FE5" w:rsidRDefault="00391FE5" w:rsidP="002A4A6E">
            <w:r>
              <w:t>ESL A, ESL B</w:t>
            </w:r>
          </w:p>
        </w:tc>
      </w:tr>
      <w:tr w:rsidR="00391FE5" w14:paraId="7F057674" w14:textId="77777777" w:rsidTr="002A4A6E">
        <w:trPr>
          <w:tblHeader/>
        </w:trPr>
        <w:tc>
          <w:tcPr>
            <w:tcW w:w="1908" w:type="dxa"/>
          </w:tcPr>
          <w:p w14:paraId="558C263E" w14:textId="77777777" w:rsidR="00391FE5" w:rsidRDefault="00391FE5" w:rsidP="002A4A6E">
            <w:r>
              <w:t>GWL3O</w:t>
            </w:r>
          </w:p>
        </w:tc>
        <w:tc>
          <w:tcPr>
            <w:tcW w:w="4950" w:type="dxa"/>
          </w:tcPr>
          <w:p w14:paraId="7CA40CA9" w14:textId="77777777" w:rsidR="00391FE5" w:rsidRDefault="00391FE5" w:rsidP="002A4A6E">
            <w:r>
              <w:t>Designing Your Future</w:t>
            </w:r>
          </w:p>
        </w:tc>
        <w:tc>
          <w:tcPr>
            <w:tcW w:w="1620" w:type="dxa"/>
          </w:tcPr>
          <w:p w14:paraId="3C869E10" w14:textId="77777777" w:rsidR="00391FE5" w:rsidRDefault="00391FE5" w:rsidP="002A4A6E">
            <w:r>
              <w:t>11</w:t>
            </w:r>
          </w:p>
        </w:tc>
        <w:tc>
          <w:tcPr>
            <w:tcW w:w="1818" w:type="dxa"/>
          </w:tcPr>
          <w:p w14:paraId="136AB098" w14:textId="77777777" w:rsidR="00391FE5" w:rsidRDefault="00391FE5" w:rsidP="002A4A6E">
            <w:r>
              <w:t>ESL D, ESL E</w:t>
            </w:r>
          </w:p>
        </w:tc>
      </w:tr>
      <w:tr w:rsidR="00391FE5" w14:paraId="10B9CC50" w14:textId="77777777" w:rsidTr="002A4A6E">
        <w:trPr>
          <w:tblHeader/>
        </w:trPr>
        <w:tc>
          <w:tcPr>
            <w:tcW w:w="1908" w:type="dxa"/>
          </w:tcPr>
          <w:p w14:paraId="0F9E4C09" w14:textId="77777777" w:rsidR="00391FE5" w:rsidRDefault="00391FE5" w:rsidP="002A4A6E">
            <w:r>
              <w:t>ADA1O</w:t>
            </w:r>
          </w:p>
        </w:tc>
        <w:tc>
          <w:tcPr>
            <w:tcW w:w="4950" w:type="dxa"/>
          </w:tcPr>
          <w:p w14:paraId="46D7AD8A" w14:textId="77777777" w:rsidR="00391FE5" w:rsidRDefault="00391FE5" w:rsidP="002A4A6E">
            <w:r>
              <w:t>Drama</w:t>
            </w:r>
          </w:p>
        </w:tc>
        <w:tc>
          <w:tcPr>
            <w:tcW w:w="1620" w:type="dxa"/>
          </w:tcPr>
          <w:p w14:paraId="5B2970C8" w14:textId="77777777" w:rsidR="00391FE5" w:rsidRDefault="00391FE5" w:rsidP="002A4A6E">
            <w:r>
              <w:t>9 – 12</w:t>
            </w:r>
          </w:p>
        </w:tc>
        <w:tc>
          <w:tcPr>
            <w:tcW w:w="1818" w:type="dxa"/>
          </w:tcPr>
          <w:p w14:paraId="5FD886D7" w14:textId="77777777" w:rsidR="00391FE5" w:rsidRDefault="00391FE5" w:rsidP="002A4A6E">
            <w:r>
              <w:t>ESL B, ESL C</w:t>
            </w:r>
          </w:p>
        </w:tc>
      </w:tr>
    </w:tbl>
    <w:p w14:paraId="42DFC33F" w14:textId="77777777" w:rsidR="00391FE5" w:rsidRDefault="00391FE5" w:rsidP="00391FE5">
      <w:pPr>
        <w:pStyle w:val="Heading2"/>
      </w:pPr>
      <w:r>
        <w:t>Supporting International Students</w:t>
      </w:r>
    </w:p>
    <w:p w14:paraId="1D522BD8" w14:textId="77777777" w:rsidR="00391FE5" w:rsidRDefault="00391FE5" w:rsidP="00391FE5">
      <w:r>
        <w:t>TDSB secondary schools designated for international students have dedicated guidance staff to provide counselling and support, including:</w:t>
      </w:r>
    </w:p>
    <w:p w14:paraId="7468BCC8" w14:textId="77777777" w:rsidR="00391FE5" w:rsidRDefault="00391FE5" w:rsidP="00391FE5">
      <w:pPr>
        <w:pStyle w:val="ListParagraph"/>
        <w:numPr>
          <w:ilvl w:val="0"/>
          <w:numId w:val="15"/>
        </w:numPr>
        <w:spacing w:before="120" w:after="240" w:line="276" w:lineRule="auto"/>
      </w:pPr>
      <w:r>
        <w:t>Academic counselling</w:t>
      </w:r>
    </w:p>
    <w:p w14:paraId="711F3126" w14:textId="77777777" w:rsidR="00391FE5" w:rsidRDefault="00391FE5" w:rsidP="00391FE5">
      <w:pPr>
        <w:pStyle w:val="ListParagraph"/>
        <w:numPr>
          <w:ilvl w:val="0"/>
          <w:numId w:val="15"/>
        </w:numPr>
        <w:spacing w:before="120" w:after="240" w:line="276" w:lineRule="auto"/>
      </w:pPr>
      <w:r>
        <w:t>Career counselling</w:t>
      </w:r>
    </w:p>
    <w:p w14:paraId="54AD7F9B" w14:textId="77777777" w:rsidR="00391FE5" w:rsidRDefault="00391FE5" w:rsidP="00391FE5">
      <w:pPr>
        <w:pStyle w:val="ListParagraph"/>
        <w:numPr>
          <w:ilvl w:val="0"/>
          <w:numId w:val="15"/>
        </w:numPr>
        <w:spacing w:before="120" w:after="240" w:line="276" w:lineRule="auto"/>
      </w:pPr>
      <w:r>
        <w:t>Personal counselling</w:t>
      </w:r>
    </w:p>
    <w:p w14:paraId="1F054071" w14:textId="77777777" w:rsidR="00391FE5" w:rsidRDefault="00391FE5" w:rsidP="00391FE5">
      <w:pPr>
        <w:pStyle w:val="ListParagraph"/>
        <w:numPr>
          <w:ilvl w:val="0"/>
          <w:numId w:val="15"/>
        </w:numPr>
        <w:spacing w:before="120" w:after="240" w:line="276" w:lineRule="auto"/>
      </w:pPr>
      <w:r>
        <w:t>University application assistance</w:t>
      </w:r>
    </w:p>
    <w:p w14:paraId="2785EE71" w14:textId="77777777" w:rsidR="00391FE5" w:rsidRDefault="00391FE5" w:rsidP="00391FE5">
      <w:pPr>
        <w:pStyle w:val="ListParagraph"/>
        <w:numPr>
          <w:ilvl w:val="0"/>
          <w:numId w:val="15"/>
        </w:numPr>
        <w:spacing w:before="120" w:after="240" w:line="276" w:lineRule="auto"/>
      </w:pPr>
      <w:r>
        <w:t>Language/Cultural integration support</w:t>
      </w:r>
    </w:p>
    <w:p w14:paraId="58193227" w14:textId="77777777" w:rsidR="00391FE5" w:rsidRDefault="00391FE5" w:rsidP="00391FE5">
      <w:r>
        <w:t>In addition to the support services at school level, the TDSB International Students and Admissions Office also provide on-going support and assistance for international students:</w:t>
      </w:r>
    </w:p>
    <w:p w14:paraId="59A5D87C" w14:textId="77777777" w:rsidR="00391FE5" w:rsidRDefault="00391FE5" w:rsidP="00391FE5">
      <w:pPr>
        <w:pStyle w:val="ListParagraph"/>
        <w:numPr>
          <w:ilvl w:val="0"/>
          <w:numId w:val="16"/>
        </w:numPr>
        <w:spacing w:before="120" w:after="240" w:line="276" w:lineRule="auto"/>
      </w:pPr>
      <w:r>
        <w:t>Admissions letters</w:t>
      </w:r>
    </w:p>
    <w:p w14:paraId="4A6EF07A" w14:textId="77777777" w:rsidR="00391FE5" w:rsidRDefault="00391FE5" w:rsidP="00391FE5">
      <w:pPr>
        <w:pStyle w:val="ListParagraph"/>
        <w:numPr>
          <w:ilvl w:val="0"/>
          <w:numId w:val="16"/>
        </w:numPr>
        <w:spacing w:before="120" w:after="240" w:line="276" w:lineRule="auto"/>
      </w:pPr>
      <w:r>
        <w:t>Renewal service</w:t>
      </w:r>
    </w:p>
    <w:p w14:paraId="1D0C5396" w14:textId="77777777" w:rsidR="00391FE5" w:rsidRDefault="00391FE5" w:rsidP="00391FE5">
      <w:pPr>
        <w:pStyle w:val="ListParagraph"/>
        <w:numPr>
          <w:ilvl w:val="0"/>
          <w:numId w:val="16"/>
        </w:numPr>
        <w:spacing w:before="120" w:after="240" w:line="276" w:lineRule="auto"/>
      </w:pPr>
      <w:r>
        <w:t>School attendance letters</w:t>
      </w:r>
    </w:p>
    <w:p w14:paraId="7CEF5E1B" w14:textId="77777777" w:rsidR="00391FE5" w:rsidRDefault="00391FE5" w:rsidP="00391FE5">
      <w:pPr>
        <w:pStyle w:val="Heading2"/>
      </w:pPr>
      <w:r>
        <w:t>Admissions Requirements</w:t>
      </w:r>
    </w:p>
    <w:p w14:paraId="05FA2FFE" w14:textId="77777777" w:rsidR="00391FE5" w:rsidRDefault="00391FE5" w:rsidP="00391FE5">
      <w:pPr>
        <w:pStyle w:val="Heading3"/>
      </w:pPr>
      <w:r>
        <w:t>Elementary</w:t>
      </w:r>
    </w:p>
    <w:p w14:paraId="6A0FD240" w14:textId="77777777" w:rsidR="00391FE5" w:rsidRDefault="00391FE5" w:rsidP="00391FE5">
      <w:pPr>
        <w:pStyle w:val="ListParagraph"/>
        <w:numPr>
          <w:ilvl w:val="0"/>
          <w:numId w:val="17"/>
        </w:numPr>
        <w:spacing w:before="120" w:after="240" w:line="276" w:lineRule="auto"/>
      </w:pPr>
      <w:r>
        <w:t>An average of C+ (65%) or higher in the past two years of school</w:t>
      </w:r>
    </w:p>
    <w:p w14:paraId="7C01DD2E" w14:textId="77777777" w:rsidR="00391FE5" w:rsidRDefault="00391FE5" w:rsidP="00391FE5">
      <w:pPr>
        <w:pStyle w:val="ListParagraph"/>
        <w:numPr>
          <w:ilvl w:val="0"/>
          <w:numId w:val="17"/>
        </w:numPr>
        <w:spacing w:before="120" w:after="240" w:line="276" w:lineRule="auto"/>
      </w:pPr>
      <w:r>
        <w:t>Letter of recommendation from a teacher or principal</w:t>
      </w:r>
    </w:p>
    <w:p w14:paraId="6E8F182E" w14:textId="77777777" w:rsidR="00391FE5" w:rsidRDefault="00391FE5" w:rsidP="00391FE5">
      <w:pPr>
        <w:pStyle w:val="ListParagraph"/>
        <w:numPr>
          <w:ilvl w:val="0"/>
          <w:numId w:val="17"/>
        </w:numPr>
        <w:spacing w:before="120" w:after="240" w:line="276" w:lineRule="auto"/>
      </w:pPr>
      <w:r>
        <w:t>English Ability: Although there is no English-speaking requirement for elementary students, we recommend that students have some knowledge of English that includes reading, writing, listening and speaking skills</w:t>
      </w:r>
    </w:p>
    <w:p w14:paraId="029FA143" w14:textId="77777777" w:rsidR="00391FE5" w:rsidRDefault="00391FE5" w:rsidP="00391FE5">
      <w:pPr>
        <w:pStyle w:val="Heading3"/>
      </w:pPr>
      <w:r>
        <w:t>Secondary</w:t>
      </w:r>
    </w:p>
    <w:p w14:paraId="40FA4741" w14:textId="77777777" w:rsidR="00391FE5" w:rsidRDefault="00391FE5" w:rsidP="00391FE5">
      <w:pPr>
        <w:pStyle w:val="ListParagraph"/>
        <w:numPr>
          <w:ilvl w:val="0"/>
          <w:numId w:val="18"/>
        </w:numPr>
        <w:spacing w:before="120" w:after="240" w:line="276" w:lineRule="auto"/>
      </w:pPr>
      <w:r>
        <w:t>An average of C+ (65%) or higher in the past two years of school</w:t>
      </w:r>
    </w:p>
    <w:p w14:paraId="5C8C6021" w14:textId="77777777" w:rsidR="00391FE5" w:rsidRDefault="00391FE5" w:rsidP="00391FE5">
      <w:pPr>
        <w:pStyle w:val="ListParagraph"/>
        <w:numPr>
          <w:ilvl w:val="0"/>
          <w:numId w:val="18"/>
        </w:numPr>
        <w:spacing w:before="120" w:after="240" w:line="276" w:lineRule="auto"/>
      </w:pPr>
      <w:r>
        <w:t>Letter of Recommendation form a teacher or principal</w:t>
      </w:r>
    </w:p>
    <w:p w14:paraId="1050C8D4" w14:textId="77777777" w:rsidR="00391FE5" w:rsidRDefault="00391FE5" w:rsidP="00391FE5">
      <w:pPr>
        <w:pStyle w:val="ListParagraph"/>
        <w:numPr>
          <w:ilvl w:val="0"/>
          <w:numId w:val="18"/>
        </w:numPr>
        <w:spacing w:before="120" w:after="240" w:line="276" w:lineRule="auto"/>
      </w:pPr>
      <w:r>
        <w:t>English ability: Intermediate or higher level of English Language Proficiency</w:t>
      </w:r>
    </w:p>
    <w:p w14:paraId="063523A4" w14:textId="77777777" w:rsidR="00391FE5" w:rsidRDefault="00391FE5" w:rsidP="00391FE5">
      <w:pPr>
        <w:pStyle w:val="Heading3"/>
      </w:pPr>
      <w:r>
        <w:t>Fee Schedules</w:t>
      </w:r>
    </w:p>
    <w:p w14:paraId="46959F60" w14:textId="46871332" w:rsidR="002A4A6E" w:rsidRDefault="002A4A6E" w:rsidP="002A4A6E">
      <w:r>
        <w:lastRenderedPageBreak/>
        <w:t>Application Fee: $350.00 CAD non-refundable</w:t>
      </w:r>
    </w:p>
    <w:p w14:paraId="7B707472" w14:textId="77777777" w:rsidR="002A4A6E" w:rsidRDefault="002A4A6E" w:rsidP="002A4A6E">
      <w:r>
        <w:t>Tuition Fee (medical insurance premium</w:t>
      </w:r>
    </w:p>
    <w:p w14:paraId="7E33B939" w14:textId="77777777" w:rsidR="002A4A6E" w:rsidRDefault="002A4A6E" w:rsidP="002A4A6E">
      <w:r>
        <w:t xml:space="preserve">is included): </w:t>
      </w:r>
    </w:p>
    <w:p w14:paraId="658FFD37" w14:textId="77777777" w:rsidR="002A4A6E" w:rsidRDefault="002A4A6E" w:rsidP="002A4A6E"/>
    <w:p w14:paraId="30F87694" w14:textId="243021DE" w:rsidR="00391FE5" w:rsidRPr="00A33DE1" w:rsidRDefault="00391FE5" w:rsidP="002A4A6E">
      <w:pPr>
        <w:rPr>
          <w:b/>
        </w:rPr>
      </w:pPr>
      <w:r w:rsidRPr="00A33DE1">
        <w:rPr>
          <w:b/>
        </w:rPr>
        <w:t>Elementary Schools (JK – Grade 8)</w:t>
      </w:r>
    </w:p>
    <w:p w14:paraId="51F01340" w14:textId="385AA3E3" w:rsidR="002A4A6E" w:rsidRDefault="002A4A6E" w:rsidP="002A4A6E">
      <w:pPr>
        <w:pStyle w:val="ListParagraph"/>
        <w:numPr>
          <w:ilvl w:val="0"/>
          <w:numId w:val="23"/>
        </w:numPr>
      </w:pPr>
      <w:r>
        <w:t xml:space="preserve">Full Year $16,000.00 CAD </w:t>
      </w:r>
      <w:r>
        <w:tab/>
        <w:t>-September to June or February to January</w:t>
      </w:r>
    </w:p>
    <w:p w14:paraId="17521ED2" w14:textId="77777777" w:rsidR="002A4A6E" w:rsidRDefault="002A4A6E" w:rsidP="002A4A6E">
      <w:pPr>
        <w:pStyle w:val="ListParagraph"/>
        <w:numPr>
          <w:ilvl w:val="0"/>
          <w:numId w:val="23"/>
        </w:numPr>
      </w:pPr>
      <w:r>
        <w:t>One Semester $ 8,000.00 CAD -September to January or February to June</w:t>
      </w:r>
    </w:p>
    <w:p w14:paraId="5B1A73A8" w14:textId="77777777" w:rsidR="002A4A6E" w:rsidRDefault="002A4A6E" w:rsidP="002A4A6E"/>
    <w:p w14:paraId="6C471B09" w14:textId="447517AF" w:rsidR="00391FE5" w:rsidRPr="002A4A6E" w:rsidRDefault="00391FE5" w:rsidP="002A4A6E">
      <w:r w:rsidRPr="00997D7C">
        <w:rPr>
          <w:b/>
        </w:rPr>
        <w:t>Secondary Schools (Grades 9 - 12)</w:t>
      </w:r>
    </w:p>
    <w:p w14:paraId="21392B6C" w14:textId="77777777" w:rsidR="002A4A6E" w:rsidRDefault="002A4A6E" w:rsidP="002A4A6E">
      <w:pPr>
        <w:pStyle w:val="Heading3"/>
        <w:numPr>
          <w:ilvl w:val="0"/>
          <w:numId w:val="24"/>
        </w:numPr>
        <w:rPr>
          <w:rFonts w:ascii="Arial" w:hAnsi="Arial"/>
          <w:b w:val="0"/>
          <w:color w:val="auto"/>
          <w:lang w:val="en-CA" w:bidi="ar-SA"/>
        </w:rPr>
      </w:pPr>
      <w:r w:rsidRPr="002A4A6E">
        <w:rPr>
          <w:rFonts w:ascii="Arial" w:hAnsi="Arial"/>
          <w:b w:val="0"/>
          <w:color w:val="auto"/>
          <w:lang w:val="en-CA" w:bidi="ar-SA"/>
        </w:rPr>
        <w:t xml:space="preserve">Full Year $16,000.00 CAD </w:t>
      </w:r>
      <w:r>
        <w:rPr>
          <w:rFonts w:ascii="Arial" w:hAnsi="Arial"/>
          <w:b w:val="0"/>
          <w:color w:val="auto"/>
          <w:lang w:val="en-CA" w:bidi="ar-SA"/>
        </w:rPr>
        <w:t xml:space="preserve">- </w:t>
      </w:r>
      <w:r w:rsidRPr="002A4A6E">
        <w:rPr>
          <w:rFonts w:ascii="Arial" w:hAnsi="Arial"/>
          <w:b w:val="0"/>
          <w:color w:val="auto"/>
          <w:lang w:val="en-CA" w:bidi="ar-SA"/>
        </w:rPr>
        <w:t>September to June or February to January</w:t>
      </w:r>
      <w:r>
        <w:rPr>
          <w:rFonts w:ascii="Arial" w:hAnsi="Arial"/>
          <w:b w:val="0"/>
          <w:color w:val="auto"/>
          <w:lang w:val="en-CA" w:bidi="ar-SA"/>
        </w:rPr>
        <w:t xml:space="preserve"> </w:t>
      </w:r>
      <w:r w:rsidRPr="002A4A6E">
        <w:rPr>
          <w:rFonts w:ascii="Arial" w:hAnsi="Arial"/>
          <w:b w:val="0"/>
          <w:color w:val="auto"/>
          <w:lang w:val="en-CA" w:bidi="ar-SA"/>
        </w:rPr>
        <w:t>(max. 8 courses)</w:t>
      </w:r>
    </w:p>
    <w:p w14:paraId="112CCE61" w14:textId="7F55FF89" w:rsidR="002A4A6E" w:rsidRPr="002A4A6E" w:rsidRDefault="002A4A6E" w:rsidP="002A4A6E">
      <w:pPr>
        <w:pStyle w:val="Heading3"/>
        <w:numPr>
          <w:ilvl w:val="0"/>
          <w:numId w:val="24"/>
        </w:numPr>
        <w:rPr>
          <w:rFonts w:ascii="Arial" w:hAnsi="Arial"/>
          <w:b w:val="0"/>
          <w:color w:val="auto"/>
          <w:lang w:val="en-CA" w:bidi="ar-SA"/>
        </w:rPr>
      </w:pPr>
      <w:r w:rsidRPr="002A4A6E">
        <w:rPr>
          <w:rFonts w:ascii="Arial" w:hAnsi="Arial"/>
          <w:b w:val="0"/>
          <w:color w:val="auto"/>
          <w:lang w:val="en-CA" w:bidi="ar-SA"/>
        </w:rPr>
        <w:t>One Semester $ 8,000.00 CAD - September to January or February to June (max. 4 courses)</w:t>
      </w:r>
    </w:p>
    <w:p w14:paraId="7E11866C" w14:textId="3F729C96" w:rsidR="00391FE5" w:rsidRPr="00997D7C" w:rsidRDefault="00391FE5" w:rsidP="002A4A6E">
      <w:pPr>
        <w:pStyle w:val="Heading3"/>
      </w:pPr>
      <w:r w:rsidRPr="00997D7C">
        <w:t>Medical Insurance Coverage</w:t>
      </w:r>
    </w:p>
    <w:p w14:paraId="015EE156" w14:textId="77777777" w:rsidR="00391FE5" w:rsidRDefault="00391FE5" w:rsidP="00391FE5">
      <w:r>
        <w:t>All international students in the TDSB program must have medical insurance coverage.</w:t>
      </w:r>
    </w:p>
    <w:p w14:paraId="2FF75CB6" w14:textId="77777777" w:rsidR="00391FE5" w:rsidRDefault="00391FE5" w:rsidP="00391FE5">
      <w:r>
        <w:t>The TDSB has partnered with Ingle International (www.IngleStudents.com/tdsb) to provide all international students with the best in emergency health insurance:</w:t>
      </w:r>
    </w:p>
    <w:p w14:paraId="3FAC7BFF" w14:textId="77777777" w:rsidR="00391FE5" w:rsidRDefault="00391FE5" w:rsidP="00391FE5">
      <w:pPr>
        <w:pStyle w:val="ListParagraph"/>
        <w:numPr>
          <w:ilvl w:val="0"/>
          <w:numId w:val="21"/>
        </w:numPr>
        <w:spacing w:before="120" w:after="240" w:line="276" w:lineRule="auto"/>
      </w:pPr>
      <w:r>
        <w:t>Comprehensive Emergency Medical Insurance Plan</w:t>
      </w:r>
    </w:p>
    <w:p w14:paraId="571DCEB9" w14:textId="77777777" w:rsidR="00391FE5" w:rsidRDefault="00391FE5" w:rsidP="00391FE5">
      <w:pPr>
        <w:pStyle w:val="ListParagraph"/>
        <w:numPr>
          <w:ilvl w:val="0"/>
          <w:numId w:val="21"/>
        </w:numPr>
        <w:spacing w:before="120" w:after="240" w:line="276" w:lineRule="auto"/>
      </w:pPr>
      <w:r>
        <w:t>Student Health and Wellness Support Program</w:t>
      </w:r>
    </w:p>
    <w:p w14:paraId="2D9072B7" w14:textId="77777777" w:rsidR="00391FE5" w:rsidRDefault="00391FE5" w:rsidP="00391FE5">
      <w:pPr>
        <w:pStyle w:val="Heading2"/>
      </w:pPr>
      <w:r>
        <w:t>Application Process</w:t>
      </w:r>
    </w:p>
    <w:p w14:paraId="198D925A" w14:textId="77777777" w:rsidR="00391FE5" w:rsidRDefault="00391FE5" w:rsidP="00391FE5">
      <w:r w:rsidRPr="00997D7C">
        <w:rPr>
          <w:b/>
        </w:rPr>
        <w:t>Step 1</w:t>
      </w:r>
      <w:r>
        <w:t>: Students submit applications through our online portal and pay application fee with credit card: https://tisp.tdsb.on.ca/</w:t>
      </w:r>
    </w:p>
    <w:p w14:paraId="67343F30" w14:textId="77777777" w:rsidR="00391FE5" w:rsidRDefault="00391FE5" w:rsidP="00391FE5">
      <w:r>
        <w:t>The following mandatory documents should be uploaded during this step: application form, copy of passport /birth certificate, recent 2-year official transcripts and recommendation letter.</w:t>
      </w:r>
    </w:p>
    <w:p w14:paraId="5A6912FD" w14:textId="77777777" w:rsidR="00391FE5" w:rsidRDefault="00391FE5" w:rsidP="00391FE5">
      <w:r>
        <w:t>In areas where online application is not available, the application documents along with the application fee (bank draft or wire transfer) should be submitted to the TDSB International Students and Admission Office for evaluation, either by mail or email.</w:t>
      </w:r>
    </w:p>
    <w:p w14:paraId="0C0A6C19" w14:textId="77777777" w:rsidR="00391FE5" w:rsidRDefault="00391FE5" w:rsidP="00391FE5">
      <w:r w:rsidRPr="00997D7C">
        <w:rPr>
          <w:b/>
        </w:rPr>
        <w:t>Step 2</w:t>
      </w:r>
      <w:r>
        <w:t>: Successful applicants receive Conditional Letter of Acceptance (CLA). Student pays tuition fee and submits custodianship documents.</w:t>
      </w:r>
    </w:p>
    <w:p w14:paraId="06E1BC0C" w14:textId="77777777" w:rsidR="00391FE5" w:rsidRDefault="00391FE5" w:rsidP="00391FE5">
      <w:r w:rsidRPr="00997D7C">
        <w:rPr>
          <w:b/>
        </w:rPr>
        <w:t>Step 3</w:t>
      </w:r>
      <w:r>
        <w:t>: Successful applicants receive Official Letter of Acceptance (OLA) for use when applying for a Study Permit and Visa to Canada.</w:t>
      </w:r>
    </w:p>
    <w:p w14:paraId="1CF7DE58" w14:textId="77777777" w:rsidR="00391FE5" w:rsidRDefault="00391FE5" w:rsidP="00391FE5">
      <w:r w:rsidRPr="00997D7C">
        <w:rPr>
          <w:b/>
        </w:rPr>
        <w:t>Step 4</w:t>
      </w:r>
      <w:r>
        <w:t>: Students report to the TDSB with passport, study permit, newcomer profile and other missing documents. Medical insurance coverage shall be activated upon reporting.</w:t>
      </w:r>
    </w:p>
    <w:p w14:paraId="6C19A278" w14:textId="77777777" w:rsidR="00391FE5" w:rsidRDefault="00391FE5" w:rsidP="00391FE5">
      <w:pPr>
        <w:pStyle w:val="Heading3"/>
      </w:pPr>
      <w:r>
        <w:t>Application Deadline</w:t>
      </w:r>
    </w:p>
    <w:p w14:paraId="2E7AC0E4" w14:textId="77777777" w:rsidR="00391FE5" w:rsidRDefault="00391FE5" w:rsidP="00391FE5">
      <w:pPr>
        <w:pStyle w:val="ListParagraph"/>
        <w:numPr>
          <w:ilvl w:val="0"/>
          <w:numId w:val="22"/>
        </w:numPr>
        <w:spacing w:before="120" w:after="240" w:line="276" w:lineRule="auto"/>
      </w:pPr>
      <w:r>
        <w:t>May 1st for the September entry</w:t>
      </w:r>
    </w:p>
    <w:p w14:paraId="3646C8DD" w14:textId="77777777" w:rsidR="00391FE5" w:rsidRDefault="00391FE5" w:rsidP="00391FE5">
      <w:pPr>
        <w:pStyle w:val="ListParagraph"/>
        <w:numPr>
          <w:ilvl w:val="0"/>
          <w:numId w:val="22"/>
        </w:numPr>
        <w:spacing w:before="120" w:after="240" w:line="276" w:lineRule="auto"/>
      </w:pPr>
      <w:r>
        <w:t>November 1st for the February entry</w:t>
      </w:r>
    </w:p>
    <w:p w14:paraId="54949E8D" w14:textId="77777777" w:rsidR="00391FE5" w:rsidRDefault="00391FE5" w:rsidP="00391FE5">
      <w:pPr>
        <w:pStyle w:val="Heading3"/>
      </w:pPr>
      <w:r>
        <w:t>Accommodation</w:t>
      </w:r>
    </w:p>
    <w:p w14:paraId="64936003" w14:textId="77777777" w:rsidR="00391FE5" w:rsidRDefault="00391FE5" w:rsidP="00391FE5">
      <w:r>
        <w:t>International students can live with their parents, relatives or custodians during their stay in Toronto. Students may also choose to live with local families.</w:t>
      </w:r>
    </w:p>
    <w:p w14:paraId="04D7364D" w14:textId="77777777" w:rsidR="00391FE5" w:rsidRDefault="00391FE5" w:rsidP="00391FE5">
      <w:r>
        <w:t xml:space="preserve">Homestay service can be arranged through TDSB partner </w:t>
      </w:r>
      <w:hyperlink r:id="rId6" w:history="1">
        <w:r w:rsidRPr="00997D7C">
          <w:rPr>
            <w:rStyle w:val="Hyperlink"/>
          </w:rPr>
          <w:t>Canada Homestay Network</w:t>
        </w:r>
      </w:hyperlink>
      <w:r>
        <w:t xml:space="preserve"> &lt;www.CanadaHomestayNetwork.ca&gt;</w:t>
      </w:r>
    </w:p>
    <w:p w14:paraId="4F4AC7F7" w14:textId="77777777" w:rsidR="00391FE5" w:rsidRDefault="00391FE5" w:rsidP="00391FE5">
      <w:r>
        <w:lastRenderedPageBreak/>
        <w:t>All students under 18 must have a custodian living in the Greater Toronto Area, and they must live with a family (may not live on their own).</w:t>
      </w:r>
    </w:p>
    <w:p w14:paraId="02E63E14" w14:textId="77777777" w:rsidR="00391FE5" w:rsidRDefault="00391FE5" w:rsidP="00391FE5">
      <w:r>
        <w:t>All students at grade 8 and under must live with their custodians/parents.</w:t>
      </w:r>
    </w:p>
    <w:p w14:paraId="55E83598" w14:textId="77777777" w:rsidR="00391FE5" w:rsidRDefault="00391FE5" w:rsidP="00391FE5">
      <w:pPr>
        <w:spacing w:before="0" w:after="200"/>
        <w:rPr>
          <w:b/>
          <w:spacing w:val="14"/>
          <w:sz w:val="26"/>
          <w:lang w:val="en-US"/>
        </w:rPr>
      </w:pPr>
      <w:r>
        <w:br w:type="page"/>
      </w:r>
    </w:p>
    <w:p w14:paraId="485CE821" w14:textId="77777777" w:rsidR="00391FE5" w:rsidRDefault="00391FE5" w:rsidP="00391FE5">
      <w:pPr>
        <w:pStyle w:val="Heading2"/>
      </w:pPr>
      <w:r>
        <w:lastRenderedPageBreak/>
        <w:t>Contact Information</w:t>
      </w:r>
    </w:p>
    <w:p w14:paraId="2F4217A6" w14:textId="77777777" w:rsidR="00391FE5" w:rsidRDefault="00391FE5" w:rsidP="00391FE5">
      <w:r>
        <w:t>International Students and Admissions Office, Toronto District School Board</w:t>
      </w:r>
      <w:r>
        <w:br/>
        <w:t>5050 Yonge Street, 1st Floor</w:t>
      </w:r>
      <w:r>
        <w:br/>
        <w:t>Toronto, Ontario M2N 5N8 Canada</w:t>
      </w:r>
      <w:r>
        <w:br/>
        <w:t>Telephone: (416) 395-8120 Fax: (416) 395-8476</w:t>
      </w:r>
      <w:r>
        <w:br/>
        <w:t xml:space="preserve">E-mail: </w:t>
      </w:r>
      <w:hyperlink r:id="rId7" w:history="1">
        <w:r w:rsidRPr="003563EA">
          <w:rPr>
            <w:rStyle w:val="Hyperlink"/>
          </w:rPr>
          <w:t>StudyToronto@tdsb.on.ca</w:t>
        </w:r>
      </w:hyperlink>
      <w:r>
        <w:br/>
        <w:t>Website: www.StudyToronto.ca</w:t>
      </w:r>
    </w:p>
    <w:p w14:paraId="15921718" w14:textId="77777777" w:rsidR="002A151A" w:rsidRDefault="002A151A" w:rsidP="002A151A">
      <w:pPr>
        <w:pStyle w:val="Heading1"/>
      </w:pPr>
      <w:r>
        <w:t>Toronto International Student Programs Schools</w:t>
      </w:r>
    </w:p>
    <w:p w14:paraId="208CBAC1" w14:textId="77777777" w:rsidR="0002151C" w:rsidRDefault="0002151C" w:rsidP="001E226D">
      <w:pPr>
        <w:pStyle w:val="Heading2"/>
      </w:pPr>
      <w:r>
        <w:t>Albert Campbell CI</w:t>
      </w:r>
    </w:p>
    <w:p w14:paraId="51E53915" w14:textId="77777777" w:rsidR="0002151C" w:rsidRDefault="0002151C" w:rsidP="0002151C">
      <w:r>
        <w:t>1550 Sandhurst Circle, Toronto, ON M1V 1S6</w:t>
      </w:r>
    </w:p>
    <w:p w14:paraId="61CBB298" w14:textId="77777777" w:rsidR="002F7CD5" w:rsidRDefault="0002151C" w:rsidP="0002151C">
      <w:pPr>
        <w:spacing w:after="240"/>
      </w:pPr>
      <w:r>
        <w:t>Grades 9-12</w:t>
      </w:r>
    </w:p>
    <w:tbl>
      <w:tblPr>
        <w:tblStyle w:val="TableGrid"/>
        <w:tblW w:w="0" w:type="auto"/>
        <w:tblLook w:val="04A0" w:firstRow="1" w:lastRow="0" w:firstColumn="1" w:lastColumn="0" w:noHBand="0" w:noVBand="1"/>
        <w:tblDescription w:val="Albert Campbell CI"/>
      </w:tblPr>
      <w:tblGrid>
        <w:gridCol w:w="1998"/>
        <w:gridCol w:w="9018"/>
      </w:tblGrid>
      <w:tr w:rsidR="0002151C" w14:paraId="7099ACDF" w14:textId="77777777" w:rsidTr="006D2633">
        <w:trPr>
          <w:tblHeader/>
        </w:trPr>
        <w:tc>
          <w:tcPr>
            <w:tcW w:w="1998" w:type="dxa"/>
          </w:tcPr>
          <w:p w14:paraId="5E8F547F" w14:textId="77777777" w:rsidR="0002151C" w:rsidRPr="007D1963" w:rsidRDefault="0002151C" w:rsidP="006F36E2">
            <w:pPr>
              <w:rPr>
                <w:b/>
              </w:rPr>
            </w:pPr>
            <w:r w:rsidRPr="007D1963">
              <w:rPr>
                <w:b/>
              </w:rPr>
              <w:t>Vision</w:t>
            </w:r>
          </w:p>
        </w:tc>
        <w:tc>
          <w:tcPr>
            <w:tcW w:w="9018" w:type="dxa"/>
            <w:vAlign w:val="center"/>
          </w:tcPr>
          <w:p w14:paraId="3BA97FD4" w14:textId="77777777" w:rsidR="0002151C" w:rsidRDefault="0002151C" w:rsidP="006D2633">
            <w:r w:rsidRPr="002D397C">
              <w:t xml:space="preserve">“Ne </w:t>
            </w:r>
            <w:proofErr w:type="spellStart"/>
            <w:r w:rsidRPr="002D397C">
              <w:t>obliviscaris</w:t>
            </w:r>
            <w:proofErr w:type="spellEnd"/>
            <w:r w:rsidRPr="002D397C">
              <w:t>” means “Do not forget”</w:t>
            </w:r>
          </w:p>
        </w:tc>
      </w:tr>
      <w:tr w:rsidR="0002151C" w14:paraId="18B023D9" w14:textId="77777777" w:rsidTr="006D2633">
        <w:trPr>
          <w:tblHeader/>
        </w:trPr>
        <w:tc>
          <w:tcPr>
            <w:tcW w:w="1998" w:type="dxa"/>
          </w:tcPr>
          <w:p w14:paraId="5289E471" w14:textId="77777777" w:rsidR="0002151C" w:rsidRPr="007D1963" w:rsidRDefault="0002151C" w:rsidP="0002151C">
            <w:pPr>
              <w:rPr>
                <w:b/>
              </w:rPr>
            </w:pPr>
            <w:r w:rsidRPr="007D1963">
              <w:rPr>
                <w:b/>
              </w:rPr>
              <w:t xml:space="preserve">Total Number </w:t>
            </w:r>
            <w:r w:rsidR="007D1963" w:rsidRPr="007D1963">
              <w:rPr>
                <w:b/>
              </w:rPr>
              <w:t xml:space="preserve"> </w:t>
            </w:r>
            <w:r w:rsidRPr="007D1963">
              <w:rPr>
                <w:b/>
              </w:rPr>
              <w:t>of Students</w:t>
            </w:r>
          </w:p>
        </w:tc>
        <w:tc>
          <w:tcPr>
            <w:tcW w:w="9018" w:type="dxa"/>
            <w:vAlign w:val="center"/>
          </w:tcPr>
          <w:p w14:paraId="0F0D9F97" w14:textId="77777777" w:rsidR="0002151C" w:rsidRDefault="0002151C" w:rsidP="006D2633">
            <w:r>
              <w:t>1400</w:t>
            </w:r>
          </w:p>
        </w:tc>
      </w:tr>
      <w:tr w:rsidR="0002151C" w14:paraId="41AF6A1F" w14:textId="77777777" w:rsidTr="006D2633">
        <w:trPr>
          <w:tblHeader/>
        </w:trPr>
        <w:tc>
          <w:tcPr>
            <w:tcW w:w="1998" w:type="dxa"/>
          </w:tcPr>
          <w:p w14:paraId="385BF3F4" w14:textId="77777777" w:rsidR="0002151C" w:rsidRPr="007D1963" w:rsidRDefault="0002151C" w:rsidP="0002151C">
            <w:pPr>
              <w:rPr>
                <w:b/>
              </w:rPr>
            </w:pPr>
            <w:r w:rsidRPr="007D1963">
              <w:rPr>
                <w:b/>
              </w:rPr>
              <w:t>Highlights</w:t>
            </w:r>
          </w:p>
        </w:tc>
        <w:tc>
          <w:tcPr>
            <w:tcW w:w="9018" w:type="dxa"/>
            <w:vAlign w:val="center"/>
          </w:tcPr>
          <w:p w14:paraId="3AAAB35A" w14:textId="77777777" w:rsidR="0002151C" w:rsidRDefault="0002151C" w:rsidP="006D2633">
            <w:pPr>
              <w:rPr>
                <w:color w:val="000000"/>
              </w:rPr>
            </w:pPr>
            <w:r>
              <w:rPr>
                <w:color w:val="000000"/>
              </w:rPr>
              <w:t>Albert Campbell is proud to be a school that supports a variety of learners according to their interests and needs.  We are a school of choice for many students and parents because of our commitment to academic success, and also because of commitment to co-curricular involvement through sports, the arts and leadership opportunities. Our course roster engages students with a wide range of interests and future destinations.  We have a team of caring and effective teachers who work to educate students to be well-rounded, critical thinkers through exposure to a variety of learning experiences that occur in and out of the classroom.  Our goal is to prepare our students for the life they will enjoy as responsible adults who work to influence and shape their communities.</w:t>
            </w:r>
          </w:p>
        </w:tc>
      </w:tr>
      <w:tr w:rsidR="0002151C" w14:paraId="4DACB957" w14:textId="77777777" w:rsidTr="006D2633">
        <w:trPr>
          <w:tblHeader/>
        </w:trPr>
        <w:tc>
          <w:tcPr>
            <w:tcW w:w="1998" w:type="dxa"/>
          </w:tcPr>
          <w:p w14:paraId="01870CB8" w14:textId="77777777" w:rsidR="0002151C" w:rsidRPr="007D1963" w:rsidRDefault="0002151C" w:rsidP="0002151C">
            <w:pPr>
              <w:rPr>
                <w:b/>
              </w:rPr>
            </w:pPr>
            <w:r w:rsidRPr="007D1963">
              <w:rPr>
                <w:b/>
              </w:rPr>
              <w:t>ESL Support</w:t>
            </w:r>
          </w:p>
        </w:tc>
        <w:tc>
          <w:tcPr>
            <w:tcW w:w="9018" w:type="dxa"/>
            <w:vAlign w:val="center"/>
          </w:tcPr>
          <w:p w14:paraId="34FFA013" w14:textId="77777777" w:rsidR="0002151C" w:rsidRDefault="0002151C" w:rsidP="006D2633">
            <w:r>
              <w:t>Yes</w:t>
            </w:r>
          </w:p>
        </w:tc>
      </w:tr>
      <w:tr w:rsidR="0002151C" w14:paraId="4464A789" w14:textId="77777777" w:rsidTr="006D2633">
        <w:trPr>
          <w:tblHeader/>
        </w:trPr>
        <w:tc>
          <w:tcPr>
            <w:tcW w:w="1998" w:type="dxa"/>
          </w:tcPr>
          <w:p w14:paraId="764F2C09" w14:textId="77777777" w:rsidR="0002151C" w:rsidRPr="007D1963" w:rsidRDefault="0002151C" w:rsidP="0002151C">
            <w:pPr>
              <w:rPr>
                <w:b/>
              </w:rPr>
            </w:pPr>
            <w:r w:rsidRPr="007D1963">
              <w:rPr>
                <w:b/>
              </w:rPr>
              <w:t xml:space="preserve">Support for </w:t>
            </w:r>
          </w:p>
          <w:p w14:paraId="56594D4E" w14:textId="77777777" w:rsidR="0002151C" w:rsidRPr="007D1963" w:rsidRDefault="0002151C" w:rsidP="0002151C">
            <w:pPr>
              <w:rPr>
                <w:b/>
              </w:rPr>
            </w:pPr>
            <w:r w:rsidRPr="007D1963">
              <w:rPr>
                <w:b/>
              </w:rPr>
              <w:t>International Students</w:t>
            </w:r>
          </w:p>
        </w:tc>
        <w:tc>
          <w:tcPr>
            <w:tcW w:w="9018" w:type="dxa"/>
            <w:vAlign w:val="center"/>
          </w:tcPr>
          <w:p w14:paraId="3AF782E0" w14:textId="77777777" w:rsidR="0002151C" w:rsidRDefault="0002151C" w:rsidP="006D2633">
            <w:r>
              <w:t>School Student Services and TDSB Centrally Assigned Guidance Counsellors will help students with all academic or personal needs.</w:t>
            </w:r>
          </w:p>
        </w:tc>
      </w:tr>
      <w:tr w:rsidR="0002151C" w14:paraId="2CD2660A" w14:textId="77777777" w:rsidTr="006D2633">
        <w:trPr>
          <w:tblHeader/>
        </w:trPr>
        <w:tc>
          <w:tcPr>
            <w:tcW w:w="1998" w:type="dxa"/>
          </w:tcPr>
          <w:p w14:paraId="647C1CA4" w14:textId="77777777" w:rsidR="0002151C" w:rsidRPr="007D1963" w:rsidRDefault="0002151C" w:rsidP="0002151C">
            <w:pPr>
              <w:rPr>
                <w:b/>
              </w:rPr>
            </w:pPr>
            <w:r w:rsidRPr="007D1963">
              <w:rPr>
                <w:b/>
              </w:rPr>
              <w:t xml:space="preserve">Specialized </w:t>
            </w:r>
          </w:p>
          <w:p w14:paraId="0863B2AC" w14:textId="77777777" w:rsidR="0002151C" w:rsidRPr="007D1963" w:rsidRDefault="0002151C" w:rsidP="0002151C">
            <w:pPr>
              <w:rPr>
                <w:b/>
              </w:rPr>
            </w:pPr>
            <w:r w:rsidRPr="007D1963">
              <w:rPr>
                <w:b/>
              </w:rPr>
              <w:t>Programs</w:t>
            </w:r>
          </w:p>
        </w:tc>
        <w:tc>
          <w:tcPr>
            <w:tcW w:w="9018" w:type="dxa"/>
            <w:vAlign w:val="center"/>
          </w:tcPr>
          <w:p w14:paraId="73CA23F5" w14:textId="77777777" w:rsidR="0002151C" w:rsidRDefault="0002151C" w:rsidP="006D2633">
            <w:r>
              <w:t>Enriched core subjects; Advanced Placement classes in Advance Functions and Calculus</w:t>
            </w:r>
          </w:p>
        </w:tc>
      </w:tr>
      <w:tr w:rsidR="007D1963" w14:paraId="6FB48826" w14:textId="77777777" w:rsidTr="006D2633">
        <w:trPr>
          <w:tblHeader/>
        </w:trPr>
        <w:tc>
          <w:tcPr>
            <w:tcW w:w="1998" w:type="dxa"/>
          </w:tcPr>
          <w:p w14:paraId="1EA1672D" w14:textId="77777777" w:rsidR="007D1963" w:rsidRPr="007D1963" w:rsidRDefault="007D1963" w:rsidP="007D1963">
            <w:pPr>
              <w:rPr>
                <w:b/>
              </w:rPr>
            </w:pPr>
            <w:r w:rsidRPr="007D1963">
              <w:rPr>
                <w:b/>
              </w:rPr>
              <w:t xml:space="preserve">Clubs and </w:t>
            </w:r>
          </w:p>
          <w:p w14:paraId="30FFDF26" w14:textId="77777777" w:rsidR="007D1963" w:rsidRPr="007D1963" w:rsidRDefault="007D1963" w:rsidP="007D1963">
            <w:pPr>
              <w:rPr>
                <w:b/>
              </w:rPr>
            </w:pPr>
            <w:r w:rsidRPr="007D1963">
              <w:rPr>
                <w:b/>
              </w:rPr>
              <w:t>Activities</w:t>
            </w:r>
          </w:p>
        </w:tc>
        <w:tc>
          <w:tcPr>
            <w:tcW w:w="9018" w:type="dxa"/>
            <w:vAlign w:val="center"/>
          </w:tcPr>
          <w:p w14:paraId="63207850" w14:textId="77777777" w:rsidR="007D1963" w:rsidRDefault="007D1963" w:rsidP="006D2633">
            <w:pPr>
              <w:rPr>
                <w:color w:val="000000"/>
              </w:rPr>
            </w:pPr>
            <w:r>
              <w:rPr>
                <w:color w:val="000000"/>
              </w:rPr>
              <w:t>DECA; Model UN; Music Club; Robotics; Chess; Student Governance; Yoga; Yearbook Club; University Math Competitions and many other engaging opportunities for involvement.</w:t>
            </w:r>
          </w:p>
        </w:tc>
      </w:tr>
      <w:tr w:rsidR="007D1963" w14:paraId="0F355265" w14:textId="77777777" w:rsidTr="006D2633">
        <w:trPr>
          <w:tblHeader/>
        </w:trPr>
        <w:tc>
          <w:tcPr>
            <w:tcW w:w="1998" w:type="dxa"/>
          </w:tcPr>
          <w:p w14:paraId="7BD81A01" w14:textId="77777777" w:rsidR="007D1963" w:rsidRPr="007D1963" w:rsidRDefault="007D1963" w:rsidP="007D1963">
            <w:pPr>
              <w:rPr>
                <w:b/>
              </w:rPr>
            </w:pPr>
            <w:r w:rsidRPr="007D1963">
              <w:rPr>
                <w:b/>
              </w:rPr>
              <w:t>Sports</w:t>
            </w:r>
          </w:p>
        </w:tc>
        <w:tc>
          <w:tcPr>
            <w:tcW w:w="9018" w:type="dxa"/>
            <w:vAlign w:val="center"/>
          </w:tcPr>
          <w:p w14:paraId="2C6A907A" w14:textId="77777777" w:rsidR="007D1963" w:rsidRDefault="007D1963" w:rsidP="006D2633">
            <w:r>
              <w:t>Basketball; Volleyball; Indoor Soccer; Swimming; Wrestling; Rugby; Field Hockey and other exciting sports</w:t>
            </w:r>
          </w:p>
        </w:tc>
      </w:tr>
      <w:tr w:rsidR="007D1963" w14:paraId="70CEA86D" w14:textId="77777777" w:rsidTr="006D2633">
        <w:trPr>
          <w:tblHeader/>
        </w:trPr>
        <w:tc>
          <w:tcPr>
            <w:tcW w:w="1998" w:type="dxa"/>
          </w:tcPr>
          <w:p w14:paraId="0BA69767" w14:textId="77777777" w:rsidR="007D1963" w:rsidRPr="007D1963" w:rsidRDefault="007D1963" w:rsidP="007D1963">
            <w:pPr>
              <w:rPr>
                <w:b/>
              </w:rPr>
            </w:pPr>
            <w:r w:rsidRPr="007D1963">
              <w:rPr>
                <w:b/>
              </w:rPr>
              <w:t>Academic Year</w:t>
            </w:r>
          </w:p>
        </w:tc>
        <w:tc>
          <w:tcPr>
            <w:tcW w:w="9018" w:type="dxa"/>
            <w:vAlign w:val="center"/>
          </w:tcPr>
          <w:p w14:paraId="110B126D" w14:textId="77777777" w:rsidR="007D1963" w:rsidRDefault="007D1963" w:rsidP="006D2633">
            <w:r>
              <w:t>Two semesters with intake in September and February</w:t>
            </w:r>
          </w:p>
        </w:tc>
      </w:tr>
      <w:tr w:rsidR="007D1963" w14:paraId="35BE1CA2" w14:textId="77777777" w:rsidTr="006D2633">
        <w:trPr>
          <w:tblHeader/>
        </w:trPr>
        <w:tc>
          <w:tcPr>
            <w:tcW w:w="1998" w:type="dxa"/>
          </w:tcPr>
          <w:p w14:paraId="43204CB7" w14:textId="77777777" w:rsidR="007D1963" w:rsidRPr="007D1963" w:rsidRDefault="007D1963" w:rsidP="007D1963">
            <w:pPr>
              <w:rPr>
                <w:b/>
              </w:rPr>
            </w:pPr>
            <w:r w:rsidRPr="007D1963">
              <w:rPr>
                <w:b/>
              </w:rPr>
              <w:t>School Website</w:t>
            </w:r>
          </w:p>
        </w:tc>
        <w:tc>
          <w:tcPr>
            <w:tcW w:w="9018" w:type="dxa"/>
            <w:vAlign w:val="center"/>
          </w:tcPr>
          <w:p w14:paraId="492BF0B5" w14:textId="77777777" w:rsidR="007D1963" w:rsidRDefault="007D1963" w:rsidP="006D2633">
            <w:pPr>
              <w:rPr>
                <w:i/>
                <w:color w:val="0070C0"/>
              </w:rPr>
            </w:pPr>
            <w:r>
              <w:rPr>
                <w:i/>
              </w:rPr>
              <w:t xml:space="preserve">For more information, visit: </w:t>
            </w:r>
            <w:r>
              <w:t>schoolweb.tdsb.on.ca/</w:t>
            </w:r>
            <w:proofErr w:type="spellStart"/>
            <w:r>
              <w:t>albertcampbell</w:t>
            </w:r>
            <w:proofErr w:type="spellEnd"/>
          </w:p>
        </w:tc>
      </w:tr>
      <w:tr w:rsidR="007D1963" w14:paraId="479EE0F5" w14:textId="77777777" w:rsidTr="006D2633">
        <w:trPr>
          <w:tblHeader/>
        </w:trPr>
        <w:tc>
          <w:tcPr>
            <w:tcW w:w="1998" w:type="dxa"/>
          </w:tcPr>
          <w:p w14:paraId="595D3443" w14:textId="77777777" w:rsidR="007D1963" w:rsidRPr="007D1963" w:rsidRDefault="007D1963" w:rsidP="007D1963">
            <w:pPr>
              <w:rPr>
                <w:b/>
              </w:rPr>
            </w:pPr>
            <w:r w:rsidRPr="007D1963">
              <w:rPr>
                <w:b/>
              </w:rPr>
              <w:t>Features Compared to Other Schools</w:t>
            </w:r>
          </w:p>
        </w:tc>
        <w:tc>
          <w:tcPr>
            <w:tcW w:w="9018" w:type="dxa"/>
            <w:vAlign w:val="center"/>
          </w:tcPr>
          <w:p w14:paraId="67AADE21" w14:textId="77777777" w:rsidR="00782A38" w:rsidRDefault="00782A38" w:rsidP="006D2633">
            <w:pPr>
              <w:pStyle w:val="ListParagraph"/>
              <w:numPr>
                <w:ilvl w:val="0"/>
                <w:numId w:val="10"/>
              </w:numPr>
            </w:pPr>
            <w:r>
              <w:t>Night School Site</w:t>
            </w:r>
          </w:p>
          <w:p w14:paraId="2118987E" w14:textId="77777777" w:rsidR="007D1963" w:rsidRDefault="007D1963" w:rsidP="006D2633">
            <w:pPr>
              <w:pStyle w:val="ListParagraph"/>
              <w:numPr>
                <w:ilvl w:val="0"/>
                <w:numId w:val="10"/>
              </w:numPr>
            </w:pPr>
            <w:r>
              <w:t xml:space="preserve">Advanced Placement Program </w:t>
            </w:r>
          </w:p>
        </w:tc>
      </w:tr>
    </w:tbl>
    <w:p w14:paraId="3528DFE9" w14:textId="77777777" w:rsidR="007D1963" w:rsidRDefault="007D1963" w:rsidP="0002151C"/>
    <w:p w14:paraId="7C22BD5D" w14:textId="77777777" w:rsidR="007D1963" w:rsidRDefault="007D1963" w:rsidP="007D1963">
      <w:r>
        <w:br w:type="page"/>
      </w:r>
    </w:p>
    <w:p w14:paraId="5BC7A32D" w14:textId="77777777" w:rsidR="007D1963" w:rsidRDefault="007D1963" w:rsidP="001E226D">
      <w:pPr>
        <w:pStyle w:val="Heading2"/>
      </w:pPr>
      <w:r>
        <w:lastRenderedPageBreak/>
        <w:t>AY Jackson SS</w:t>
      </w:r>
    </w:p>
    <w:p w14:paraId="14CBE212" w14:textId="77777777" w:rsidR="007D1963" w:rsidRDefault="007D1963" w:rsidP="007D1963">
      <w:r>
        <w:t>50 Francine Drive, Toronto, ON M2H 2G6</w:t>
      </w:r>
    </w:p>
    <w:p w14:paraId="6CAC9584" w14:textId="77777777" w:rsidR="0002151C" w:rsidRDefault="007D1963" w:rsidP="007D1963">
      <w:r>
        <w:t>Grades 10-12</w:t>
      </w:r>
    </w:p>
    <w:tbl>
      <w:tblPr>
        <w:tblStyle w:val="TableGrid"/>
        <w:tblW w:w="0" w:type="auto"/>
        <w:tblLook w:val="04A0" w:firstRow="1" w:lastRow="0" w:firstColumn="1" w:lastColumn="0" w:noHBand="0" w:noVBand="1"/>
        <w:tblDescription w:val="AY Jackson SS"/>
      </w:tblPr>
      <w:tblGrid>
        <w:gridCol w:w="1998"/>
        <w:gridCol w:w="9018"/>
      </w:tblGrid>
      <w:tr w:rsidR="007D1963" w14:paraId="1F6BA5BF" w14:textId="77777777" w:rsidTr="006F36E2">
        <w:trPr>
          <w:tblHeader/>
        </w:trPr>
        <w:tc>
          <w:tcPr>
            <w:tcW w:w="1998" w:type="dxa"/>
          </w:tcPr>
          <w:p w14:paraId="33F0E602" w14:textId="77777777" w:rsidR="007D1963" w:rsidRPr="007D1963" w:rsidRDefault="007D1963" w:rsidP="007D1963">
            <w:pPr>
              <w:rPr>
                <w:b/>
              </w:rPr>
            </w:pPr>
            <w:r w:rsidRPr="007D1963">
              <w:rPr>
                <w:b/>
              </w:rPr>
              <w:t>Vision</w:t>
            </w:r>
          </w:p>
        </w:tc>
        <w:tc>
          <w:tcPr>
            <w:tcW w:w="9018" w:type="dxa"/>
            <w:vAlign w:val="center"/>
          </w:tcPr>
          <w:p w14:paraId="3BB4BAB6" w14:textId="77777777" w:rsidR="007D1963" w:rsidRDefault="007D1963" w:rsidP="006F36E2">
            <w:r>
              <w:t>“Balance”</w:t>
            </w:r>
          </w:p>
        </w:tc>
      </w:tr>
      <w:tr w:rsidR="007D1963" w14:paraId="25A70C7C" w14:textId="77777777" w:rsidTr="006F36E2">
        <w:trPr>
          <w:tblHeader/>
        </w:trPr>
        <w:tc>
          <w:tcPr>
            <w:tcW w:w="1998" w:type="dxa"/>
          </w:tcPr>
          <w:p w14:paraId="7FC24AC1" w14:textId="77777777" w:rsidR="007D1963" w:rsidRPr="007D1963" w:rsidRDefault="007D1963" w:rsidP="007D1963">
            <w:pPr>
              <w:rPr>
                <w:b/>
              </w:rPr>
            </w:pPr>
            <w:r w:rsidRPr="007D1963">
              <w:rPr>
                <w:b/>
              </w:rPr>
              <w:t>Total Number of Students</w:t>
            </w:r>
          </w:p>
        </w:tc>
        <w:tc>
          <w:tcPr>
            <w:tcW w:w="9018" w:type="dxa"/>
            <w:vAlign w:val="center"/>
          </w:tcPr>
          <w:p w14:paraId="5BBABB0F" w14:textId="77777777" w:rsidR="007D1963" w:rsidRDefault="007D1963" w:rsidP="006F36E2">
            <w:r>
              <w:t>1200+</w:t>
            </w:r>
          </w:p>
        </w:tc>
      </w:tr>
      <w:tr w:rsidR="007D1963" w14:paraId="2376F5C7" w14:textId="77777777" w:rsidTr="006F36E2">
        <w:trPr>
          <w:tblHeader/>
        </w:trPr>
        <w:tc>
          <w:tcPr>
            <w:tcW w:w="1998" w:type="dxa"/>
          </w:tcPr>
          <w:p w14:paraId="1496C951" w14:textId="77777777" w:rsidR="007D1963" w:rsidRPr="007D1963" w:rsidRDefault="007D1963" w:rsidP="007D1963">
            <w:pPr>
              <w:rPr>
                <w:b/>
              </w:rPr>
            </w:pPr>
            <w:r w:rsidRPr="007D1963">
              <w:rPr>
                <w:b/>
              </w:rPr>
              <w:t>Highlights</w:t>
            </w:r>
          </w:p>
        </w:tc>
        <w:tc>
          <w:tcPr>
            <w:tcW w:w="9018" w:type="dxa"/>
            <w:vAlign w:val="center"/>
          </w:tcPr>
          <w:p w14:paraId="77B5DAD9" w14:textId="77777777" w:rsidR="007D1963" w:rsidRDefault="007D1963" w:rsidP="006F36E2">
            <w:pPr>
              <w:rPr>
                <w:color w:val="000000"/>
              </w:rPr>
            </w:pPr>
            <w:r>
              <w:rPr>
                <w:color w:val="000000"/>
              </w:rPr>
              <w:t>AY Jackson has maintained its reputation for delivering excellent programs to a diverse population.  It has also established a tradition of academic excellence, arts participation, and community service.  Students contribute to the total life of the school through involvement in school teams, clubs, community service projects, and extensive arts programs. </w:t>
            </w:r>
          </w:p>
          <w:p w14:paraId="1699C067" w14:textId="77777777" w:rsidR="007D1963" w:rsidRDefault="007D1963" w:rsidP="006F36E2"/>
        </w:tc>
      </w:tr>
      <w:tr w:rsidR="007D1963" w14:paraId="66A0852B" w14:textId="77777777" w:rsidTr="006F36E2">
        <w:trPr>
          <w:tblHeader/>
        </w:trPr>
        <w:tc>
          <w:tcPr>
            <w:tcW w:w="1998" w:type="dxa"/>
          </w:tcPr>
          <w:p w14:paraId="25BF9C46" w14:textId="77777777" w:rsidR="007D1963" w:rsidRPr="007D1963" w:rsidRDefault="007D1963" w:rsidP="007D1963">
            <w:pPr>
              <w:rPr>
                <w:b/>
              </w:rPr>
            </w:pPr>
            <w:r w:rsidRPr="007D1963">
              <w:rPr>
                <w:b/>
              </w:rPr>
              <w:t>ESL Support</w:t>
            </w:r>
          </w:p>
        </w:tc>
        <w:tc>
          <w:tcPr>
            <w:tcW w:w="9018" w:type="dxa"/>
            <w:vAlign w:val="center"/>
          </w:tcPr>
          <w:p w14:paraId="42DB001F" w14:textId="77777777" w:rsidR="007D1963" w:rsidRDefault="007D1963" w:rsidP="006F36E2">
            <w:r>
              <w:t>Yes</w:t>
            </w:r>
          </w:p>
        </w:tc>
      </w:tr>
      <w:tr w:rsidR="007D1963" w14:paraId="75A3ADCF" w14:textId="77777777" w:rsidTr="006F36E2">
        <w:trPr>
          <w:tblHeader/>
        </w:trPr>
        <w:tc>
          <w:tcPr>
            <w:tcW w:w="1998" w:type="dxa"/>
          </w:tcPr>
          <w:p w14:paraId="3721AFA5" w14:textId="77777777" w:rsidR="007D1963" w:rsidRPr="007D1963" w:rsidRDefault="007D1963" w:rsidP="007D1963">
            <w:pPr>
              <w:rPr>
                <w:b/>
              </w:rPr>
            </w:pPr>
            <w:r w:rsidRPr="007D1963">
              <w:rPr>
                <w:b/>
              </w:rPr>
              <w:t>Support for International Students</w:t>
            </w:r>
          </w:p>
        </w:tc>
        <w:tc>
          <w:tcPr>
            <w:tcW w:w="9018" w:type="dxa"/>
            <w:vAlign w:val="center"/>
          </w:tcPr>
          <w:p w14:paraId="225C0B6F" w14:textId="77777777" w:rsidR="007D1963" w:rsidRDefault="007D1963" w:rsidP="006F36E2">
            <w:r>
              <w:t>School Student Services and TDSB Centrally Assigned Guidance Counsellors will help students with all academic or personal problems.</w:t>
            </w:r>
          </w:p>
          <w:p w14:paraId="402F6788" w14:textId="77777777" w:rsidR="007D1963" w:rsidRDefault="007D1963" w:rsidP="006F36E2"/>
        </w:tc>
      </w:tr>
      <w:tr w:rsidR="007D1963" w14:paraId="5DEDC34A" w14:textId="77777777" w:rsidTr="006F36E2">
        <w:trPr>
          <w:tblHeader/>
        </w:trPr>
        <w:tc>
          <w:tcPr>
            <w:tcW w:w="1998" w:type="dxa"/>
          </w:tcPr>
          <w:p w14:paraId="234FE380" w14:textId="77777777" w:rsidR="007D1963" w:rsidRPr="007D1963" w:rsidRDefault="007D1963" w:rsidP="007D1963">
            <w:pPr>
              <w:rPr>
                <w:b/>
              </w:rPr>
            </w:pPr>
            <w:r w:rsidRPr="007D1963">
              <w:rPr>
                <w:b/>
              </w:rPr>
              <w:t>Specialized Programs</w:t>
            </w:r>
          </w:p>
        </w:tc>
        <w:tc>
          <w:tcPr>
            <w:tcW w:w="9018" w:type="dxa"/>
            <w:vAlign w:val="center"/>
          </w:tcPr>
          <w:p w14:paraId="4AD75E5F" w14:textId="77777777" w:rsidR="007D1963" w:rsidRDefault="007D1963" w:rsidP="006F36E2">
            <w:r>
              <w:t xml:space="preserve">Advanced Placement courses are offered in Grade 12 Economics, Calculus &amp; Vectors, and Physics. Enriched programs in Visual Arts, Mathematics, Computer Studies, and Physics </w:t>
            </w:r>
          </w:p>
          <w:p w14:paraId="434C372E" w14:textId="77777777" w:rsidR="007D1963" w:rsidRDefault="007D1963" w:rsidP="006F36E2"/>
        </w:tc>
      </w:tr>
      <w:tr w:rsidR="007D1963" w14:paraId="02DDE3C9" w14:textId="77777777" w:rsidTr="006F36E2">
        <w:trPr>
          <w:tblHeader/>
        </w:trPr>
        <w:tc>
          <w:tcPr>
            <w:tcW w:w="1998" w:type="dxa"/>
          </w:tcPr>
          <w:p w14:paraId="0569D716" w14:textId="77777777" w:rsidR="007D1963" w:rsidRPr="007D1963" w:rsidRDefault="007D1963" w:rsidP="007D1963">
            <w:pPr>
              <w:rPr>
                <w:b/>
              </w:rPr>
            </w:pPr>
            <w:r w:rsidRPr="007D1963">
              <w:rPr>
                <w:b/>
              </w:rPr>
              <w:t>Clubs and Activities</w:t>
            </w:r>
          </w:p>
        </w:tc>
        <w:tc>
          <w:tcPr>
            <w:tcW w:w="9018" w:type="dxa"/>
            <w:vAlign w:val="center"/>
          </w:tcPr>
          <w:p w14:paraId="486D1B5E" w14:textId="77777777" w:rsidR="007D1963" w:rsidRDefault="007D1963" w:rsidP="006F36E2">
            <w:proofErr w:type="spellStart"/>
            <w:r>
              <w:t>Animé</w:t>
            </w:r>
            <w:proofErr w:type="spellEnd"/>
            <w:r>
              <w:t xml:space="preserve"> club, art club, Chinese brush painting, French club, yearbook club, library club, computer club, robotic club, chess club, website club, Enigma (school magazine), physics club and more clubs for a variety of other interests</w:t>
            </w:r>
          </w:p>
          <w:p w14:paraId="1CBFBDB7" w14:textId="77777777" w:rsidR="007D1963" w:rsidRDefault="007D1963" w:rsidP="006F36E2"/>
        </w:tc>
      </w:tr>
      <w:tr w:rsidR="007D1963" w14:paraId="6428CFFA" w14:textId="77777777" w:rsidTr="006F36E2">
        <w:trPr>
          <w:tblHeader/>
        </w:trPr>
        <w:tc>
          <w:tcPr>
            <w:tcW w:w="1998" w:type="dxa"/>
          </w:tcPr>
          <w:p w14:paraId="15784261" w14:textId="77777777" w:rsidR="007D1963" w:rsidRPr="007D1963" w:rsidRDefault="007D1963" w:rsidP="007D1963">
            <w:pPr>
              <w:rPr>
                <w:b/>
              </w:rPr>
            </w:pPr>
            <w:r w:rsidRPr="007D1963">
              <w:rPr>
                <w:b/>
              </w:rPr>
              <w:t>Sports</w:t>
            </w:r>
          </w:p>
        </w:tc>
        <w:tc>
          <w:tcPr>
            <w:tcW w:w="9018" w:type="dxa"/>
            <w:vAlign w:val="center"/>
          </w:tcPr>
          <w:p w14:paraId="41974B19" w14:textId="77777777" w:rsidR="007D1963" w:rsidRDefault="007D1963" w:rsidP="006F36E2">
            <w:r>
              <w:rPr>
                <w:color w:val="000000"/>
              </w:rPr>
              <w:t xml:space="preserve">Badminton, basketball, volleyball, flag football team, soccer, swimming, ultimate </w:t>
            </w:r>
            <w:proofErr w:type="spellStart"/>
            <w:r>
              <w:rPr>
                <w:color w:val="000000"/>
              </w:rPr>
              <w:t>frisbee</w:t>
            </w:r>
            <w:proofErr w:type="spellEnd"/>
            <w:r>
              <w:rPr>
                <w:color w:val="000000"/>
              </w:rPr>
              <w:t xml:space="preserve">, and </w:t>
            </w:r>
            <w:proofErr w:type="spellStart"/>
            <w:r>
              <w:rPr>
                <w:color w:val="000000"/>
              </w:rPr>
              <w:t>waterpolo</w:t>
            </w:r>
            <w:proofErr w:type="spellEnd"/>
          </w:p>
        </w:tc>
      </w:tr>
      <w:tr w:rsidR="007D1963" w14:paraId="5D949DB7" w14:textId="77777777" w:rsidTr="006F36E2">
        <w:trPr>
          <w:tblHeader/>
        </w:trPr>
        <w:tc>
          <w:tcPr>
            <w:tcW w:w="1998" w:type="dxa"/>
          </w:tcPr>
          <w:p w14:paraId="0CBF981E" w14:textId="77777777" w:rsidR="007D1963" w:rsidRPr="007D1963" w:rsidRDefault="007D1963" w:rsidP="007D1963">
            <w:pPr>
              <w:rPr>
                <w:b/>
              </w:rPr>
            </w:pPr>
            <w:r w:rsidRPr="007D1963">
              <w:rPr>
                <w:b/>
              </w:rPr>
              <w:t>Academic Year</w:t>
            </w:r>
          </w:p>
        </w:tc>
        <w:tc>
          <w:tcPr>
            <w:tcW w:w="9018" w:type="dxa"/>
            <w:vAlign w:val="center"/>
          </w:tcPr>
          <w:p w14:paraId="2D3B78C3" w14:textId="77777777" w:rsidR="007D1963" w:rsidRDefault="007D1963" w:rsidP="006F36E2">
            <w:r>
              <w:t>Two semesters with intake in September and February</w:t>
            </w:r>
          </w:p>
        </w:tc>
      </w:tr>
      <w:tr w:rsidR="007D1963" w14:paraId="6A444DEB" w14:textId="77777777" w:rsidTr="006F36E2">
        <w:trPr>
          <w:tblHeader/>
        </w:trPr>
        <w:tc>
          <w:tcPr>
            <w:tcW w:w="1998" w:type="dxa"/>
          </w:tcPr>
          <w:p w14:paraId="29735D42" w14:textId="77777777" w:rsidR="007D1963" w:rsidRPr="007D1963" w:rsidRDefault="007D1963" w:rsidP="007D1963">
            <w:pPr>
              <w:rPr>
                <w:b/>
              </w:rPr>
            </w:pPr>
            <w:r w:rsidRPr="007D1963">
              <w:rPr>
                <w:b/>
              </w:rPr>
              <w:t>School Website</w:t>
            </w:r>
          </w:p>
        </w:tc>
        <w:tc>
          <w:tcPr>
            <w:tcW w:w="9018" w:type="dxa"/>
            <w:vAlign w:val="center"/>
          </w:tcPr>
          <w:p w14:paraId="49CD7668" w14:textId="77777777" w:rsidR="007D1963" w:rsidRDefault="007D1963" w:rsidP="006F36E2">
            <w:r>
              <w:t xml:space="preserve">For more information, visit: </w:t>
            </w:r>
            <w:r w:rsidRPr="007D1963">
              <w:t>www.ayjackson.ca</w:t>
            </w:r>
          </w:p>
        </w:tc>
      </w:tr>
      <w:tr w:rsidR="007D1963" w14:paraId="41653884" w14:textId="77777777" w:rsidTr="006F36E2">
        <w:trPr>
          <w:tblHeader/>
        </w:trPr>
        <w:tc>
          <w:tcPr>
            <w:tcW w:w="1998" w:type="dxa"/>
          </w:tcPr>
          <w:p w14:paraId="596E1DEA" w14:textId="77777777" w:rsidR="007D1963" w:rsidRPr="007D1963" w:rsidRDefault="007D1963" w:rsidP="007D1963">
            <w:pPr>
              <w:rPr>
                <w:b/>
              </w:rPr>
            </w:pPr>
            <w:r w:rsidRPr="007D1963">
              <w:rPr>
                <w:b/>
              </w:rPr>
              <w:t>Features Compared to Other Schools</w:t>
            </w:r>
          </w:p>
        </w:tc>
        <w:tc>
          <w:tcPr>
            <w:tcW w:w="9018" w:type="dxa"/>
            <w:vAlign w:val="center"/>
          </w:tcPr>
          <w:p w14:paraId="707E8946" w14:textId="77777777" w:rsidR="007D1963" w:rsidRDefault="007D1963" w:rsidP="00782A38">
            <w:pPr>
              <w:pStyle w:val="ListParagraph"/>
              <w:numPr>
                <w:ilvl w:val="0"/>
                <w:numId w:val="10"/>
              </w:numPr>
            </w:pPr>
            <w:r>
              <w:t>Advanced Placement Program</w:t>
            </w:r>
          </w:p>
        </w:tc>
      </w:tr>
    </w:tbl>
    <w:p w14:paraId="633603FB" w14:textId="77777777" w:rsidR="007D1963" w:rsidRDefault="007D1963" w:rsidP="007D1963"/>
    <w:p w14:paraId="2A43A0D5" w14:textId="77777777" w:rsidR="007D1963" w:rsidRDefault="007D1963" w:rsidP="007D1963">
      <w:pPr>
        <w:pStyle w:val="BodyText"/>
      </w:pPr>
      <w:r>
        <w:br w:type="page"/>
      </w:r>
    </w:p>
    <w:p w14:paraId="7F7DCD63" w14:textId="77777777" w:rsidR="007D1963" w:rsidRDefault="007D1963" w:rsidP="001E226D">
      <w:pPr>
        <w:pStyle w:val="Heading2"/>
      </w:pPr>
      <w:proofErr w:type="spellStart"/>
      <w:r>
        <w:lastRenderedPageBreak/>
        <w:t>Birchmount</w:t>
      </w:r>
      <w:proofErr w:type="spellEnd"/>
      <w:r>
        <w:t xml:space="preserve"> Park CI </w:t>
      </w:r>
    </w:p>
    <w:p w14:paraId="183D5025" w14:textId="77777777" w:rsidR="007D1963" w:rsidRDefault="007D1963" w:rsidP="007D1963">
      <w:r>
        <w:t>3663 Danforth Ave, Toronto, ON M1N 2G2</w:t>
      </w:r>
    </w:p>
    <w:p w14:paraId="0338549E" w14:textId="77777777" w:rsidR="007D1963" w:rsidRDefault="007D1963" w:rsidP="007D1963">
      <w:r>
        <w:t>Grades 10-12</w:t>
      </w:r>
    </w:p>
    <w:tbl>
      <w:tblPr>
        <w:tblStyle w:val="TableGrid"/>
        <w:tblW w:w="0" w:type="auto"/>
        <w:tblLook w:val="04A0" w:firstRow="1" w:lastRow="0" w:firstColumn="1" w:lastColumn="0" w:noHBand="0" w:noVBand="1"/>
        <w:tblDescription w:val="Birchmount Park CI "/>
      </w:tblPr>
      <w:tblGrid>
        <w:gridCol w:w="1998"/>
        <w:gridCol w:w="9018"/>
      </w:tblGrid>
      <w:tr w:rsidR="007D1963" w14:paraId="6E47449A" w14:textId="77777777" w:rsidTr="006F36E2">
        <w:trPr>
          <w:tblHeader/>
        </w:trPr>
        <w:tc>
          <w:tcPr>
            <w:tcW w:w="1998" w:type="dxa"/>
          </w:tcPr>
          <w:p w14:paraId="2312D537" w14:textId="77777777" w:rsidR="007D1963" w:rsidRPr="007D1963" w:rsidRDefault="007D1963" w:rsidP="007D1963">
            <w:pPr>
              <w:rPr>
                <w:b/>
              </w:rPr>
            </w:pPr>
            <w:r w:rsidRPr="007D1963">
              <w:rPr>
                <w:b/>
              </w:rPr>
              <w:t>Vision</w:t>
            </w:r>
          </w:p>
        </w:tc>
        <w:tc>
          <w:tcPr>
            <w:tcW w:w="9018" w:type="dxa"/>
            <w:vAlign w:val="center"/>
          </w:tcPr>
          <w:p w14:paraId="248A7215" w14:textId="77777777" w:rsidR="007D1963" w:rsidRDefault="007D1963" w:rsidP="006F36E2">
            <w:r>
              <w:t xml:space="preserve">“Veritas Omnia </w:t>
            </w:r>
            <w:proofErr w:type="spellStart"/>
            <w:r>
              <w:t>Vincit</w:t>
            </w:r>
            <w:proofErr w:type="spellEnd"/>
            <w:r>
              <w:t>” means "Truth Conquers All”</w:t>
            </w:r>
          </w:p>
        </w:tc>
      </w:tr>
      <w:tr w:rsidR="007D1963" w14:paraId="7F3BA6EC" w14:textId="77777777" w:rsidTr="006F36E2">
        <w:trPr>
          <w:tblHeader/>
        </w:trPr>
        <w:tc>
          <w:tcPr>
            <w:tcW w:w="1998" w:type="dxa"/>
          </w:tcPr>
          <w:p w14:paraId="3F1FB1E5" w14:textId="77777777" w:rsidR="007D1963" w:rsidRPr="007D1963" w:rsidRDefault="007D1963" w:rsidP="007D1963">
            <w:pPr>
              <w:rPr>
                <w:b/>
              </w:rPr>
            </w:pPr>
            <w:r w:rsidRPr="007D1963">
              <w:rPr>
                <w:b/>
              </w:rPr>
              <w:t>Total Number of Students</w:t>
            </w:r>
          </w:p>
        </w:tc>
        <w:tc>
          <w:tcPr>
            <w:tcW w:w="9018" w:type="dxa"/>
            <w:vAlign w:val="center"/>
          </w:tcPr>
          <w:p w14:paraId="3DF87209" w14:textId="77777777" w:rsidR="007D1963" w:rsidRDefault="007D1963" w:rsidP="006F36E2">
            <w:r>
              <w:t>1000+</w:t>
            </w:r>
          </w:p>
        </w:tc>
      </w:tr>
      <w:tr w:rsidR="007D1963" w14:paraId="63391794" w14:textId="77777777" w:rsidTr="006F36E2">
        <w:trPr>
          <w:tblHeader/>
        </w:trPr>
        <w:tc>
          <w:tcPr>
            <w:tcW w:w="1998" w:type="dxa"/>
          </w:tcPr>
          <w:p w14:paraId="2E7F9BE7" w14:textId="77777777" w:rsidR="007D1963" w:rsidRPr="007D1963" w:rsidRDefault="007D1963" w:rsidP="007D1963">
            <w:pPr>
              <w:rPr>
                <w:b/>
              </w:rPr>
            </w:pPr>
            <w:r w:rsidRPr="007D1963">
              <w:rPr>
                <w:b/>
              </w:rPr>
              <w:t>Highlights</w:t>
            </w:r>
          </w:p>
        </w:tc>
        <w:tc>
          <w:tcPr>
            <w:tcW w:w="9018" w:type="dxa"/>
            <w:vAlign w:val="center"/>
          </w:tcPr>
          <w:p w14:paraId="708CC39B" w14:textId="77777777" w:rsidR="007D1963" w:rsidRDefault="007D1963" w:rsidP="006F36E2">
            <w:pPr>
              <w:rPr>
                <w:color w:val="000000"/>
              </w:rPr>
            </w:pPr>
            <w:r>
              <w:rPr>
                <w:color w:val="000000"/>
              </w:rPr>
              <w:t>Birchmount Park CI, which provides the full spectrum of academic levels and courses, is known across Toronto for its strong athletic program, as well as its vibrant Arts program, and environmental activities. The staff, students, and community are committed to a safe school environment where young people can develop as independent, lifelong learners. The school strives to achieve good citizenship through the personal success of each individual and through the demonstration of social responsibility including respect for self, others and the environment.</w:t>
            </w:r>
          </w:p>
        </w:tc>
      </w:tr>
      <w:tr w:rsidR="007D1963" w14:paraId="7A174B94" w14:textId="77777777" w:rsidTr="006F36E2">
        <w:trPr>
          <w:tblHeader/>
        </w:trPr>
        <w:tc>
          <w:tcPr>
            <w:tcW w:w="1998" w:type="dxa"/>
          </w:tcPr>
          <w:p w14:paraId="204A75CA" w14:textId="77777777" w:rsidR="007D1963" w:rsidRPr="007D1963" w:rsidRDefault="007D1963" w:rsidP="007D1963">
            <w:pPr>
              <w:rPr>
                <w:b/>
              </w:rPr>
            </w:pPr>
            <w:r w:rsidRPr="007D1963">
              <w:rPr>
                <w:b/>
              </w:rPr>
              <w:t>ESL Support</w:t>
            </w:r>
          </w:p>
        </w:tc>
        <w:tc>
          <w:tcPr>
            <w:tcW w:w="9018" w:type="dxa"/>
            <w:vAlign w:val="center"/>
          </w:tcPr>
          <w:p w14:paraId="639584DF" w14:textId="77777777" w:rsidR="007D1963" w:rsidRDefault="007D1963" w:rsidP="006F36E2">
            <w:r>
              <w:t>Yes</w:t>
            </w:r>
          </w:p>
        </w:tc>
      </w:tr>
      <w:tr w:rsidR="007D1963" w14:paraId="167BC0ED" w14:textId="77777777" w:rsidTr="006F36E2">
        <w:trPr>
          <w:tblHeader/>
        </w:trPr>
        <w:tc>
          <w:tcPr>
            <w:tcW w:w="1998" w:type="dxa"/>
          </w:tcPr>
          <w:p w14:paraId="6ABB7489" w14:textId="77777777" w:rsidR="007D1963" w:rsidRPr="007D1963" w:rsidRDefault="007D1963" w:rsidP="007D1963">
            <w:pPr>
              <w:rPr>
                <w:b/>
              </w:rPr>
            </w:pPr>
            <w:r w:rsidRPr="007D1963">
              <w:rPr>
                <w:b/>
              </w:rPr>
              <w:t>Support for International Students</w:t>
            </w:r>
          </w:p>
        </w:tc>
        <w:tc>
          <w:tcPr>
            <w:tcW w:w="9018" w:type="dxa"/>
            <w:vAlign w:val="center"/>
          </w:tcPr>
          <w:p w14:paraId="34728AB4" w14:textId="77777777" w:rsidR="007D1963" w:rsidRDefault="007D1963" w:rsidP="006F36E2">
            <w:r>
              <w:t>School Student Services and TDSB Centrally Assigned</w:t>
            </w:r>
          </w:p>
          <w:p w14:paraId="293FFA8D" w14:textId="77777777" w:rsidR="007D1963" w:rsidRDefault="007D1963" w:rsidP="006F36E2">
            <w:r>
              <w:t>Guidance Counsellors will help students with all academic or personal problems.</w:t>
            </w:r>
          </w:p>
        </w:tc>
      </w:tr>
      <w:tr w:rsidR="007D1963" w14:paraId="431FDEFC" w14:textId="77777777" w:rsidTr="006F36E2">
        <w:trPr>
          <w:tblHeader/>
        </w:trPr>
        <w:tc>
          <w:tcPr>
            <w:tcW w:w="1998" w:type="dxa"/>
          </w:tcPr>
          <w:p w14:paraId="24A50570" w14:textId="77777777" w:rsidR="007D1963" w:rsidRPr="007D1963" w:rsidRDefault="007D1963" w:rsidP="007D1963">
            <w:pPr>
              <w:rPr>
                <w:b/>
              </w:rPr>
            </w:pPr>
            <w:r w:rsidRPr="007D1963">
              <w:rPr>
                <w:b/>
              </w:rPr>
              <w:t>Specialized Programs</w:t>
            </w:r>
          </w:p>
        </w:tc>
        <w:tc>
          <w:tcPr>
            <w:tcW w:w="9018" w:type="dxa"/>
            <w:vAlign w:val="center"/>
          </w:tcPr>
          <w:p w14:paraId="69CE5C26" w14:textId="77777777" w:rsidR="007D1963" w:rsidRDefault="007D1963" w:rsidP="006F36E2">
            <w:r>
              <w:t>Athletics, The Arts in music, drama, dance and visual arts,</w:t>
            </w:r>
          </w:p>
          <w:p w14:paraId="2CB1FC11" w14:textId="77777777" w:rsidR="007D1963" w:rsidRDefault="007D1963" w:rsidP="006F36E2">
            <w:pPr>
              <w:rPr>
                <w:szCs w:val="16"/>
              </w:rPr>
            </w:pPr>
            <w:r>
              <w:t>Environmental Action and Technology</w:t>
            </w:r>
          </w:p>
        </w:tc>
      </w:tr>
      <w:tr w:rsidR="007D1963" w14:paraId="56B2D03D" w14:textId="77777777" w:rsidTr="006F36E2">
        <w:trPr>
          <w:tblHeader/>
        </w:trPr>
        <w:tc>
          <w:tcPr>
            <w:tcW w:w="1998" w:type="dxa"/>
          </w:tcPr>
          <w:p w14:paraId="38BA35F9" w14:textId="77777777" w:rsidR="007D1963" w:rsidRPr="007D1963" w:rsidRDefault="007D1963" w:rsidP="007D1963">
            <w:pPr>
              <w:rPr>
                <w:b/>
              </w:rPr>
            </w:pPr>
            <w:r w:rsidRPr="007D1963">
              <w:rPr>
                <w:b/>
              </w:rPr>
              <w:t>Clubs and Activities</w:t>
            </w:r>
          </w:p>
        </w:tc>
        <w:tc>
          <w:tcPr>
            <w:tcW w:w="9018" w:type="dxa"/>
            <w:vAlign w:val="center"/>
          </w:tcPr>
          <w:p w14:paraId="5AB575C9" w14:textId="77777777" w:rsidR="007D1963" w:rsidRDefault="007D1963" w:rsidP="006F36E2">
            <w:r>
              <w:t>Art club, band &amp; cabaret, breakfast club, chess club, choir, dances, drama club, math contests, multicultural assembly, national biology competition, peer tutoring, photography club, recycling club, Sudoku club, talent show and many</w:t>
            </w:r>
          </w:p>
          <w:p w14:paraId="7E74822C" w14:textId="77777777" w:rsidR="007D1963" w:rsidRDefault="007D1963" w:rsidP="006F36E2">
            <w:r>
              <w:t>more</w:t>
            </w:r>
          </w:p>
        </w:tc>
      </w:tr>
      <w:tr w:rsidR="007D1963" w14:paraId="2C24B71E" w14:textId="77777777" w:rsidTr="006F36E2">
        <w:trPr>
          <w:tblHeader/>
        </w:trPr>
        <w:tc>
          <w:tcPr>
            <w:tcW w:w="1998" w:type="dxa"/>
          </w:tcPr>
          <w:p w14:paraId="24EB908C" w14:textId="77777777" w:rsidR="007D1963" w:rsidRPr="007D1963" w:rsidRDefault="007D1963" w:rsidP="007D1963">
            <w:pPr>
              <w:rPr>
                <w:b/>
              </w:rPr>
            </w:pPr>
            <w:r w:rsidRPr="007D1963">
              <w:rPr>
                <w:b/>
              </w:rPr>
              <w:t>Sports</w:t>
            </w:r>
          </w:p>
        </w:tc>
        <w:tc>
          <w:tcPr>
            <w:tcW w:w="9018" w:type="dxa"/>
            <w:vAlign w:val="center"/>
          </w:tcPr>
          <w:p w14:paraId="7C152345" w14:textId="77777777" w:rsidR="007D1963" w:rsidRDefault="007D1963" w:rsidP="006F36E2">
            <w:pPr>
              <w:rPr>
                <w:color w:val="000000"/>
              </w:rPr>
            </w:pPr>
            <w:r>
              <w:rPr>
                <w:color w:val="000000"/>
              </w:rPr>
              <w:t>Football, basketball, volleyball, cricket, hockey, soccer,</w:t>
            </w:r>
          </w:p>
          <w:p w14:paraId="51F71B28" w14:textId="77777777" w:rsidR="007D1963" w:rsidRDefault="007D1963" w:rsidP="006F36E2">
            <w:pPr>
              <w:rPr>
                <w:color w:val="000000"/>
              </w:rPr>
            </w:pPr>
            <w:r>
              <w:rPr>
                <w:color w:val="000000"/>
              </w:rPr>
              <w:t>swimming, badminton, track and field, cross country</w:t>
            </w:r>
          </w:p>
          <w:p w14:paraId="0FD9A893" w14:textId="77777777" w:rsidR="007D1963" w:rsidRDefault="007D1963" w:rsidP="006F36E2">
            <w:r>
              <w:rPr>
                <w:color w:val="000000"/>
              </w:rPr>
              <w:t>running, curling, tennis, etc.</w:t>
            </w:r>
          </w:p>
        </w:tc>
      </w:tr>
      <w:tr w:rsidR="007D1963" w14:paraId="10CAA22A" w14:textId="77777777" w:rsidTr="006F36E2">
        <w:trPr>
          <w:tblHeader/>
        </w:trPr>
        <w:tc>
          <w:tcPr>
            <w:tcW w:w="1998" w:type="dxa"/>
          </w:tcPr>
          <w:p w14:paraId="1791B7B8" w14:textId="77777777" w:rsidR="007D1963" w:rsidRPr="007D1963" w:rsidRDefault="007D1963" w:rsidP="007D1963">
            <w:pPr>
              <w:rPr>
                <w:b/>
              </w:rPr>
            </w:pPr>
            <w:r w:rsidRPr="007D1963">
              <w:rPr>
                <w:b/>
              </w:rPr>
              <w:t>Academic Year</w:t>
            </w:r>
          </w:p>
        </w:tc>
        <w:tc>
          <w:tcPr>
            <w:tcW w:w="9018" w:type="dxa"/>
            <w:vAlign w:val="center"/>
          </w:tcPr>
          <w:p w14:paraId="4C41BBB3" w14:textId="77777777" w:rsidR="007D1963" w:rsidRDefault="007D1963" w:rsidP="006F36E2">
            <w:r>
              <w:t>Two semesters with intake in September and February</w:t>
            </w:r>
          </w:p>
        </w:tc>
      </w:tr>
      <w:tr w:rsidR="007D1963" w14:paraId="68EC07F7" w14:textId="77777777" w:rsidTr="006F36E2">
        <w:trPr>
          <w:tblHeader/>
        </w:trPr>
        <w:tc>
          <w:tcPr>
            <w:tcW w:w="1998" w:type="dxa"/>
          </w:tcPr>
          <w:p w14:paraId="48BBDA75" w14:textId="77777777" w:rsidR="007D1963" w:rsidRPr="007D1963" w:rsidRDefault="007D1963" w:rsidP="007D1963">
            <w:pPr>
              <w:rPr>
                <w:b/>
              </w:rPr>
            </w:pPr>
            <w:r w:rsidRPr="007D1963">
              <w:rPr>
                <w:b/>
              </w:rPr>
              <w:t>School Website</w:t>
            </w:r>
          </w:p>
        </w:tc>
        <w:tc>
          <w:tcPr>
            <w:tcW w:w="9018" w:type="dxa"/>
            <w:vAlign w:val="center"/>
          </w:tcPr>
          <w:p w14:paraId="69B892FE" w14:textId="77777777" w:rsidR="007D1963" w:rsidRDefault="007D1963" w:rsidP="006F36E2">
            <w:r>
              <w:t xml:space="preserve">For more information, visit: </w:t>
            </w:r>
            <w:r>
              <w:rPr>
                <w:b/>
              </w:rPr>
              <w:t>schoolweb.tdsb.on.ca/</w:t>
            </w:r>
            <w:proofErr w:type="spellStart"/>
            <w:r>
              <w:rPr>
                <w:b/>
              </w:rPr>
              <w:t>birchmountpark</w:t>
            </w:r>
            <w:proofErr w:type="spellEnd"/>
          </w:p>
        </w:tc>
      </w:tr>
      <w:tr w:rsidR="007D1963" w14:paraId="3365ADE7" w14:textId="77777777" w:rsidTr="006F36E2">
        <w:trPr>
          <w:tblHeader/>
        </w:trPr>
        <w:tc>
          <w:tcPr>
            <w:tcW w:w="1998" w:type="dxa"/>
          </w:tcPr>
          <w:p w14:paraId="41FA8BF0" w14:textId="77777777" w:rsidR="007D1963" w:rsidRPr="007D1963" w:rsidRDefault="007D1963" w:rsidP="007D1963">
            <w:pPr>
              <w:rPr>
                <w:b/>
              </w:rPr>
            </w:pPr>
            <w:r w:rsidRPr="007D1963">
              <w:rPr>
                <w:b/>
              </w:rPr>
              <w:t>Features Compared to Other Schools</w:t>
            </w:r>
          </w:p>
        </w:tc>
        <w:tc>
          <w:tcPr>
            <w:tcW w:w="9018" w:type="dxa"/>
            <w:vAlign w:val="center"/>
          </w:tcPr>
          <w:p w14:paraId="43D73DAB" w14:textId="77777777" w:rsidR="007D1963" w:rsidRDefault="007D1963" w:rsidP="00782A38">
            <w:pPr>
              <w:pStyle w:val="ListParagraph"/>
              <w:numPr>
                <w:ilvl w:val="0"/>
                <w:numId w:val="10"/>
              </w:numPr>
            </w:pPr>
            <w:r>
              <w:t>Elite Athletes Program</w:t>
            </w:r>
          </w:p>
        </w:tc>
      </w:tr>
    </w:tbl>
    <w:p w14:paraId="5ECD3628" w14:textId="77777777" w:rsidR="007D1963" w:rsidRDefault="007D1963" w:rsidP="007D1963"/>
    <w:p w14:paraId="01A38210" w14:textId="77777777" w:rsidR="007D1963" w:rsidRDefault="007D1963" w:rsidP="007D1963">
      <w:pPr>
        <w:pStyle w:val="BodyText"/>
      </w:pPr>
      <w:r>
        <w:br w:type="page"/>
      </w:r>
    </w:p>
    <w:p w14:paraId="78C15801" w14:textId="77777777" w:rsidR="007D1963" w:rsidRDefault="007D1963" w:rsidP="001E226D">
      <w:pPr>
        <w:pStyle w:val="Heading2"/>
      </w:pPr>
      <w:r>
        <w:lastRenderedPageBreak/>
        <w:t xml:space="preserve">Bloor CI </w:t>
      </w:r>
    </w:p>
    <w:p w14:paraId="2C5A2769" w14:textId="77777777" w:rsidR="007D1963" w:rsidRDefault="007D1963" w:rsidP="007D1963">
      <w:r>
        <w:t xml:space="preserve">1141 Bloor Street West, Toronto, ON M6H 1M9 </w:t>
      </w:r>
    </w:p>
    <w:p w14:paraId="19A6AEB4" w14:textId="77777777" w:rsidR="007D1963" w:rsidRDefault="007D1963" w:rsidP="007D1963">
      <w:r>
        <w:t>Grades 9-12</w:t>
      </w:r>
    </w:p>
    <w:tbl>
      <w:tblPr>
        <w:tblStyle w:val="TableGrid"/>
        <w:tblW w:w="0" w:type="auto"/>
        <w:tblLook w:val="04A0" w:firstRow="1" w:lastRow="0" w:firstColumn="1" w:lastColumn="0" w:noHBand="0" w:noVBand="1"/>
        <w:tblDescription w:val="Bloor CI "/>
      </w:tblPr>
      <w:tblGrid>
        <w:gridCol w:w="1998"/>
        <w:gridCol w:w="9018"/>
      </w:tblGrid>
      <w:tr w:rsidR="007D1963" w14:paraId="582B6F0C" w14:textId="77777777" w:rsidTr="009A2B18">
        <w:trPr>
          <w:tblHeader/>
        </w:trPr>
        <w:tc>
          <w:tcPr>
            <w:tcW w:w="1998" w:type="dxa"/>
          </w:tcPr>
          <w:p w14:paraId="2A88F4C7" w14:textId="77777777" w:rsidR="007D1963" w:rsidRPr="007D1963" w:rsidRDefault="007D1963" w:rsidP="007D1963">
            <w:pPr>
              <w:rPr>
                <w:b/>
              </w:rPr>
            </w:pPr>
            <w:r w:rsidRPr="007D1963">
              <w:rPr>
                <w:b/>
              </w:rPr>
              <w:t>Vision</w:t>
            </w:r>
          </w:p>
        </w:tc>
        <w:tc>
          <w:tcPr>
            <w:tcW w:w="9018" w:type="dxa"/>
            <w:vAlign w:val="center"/>
          </w:tcPr>
          <w:p w14:paraId="63233169" w14:textId="77777777" w:rsidR="007D1963" w:rsidRDefault="007D1963" w:rsidP="009A2B18">
            <w:pPr>
              <w:rPr>
                <w:highlight w:val="yellow"/>
              </w:rPr>
            </w:pPr>
            <w:r>
              <w:t xml:space="preserve">“Quod </w:t>
            </w:r>
            <w:proofErr w:type="spellStart"/>
            <w:r>
              <w:t>Incepimus</w:t>
            </w:r>
            <w:proofErr w:type="spellEnd"/>
            <w:r>
              <w:t xml:space="preserve">, </w:t>
            </w:r>
            <w:proofErr w:type="spellStart"/>
            <w:r>
              <w:t>Conficiemus</w:t>
            </w:r>
            <w:proofErr w:type="spellEnd"/>
            <w:r>
              <w:t>” means “What we have begun, we shall finish”</w:t>
            </w:r>
          </w:p>
        </w:tc>
      </w:tr>
      <w:tr w:rsidR="007D1963" w14:paraId="6D0D7B2A" w14:textId="77777777" w:rsidTr="009A2B18">
        <w:trPr>
          <w:tblHeader/>
        </w:trPr>
        <w:tc>
          <w:tcPr>
            <w:tcW w:w="1998" w:type="dxa"/>
          </w:tcPr>
          <w:p w14:paraId="154FFA66" w14:textId="77777777" w:rsidR="007D1963" w:rsidRPr="007D1963" w:rsidRDefault="007D1963" w:rsidP="007D1963">
            <w:pPr>
              <w:rPr>
                <w:b/>
              </w:rPr>
            </w:pPr>
            <w:r w:rsidRPr="007D1963">
              <w:rPr>
                <w:b/>
              </w:rPr>
              <w:t>Total Number of Students</w:t>
            </w:r>
          </w:p>
        </w:tc>
        <w:tc>
          <w:tcPr>
            <w:tcW w:w="9018" w:type="dxa"/>
            <w:vAlign w:val="center"/>
          </w:tcPr>
          <w:p w14:paraId="3845E921" w14:textId="77777777" w:rsidR="007D1963" w:rsidRDefault="007D1963" w:rsidP="009A2B18">
            <w:r>
              <w:t>700+</w:t>
            </w:r>
          </w:p>
        </w:tc>
      </w:tr>
      <w:tr w:rsidR="007D1963" w14:paraId="2D754BB9" w14:textId="77777777" w:rsidTr="009A2B18">
        <w:trPr>
          <w:tblHeader/>
        </w:trPr>
        <w:tc>
          <w:tcPr>
            <w:tcW w:w="1998" w:type="dxa"/>
          </w:tcPr>
          <w:p w14:paraId="393AF4D7" w14:textId="77777777" w:rsidR="007D1963" w:rsidRPr="007D1963" w:rsidRDefault="007D1963" w:rsidP="007D1963">
            <w:pPr>
              <w:rPr>
                <w:b/>
              </w:rPr>
            </w:pPr>
            <w:r w:rsidRPr="007D1963">
              <w:rPr>
                <w:b/>
              </w:rPr>
              <w:t>Highlights</w:t>
            </w:r>
          </w:p>
        </w:tc>
        <w:tc>
          <w:tcPr>
            <w:tcW w:w="9018" w:type="dxa"/>
            <w:vAlign w:val="center"/>
          </w:tcPr>
          <w:p w14:paraId="25CFBC3E" w14:textId="77777777" w:rsidR="007D1963" w:rsidRDefault="007D1963" w:rsidP="009A2B18">
            <w:r>
              <w:t>Bloor Collegiate Institute, established in 1925, has a long tradition of scholarship and post-secondary success for our many graduates.  We are a small, safe and caring school community, committed to the growth and development of all our students. While small enough to be comfortable, Bloor C.I. offers the full range of courses, clubs, and athletics found in large collegiate. We offer a variety of enrichment opportunities: AP programming, Specialist High Skills Majors in Health &amp; Wellness and ICT, our partnership with the Perimeter institute for Theoretical Physics brings cutting edge modern physics in to our science classrooms. Opportunities for senior students include an in-school University of Toronto course (Sociology 101) and mathematics lectures at the University of Toronto</w:t>
            </w:r>
          </w:p>
        </w:tc>
      </w:tr>
      <w:tr w:rsidR="007D1963" w14:paraId="2522E244" w14:textId="77777777" w:rsidTr="009A2B18">
        <w:trPr>
          <w:tblHeader/>
        </w:trPr>
        <w:tc>
          <w:tcPr>
            <w:tcW w:w="1998" w:type="dxa"/>
          </w:tcPr>
          <w:p w14:paraId="07E6D0B3" w14:textId="77777777" w:rsidR="007D1963" w:rsidRPr="007D1963" w:rsidRDefault="007D1963" w:rsidP="007D1963">
            <w:pPr>
              <w:rPr>
                <w:b/>
              </w:rPr>
            </w:pPr>
            <w:r w:rsidRPr="007D1963">
              <w:rPr>
                <w:b/>
              </w:rPr>
              <w:t>ESL Support</w:t>
            </w:r>
          </w:p>
        </w:tc>
        <w:tc>
          <w:tcPr>
            <w:tcW w:w="9018" w:type="dxa"/>
            <w:vAlign w:val="center"/>
          </w:tcPr>
          <w:p w14:paraId="3CE12A5C" w14:textId="77777777" w:rsidR="007D1963" w:rsidRDefault="007D1963" w:rsidP="009A2B18">
            <w:r>
              <w:t>ESLBO8,ESLCO8, ESLDO8 and ESLEO8</w:t>
            </w:r>
          </w:p>
        </w:tc>
      </w:tr>
      <w:tr w:rsidR="007D1963" w14:paraId="694485CC" w14:textId="77777777" w:rsidTr="009A2B18">
        <w:trPr>
          <w:tblHeader/>
        </w:trPr>
        <w:tc>
          <w:tcPr>
            <w:tcW w:w="1998" w:type="dxa"/>
          </w:tcPr>
          <w:p w14:paraId="464F122F" w14:textId="77777777" w:rsidR="007D1963" w:rsidRPr="007D1963" w:rsidRDefault="007D1963" w:rsidP="007D1963">
            <w:pPr>
              <w:rPr>
                <w:b/>
              </w:rPr>
            </w:pPr>
            <w:r w:rsidRPr="007D1963">
              <w:rPr>
                <w:b/>
              </w:rPr>
              <w:t>Support for International Students</w:t>
            </w:r>
          </w:p>
        </w:tc>
        <w:tc>
          <w:tcPr>
            <w:tcW w:w="9018" w:type="dxa"/>
            <w:vAlign w:val="center"/>
          </w:tcPr>
          <w:p w14:paraId="627979DA" w14:textId="77777777" w:rsidR="007D1963" w:rsidRDefault="007D1963" w:rsidP="009A2B18">
            <w:r>
              <w:t>A Bloor CI Guidance Counsellor is specially assigned to support the needs of international students in our community. Special events and gatherings are planned for this group, supporting their success in our school.</w:t>
            </w:r>
          </w:p>
        </w:tc>
      </w:tr>
      <w:tr w:rsidR="007D1963" w14:paraId="3D3493A6" w14:textId="77777777" w:rsidTr="009A2B18">
        <w:trPr>
          <w:tblHeader/>
        </w:trPr>
        <w:tc>
          <w:tcPr>
            <w:tcW w:w="1998" w:type="dxa"/>
          </w:tcPr>
          <w:p w14:paraId="04CDC8A4" w14:textId="77777777" w:rsidR="007D1963" w:rsidRPr="007D1963" w:rsidRDefault="007D1963" w:rsidP="007D1963">
            <w:pPr>
              <w:rPr>
                <w:b/>
              </w:rPr>
            </w:pPr>
            <w:r w:rsidRPr="007D1963">
              <w:rPr>
                <w:b/>
              </w:rPr>
              <w:t>Specialized Programs</w:t>
            </w:r>
          </w:p>
        </w:tc>
        <w:tc>
          <w:tcPr>
            <w:tcW w:w="9018" w:type="dxa"/>
            <w:vAlign w:val="center"/>
          </w:tcPr>
          <w:p w14:paraId="6596F3C6" w14:textId="77777777" w:rsidR="007D1963" w:rsidRDefault="007D1963" w:rsidP="009A2B18">
            <w:r>
              <w:rPr>
                <w:b/>
              </w:rPr>
              <w:t>Advanced Placement</w:t>
            </w:r>
            <w:r>
              <w:t>: Biology, Chemistry, Physics 1, Physics B, Calculus, European History, Studio Art 2D Design</w:t>
            </w:r>
          </w:p>
          <w:p w14:paraId="6B12D59C" w14:textId="77777777" w:rsidR="007D1963" w:rsidRDefault="007D1963" w:rsidP="009A2B18">
            <w:r>
              <w:rPr>
                <w:b/>
              </w:rPr>
              <w:t>Specialist High Skills Major</w:t>
            </w:r>
            <w:r>
              <w:t xml:space="preserve"> (SHSM): Health &amp; Wellness</w:t>
            </w:r>
          </w:p>
          <w:p w14:paraId="4C99A3FA" w14:textId="77777777" w:rsidR="007D1963" w:rsidRDefault="007D1963" w:rsidP="009A2B18">
            <w:r>
              <w:t>Specialist High Skills Major (SHSM): Information &amp; Communication Technology</w:t>
            </w:r>
          </w:p>
        </w:tc>
      </w:tr>
      <w:tr w:rsidR="007D1963" w14:paraId="5E2D0A58" w14:textId="77777777" w:rsidTr="009A2B18">
        <w:trPr>
          <w:tblHeader/>
        </w:trPr>
        <w:tc>
          <w:tcPr>
            <w:tcW w:w="1998" w:type="dxa"/>
          </w:tcPr>
          <w:p w14:paraId="25111B60" w14:textId="77777777" w:rsidR="007D1963" w:rsidRPr="007D1963" w:rsidRDefault="007D1963" w:rsidP="007D1963">
            <w:pPr>
              <w:rPr>
                <w:b/>
              </w:rPr>
            </w:pPr>
            <w:r w:rsidRPr="007D1963">
              <w:rPr>
                <w:b/>
              </w:rPr>
              <w:t>Clubs and Activities</w:t>
            </w:r>
          </w:p>
        </w:tc>
        <w:tc>
          <w:tcPr>
            <w:tcW w:w="9018" w:type="dxa"/>
            <w:vAlign w:val="center"/>
          </w:tcPr>
          <w:p w14:paraId="1C540413" w14:textId="77777777" w:rsidR="007D1963" w:rsidRDefault="007D1963" w:rsidP="009A2B18">
            <w:r>
              <w:t>DECA, Yearbook, HOSA, Robotics, BAC, SAC (Activities Council), Model UN, Debate, Chess, Guitar, Women’s Empowerment, Social Justice, Arts &amp; Crafts, K-Pop, Spectrum, Mental Health Committee, BPAC (Performing Arts Council), Stage Crew, History Club, Dungeons &amp; Dragons</w:t>
            </w:r>
          </w:p>
        </w:tc>
      </w:tr>
      <w:tr w:rsidR="007D1963" w14:paraId="67F2B076" w14:textId="77777777" w:rsidTr="009A2B18">
        <w:trPr>
          <w:tblHeader/>
        </w:trPr>
        <w:tc>
          <w:tcPr>
            <w:tcW w:w="1998" w:type="dxa"/>
          </w:tcPr>
          <w:p w14:paraId="00F2A9B7" w14:textId="77777777" w:rsidR="007D1963" w:rsidRPr="007D1963" w:rsidRDefault="007D1963" w:rsidP="007D1963">
            <w:pPr>
              <w:rPr>
                <w:b/>
              </w:rPr>
            </w:pPr>
            <w:r w:rsidRPr="007D1963">
              <w:rPr>
                <w:b/>
              </w:rPr>
              <w:t>Sports</w:t>
            </w:r>
          </w:p>
        </w:tc>
        <w:tc>
          <w:tcPr>
            <w:tcW w:w="9018" w:type="dxa"/>
            <w:vAlign w:val="center"/>
          </w:tcPr>
          <w:p w14:paraId="7865797D" w14:textId="77777777" w:rsidR="007D1963" w:rsidRDefault="007D1963" w:rsidP="009A2B18">
            <w:r>
              <w:t>Basketball, Volleyball, Ultimate Frisbee, Baseball, Softball, Cross country, Track &amp; Field, Badminton, Table Tennis &amp; More.</w:t>
            </w:r>
          </w:p>
        </w:tc>
      </w:tr>
      <w:tr w:rsidR="007D1963" w14:paraId="2355D351" w14:textId="77777777" w:rsidTr="009A2B18">
        <w:trPr>
          <w:tblHeader/>
        </w:trPr>
        <w:tc>
          <w:tcPr>
            <w:tcW w:w="1998" w:type="dxa"/>
          </w:tcPr>
          <w:p w14:paraId="64689494" w14:textId="77777777" w:rsidR="007D1963" w:rsidRPr="007D1963" w:rsidRDefault="007D1963" w:rsidP="007D1963">
            <w:pPr>
              <w:rPr>
                <w:b/>
              </w:rPr>
            </w:pPr>
            <w:r w:rsidRPr="007D1963">
              <w:rPr>
                <w:b/>
              </w:rPr>
              <w:t>Academic Year</w:t>
            </w:r>
          </w:p>
        </w:tc>
        <w:tc>
          <w:tcPr>
            <w:tcW w:w="9018" w:type="dxa"/>
            <w:vAlign w:val="center"/>
          </w:tcPr>
          <w:p w14:paraId="1B18D952" w14:textId="77777777" w:rsidR="007D1963" w:rsidRDefault="007D1963" w:rsidP="009A2B18">
            <w:r>
              <w:t>Non-Semester school  with intake in September only</w:t>
            </w:r>
          </w:p>
        </w:tc>
      </w:tr>
      <w:tr w:rsidR="007D1963" w14:paraId="3F57D9C4" w14:textId="77777777" w:rsidTr="009A2B18">
        <w:trPr>
          <w:tblHeader/>
        </w:trPr>
        <w:tc>
          <w:tcPr>
            <w:tcW w:w="1998" w:type="dxa"/>
          </w:tcPr>
          <w:p w14:paraId="2E988A91" w14:textId="77777777" w:rsidR="007D1963" w:rsidRPr="007D1963" w:rsidRDefault="007D1963" w:rsidP="007D1963">
            <w:pPr>
              <w:rPr>
                <w:b/>
              </w:rPr>
            </w:pPr>
            <w:r w:rsidRPr="007D1963">
              <w:rPr>
                <w:b/>
              </w:rPr>
              <w:t>School Website</w:t>
            </w:r>
          </w:p>
        </w:tc>
        <w:tc>
          <w:tcPr>
            <w:tcW w:w="9018" w:type="dxa"/>
            <w:vAlign w:val="center"/>
          </w:tcPr>
          <w:p w14:paraId="2D08A2BC" w14:textId="77777777" w:rsidR="007D1963" w:rsidRDefault="007D1963" w:rsidP="009A2B18">
            <w:r>
              <w:t xml:space="preserve">For more information, visit: </w:t>
            </w:r>
            <w:r>
              <w:rPr>
                <w:b/>
              </w:rPr>
              <w:t>schoolweb.tdsb.on.ca/</w:t>
            </w:r>
            <w:proofErr w:type="spellStart"/>
            <w:r>
              <w:rPr>
                <w:b/>
              </w:rPr>
              <w:t>bloorci</w:t>
            </w:r>
            <w:proofErr w:type="spellEnd"/>
            <w:r>
              <w:t xml:space="preserve"> </w:t>
            </w:r>
          </w:p>
        </w:tc>
      </w:tr>
      <w:tr w:rsidR="007D1963" w14:paraId="0282530D" w14:textId="77777777" w:rsidTr="009A2B18">
        <w:trPr>
          <w:tblHeader/>
        </w:trPr>
        <w:tc>
          <w:tcPr>
            <w:tcW w:w="1998" w:type="dxa"/>
          </w:tcPr>
          <w:p w14:paraId="284A1B62" w14:textId="77777777" w:rsidR="007D1963" w:rsidRPr="007D1963" w:rsidRDefault="007D1963" w:rsidP="007D1963">
            <w:pPr>
              <w:rPr>
                <w:b/>
              </w:rPr>
            </w:pPr>
            <w:r w:rsidRPr="007D1963">
              <w:rPr>
                <w:b/>
              </w:rPr>
              <w:t>Features Compared to Other Schools</w:t>
            </w:r>
          </w:p>
        </w:tc>
        <w:tc>
          <w:tcPr>
            <w:tcW w:w="9018" w:type="dxa"/>
            <w:vAlign w:val="center"/>
          </w:tcPr>
          <w:p w14:paraId="3E0936A6" w14:textId="77777777" w:rsidR="007D1963" w:rsidRPr="006D2633" w:rsidRDefault="007D1963" w:rsidP="006D2633">
            <w:pPr>
              <w:pStyle w:val="ListParagraph"/>
              <w:numPr>
                <w:ilvl w:val="0"/>
                <w:numId w:val="10"/>
              </w:numPr>
            </w:pPr>
            <w:r w:rsidRPr="006D2633">
              <w:t xml:space="preserve">“Quod </w:t>
            </w:r>
            <w:proofErr w:type="spellStart"/>
            <w:r w:rsidRPr="006D2633">
              <w:t>Incepimus</w:t>
            </w:r>
            <w:proofErr w:type="spellEnd"/>
            <w:r w:rsidRPr="006D2633">
              <w:t xml:space="preserve">, </w:t>
            </w:r>
            <w:proofErr w:type="spellStart"/>
            <w:r w:rsidRPr="006D2633">
              <w:t>Conficiemus</w:t>
            </w:r>
            <w:proofErr w:type="spellEnd"/>
            <w:r w:rsidRPr="006D2633">
              <w:t>” means “What we have begun, we shall finish”</w:t>
            </w:r>
          </w:p>
        </w:tc>
      </w:tr>
    </w:tbl>
    <w:p w14:paraId="5CB8DDE8" w14:textId="77777777" w:rsidR="007D1963" w:rsidRDefault="007D1963" w:rsidP="006D2633"/>
    <w:p w14:paraId="3B25F25D" w14:textId="77777777" w:rsidR="006D2633" w:rsidRDefault="006D2633">
      <w:pPr>
        <w:spacing w:before="0" w:after="200" w:line="276" w:lineRule="auto"/>
        <w:rPr>
          <w:b/>
          <w:spacing w:val="20"/>
          <w:sz w:val="32"/>
          <w:lang w:val="en-US"/>
        </w:rPr>
      </w:pPr>
      <w:r>
        <w:br w:type="page"/>
      </w:r>
    </w:p>
    <w:p w14:paraId="39CFA58A" w14:textId="77777777" w:rsidR="00F07813" w:rsidRDefault="00F07813" w:rsidP="001E226D">
      <w:pPr>
        <w:pStyle w:val="Heading2"/>
      </w:pPr>
      <w:r>
        <w:lastRenderedPageBreak/>
        <w:t>Central Technical School</w:t>
      </w:r>
    </w:p>
    <w:p w14:paraId="6E0E6B1C" w14:textId="77777777" w:rsidR="00F07813" w:rsidRDefault="00F07813" w:rsidP="00F07813">
      <w:pPr>
        <w:rPr>
          <w:lang w:val="en"/>
        </w:rPr>
      </w:pPr>
      <w:r>
        <w:rPr>
          <w:lang w:val="en"/>
        </w:rPr>
        <w:t>725 Bathurst Street, Toronto, ON M5S 2R5</w:t>
      </w:r>
    </w:p>
    <w:p w14:paraId="3A2FF20E" w14:textId="77777777" w:rsidR="00F07813" w:rsidRDefault="00F07813" w:rsidP="00F07813">
      <w:pPr>
        <w:rPr>
          <w:lang w:val="en"/>
        </w:rPr>
      </w:pPr>
      <w:r>
        <w:rPr>
          <w:lang w:val="en"/>
        </w:rPr>
        <w:t>Grades 9-12</w:t>
      </w:r>
    </w:p>
    <w:tbl>
      <w:tblPr>
        <w:tblStyle w:val="TableGrid"/>
        <w:tblW w:w="11016" w:type="dxa"/>
        <w:tblLook w:val="04A0" w:firstRow="1" w:lastRow="0" w:firstColumn="1" w:lastColumn="0" w:noHBand="0" w:noVBand="1"/>
        <w:tblDescription w:val="Central Technical School"/>
      </w:tblPr>
      <w:tblGrid>
        <w:gridCol w:w="1998"/>
        <w:gridCol w:w="9018"/>
      </w:tblGrid>
      <w:tr w:rsidR="000621E7" w14:paraId="647C079C" w14:textId="77777777" w:rsidTr="009A2B18">
        <w:trPr>
          <w:tblHeader/>
        </w:trPr>
        <w:tc>
          <w:tcPr>
            <w:tcW w:w="1998" w:type="dxa"/>
          </w:tcPr>
          <w:p w14:paraId="5C65D7AE" w14:textId="77777777" w:rsidR="000621E7" w:rsidRPr="007D1963" w:rsidRDefault="000621E7" w:rsidP="000621E7">
            <w:pPr>
              <w:rPr>
                <w:b/>
              </w:rPr>
            </w:pPr>
            <w:r w:rsidRPr="007D1963">
              <w:rPr>
                <w:b/>
              </w:rPr>
              <w:t>Vision</w:t>
            </w:r>
          </w:p>
        </w:tc>
        <w:tc>
          <w:tcPr>
            <w:tcW w:w="9018" w:type="dxa"/>
            <w:vAlign w:val="center"/>
          </w:tcPr>
          <w:p w14:paraId="4A100AD2" w14:textId="77777777" w:rsidR="000621E7" w:rsidRPr="00094020" w:rsidRDefault="000621E7" w:rsidP="001E226D">
            <w:pPr>
              <w:rPr>
                <w:shd w:val="clear" w:color="auto" w:fill="FFFFFF"/>
              </w:rPr>
            </w:pPr>
            <w:r w:rsidRPr="00094020">
              <w:rPr>
                <w:shd w:val="clear" w:color="auto" w:fill="FFFFFF"/>
              </w:rPr>
              <w:t>Central Toronto Academy is a TDSB leader in digital innovation and delivery. Our vision is to empower students to reach their full potential through our enriched academic programming, leadership opportunities and supportive and caring environment. We are a culturally responsive and environmentally aware school, focused on nurturing global citizens.</w:t>
            </w:r>
          </w:p>
        </w:tc>
      </w:tr>
      <w:tr w:rsidR="000621E7" w14:paraId="40073CF7" w14:textId="77777777" w:rsidTr="009A2B18">
        <w:trPr>
          <w:tblHeader/>
        </w:trPr>
        <w:tc>
          <w:tcPr>
            <w:tcW w:w="1998" w:type="dxa"/>
          </w:tcPr>
          <w:p w14:paraId="053CC60A" w14:textId="77777777" w:rsidR="000621E7" w:rsidRPr="007D1963" w:rsidRDefault="000621E7" w:rsidP="000621E7">
            <w:pPr>
              <w:rPr>
                <w:b/>
              </w:rPr>
            </w:pPr>
            <w:r w:rsidRPr="007D1963">
              <w:rPr>
                <w:b/>
              </w:rPr>
              <w:t>Total Number of Students</w:t>
            </w:r>
          </w:p>
        </w:tc>
        <w:tc>
          <w:tcPr>
            <w:tcW w:w="9018" w:type="dxa"/>
            <w:vAlign w:val="center"/>
          </w:tcPr>
          <w:p w14:paraId="0786235C" w14:textId="77777777" w:rsidR="000621E7" w:rsidRPr="00094020" w:rsidRDefault="000621E7" w:rsidP="009A2B18">
            <w:r>
              <w:t>45</w:t>
            </w:r>
            <w:r w:rsidRPr="00094020">
              <w:t>0</w:t>
            </w:r>
          </w:p>
        </w:tc>
      </w:tr>
      <w:tr w:rsidR="000621E7" w14:paraId="38976CE1" w14:textId="77777777" w:rsidTr="009A2B18">
        <w:trPr>
          <w:tblHeader/>
        </w:trPr>
        <w:tc>
          <w:tcPr>
            <w:tcW w:w="1998" w:type="dxa"/>
          </w:tcPr>
          <w:p w14:paraId="70BAA093" w14:textId="77777777" w:rsidR="000621E7" w:rsidRPr="007D1963" w:rsidRDefault="000621E7" w:rsidP="000621E7">
            <w:pPr>
              <w:rPr>
                <w:b/>
              </w:rPr>
            </w:pPr>
            <w:r w:rsidRPr="007D1963">
              <w:rPr>
                <w:b/>
              </w:rPr>
              <w:t>Highlights</w:t>
            </w:r>
          </w:p>
        </w:tc>
        <w:tc>
          <w:tcPr>
            <w:tcW w:w="9018" w:type="dxa"/>
            <w:vAlign w:val="center"/>
          </w:tcPr>
          <w:p w14:paraId="42AF273B"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Central Toronto Academy (CTA) is a diverse learning community that promotes mutual respect among students and staff built on empathy and equity. Some highlights of student academic accomplishments include:</w:t>
            </w:r>
          </w:p>
          <w:p w14:paraId="5480D7C7"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Scores in the top 5% worldwide for the prestigious Euclid Math Contest</w:t>
            </w:r>
          </w:p>
          <w:p w14:paraId="6DE2C2DC"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 xml:space="preserve">Lincoln M. Alexander award winners (two students) </w:t>
            </w:r>
          </w:p>
          <w:p w14:paraId="2F5A5C65"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 xml:space="preserve">Numerous acceptances to competitive university programs such as: </w:t>
            </w:r>
            <w:proofErr w:type="spellStart"/>
            <w:r w:rsidRPr="00E67873">
              <w:rPr>
                <w:rFonts w:ascii="Arial Narrow" w:hAnsi="Arial Narrow"/>
                <w:shd w:val="clear" w:color="auto" w:fill="FFFFFF"/>
              </w:rPr>
              <w:t>Rotman</w:t>
            </w:r>
            <w:proofErr w:type="spellEnd"/>
            <w:r w:rsidRPr="00E67873">
              <w:rPr>
                <w:rFonts w:ascii="Arial Narrow" w:hAnsi="Arial Narrow"/>
                <w:shd w:val="clear" w:color="auto" w:fill="FFFFFF"/>
              </w:rPr>
              <w:t xml:space="preserve"> Commerce, McMaster Health Sciences, Waterloo Computer Science, U of T and Queen’s Engineering, and Ontario Academy of Art and Design (OCAD), McGill </w:t>
            </w:r>
            <w:proofErr w:type="spellStart"/>
            <w:r w:rsidRPr="00E67873">
              <w:rPr>
                <w:rFonts w:ascii="Arial Narrow" w:hAnsi="Arial Narrow"/>
                <w:shd w:val="clear" w:color="auto" w:fill="FFFFFF"/>
              </w:rPr>
              <w:t>Desaults</w:t>
            </w:r>
            <w:proofErr w:type="spellEnd"/>
            <w:r w:rsidRPr="00E67873">
              <w:rPr>
                <w:rFonts w:ascii="Arial Narrow" w:hAnsi="Arial Narrow"/>
                <w:shd w:val="clear" w:color="auto" w:fill="FFFFFF"/>
              </w:rPr>
              <w:t xml:space="preserve"> Commerce</w:t>
            </w:r>
          </w:p>
        </w:tc>
      </w:tr>
      <w:tr w:rsidR="000621E7" w14:paraId="54702921" w14:textId="77777777" w:rsidTr="009A2B18">
        <w:trPr>
          <w:tblHeader/>
        </w:trPr>
        <w:tc>
          <w:tcPr>
            <w:tcW w:w="1998" w:type="dxa"/>
          </w:tcPr>
          <w:p w14:paraId="2438B394" w14:textId="77777777" w:rsidR="000621E7" w:rsidRPr="007D1963" w:rsidRDefault="000621E7" w:rsidP="000621E7">
            <w:pPr>
              <w:rPr>
                <w:b/>
              </w:rPr>
            </w:pPr>
            <w:r w:rsidRPr="007D1963">
              <w:rPr>
                <w:b/>
              </w:rPr>
              <w:t>ESL Support</w:t>
            </w:r>
          </w:p>
        </w:tc>
        <w:tc>
          <w:tcPr>
            <w:tcW w:w="9018" w:type="dxa"/>
            <w:vAlign w:val="center"/>
          </w:tcPr>
          <w:p w14:paraId="2E4E0551" w14:textId="77777777" w:rsidR="000621E7" w:rsidRPr="00094020" w:rsidRDefault="000621E7" w:rsidP="009A2B18">
            <w:r w:rsidRPr="00094020">
              <w:t>ESL A/B/C/D/E with ESL Companion Courses</w:t>
            </w:r>
          </w:p>
          <w:p w14:paraId="022EB205" w14:textId="77777777" w:rsidR="000621E7" w:rsidRPr="00094020" w:rsidRDefault="000621E7" w:rsidP="009A2B18">
            <w:r w:rsidRPr="00094020">
              <w:t>Dedicated Guidance Counsellor for English Language Learners and International Students (fluent in Cantonese and Mandarin)</w:t>
            </w:r>
          </w:p>
        </w:tc>
      </w:tr>
      <w:tr w:rsidR="000621E7" w14:paraId="3C3D5E6D" w14:textId="77777777" w:rsidTr="009A2B18">
        <w:trPr>
          <w:tblHeader/>
        </w:trPr>
        <w:tc>
          <w:tcPr>
            <w:tcW w:w="1998" w:type="dxa"/>
          </w:tcPr>
          <w:p w14:paraId="6DE6C37C" w14:textId="77777777" w:rsidR="000621E7" w:rsidRPr="007D1963" w:rsidRDefault="000621E7" w:rsidP="000621E7">
            <w:pPr>
              <w:rPr>
                <w:b/>
              </w:rPr>
            </w:pPr>
            <w:r w:rsidRPr="007D1963">
              <w:rPr>
                <w:b/>
              </w:rPr>
              <w:t>Support for International Students</w:t>
            </w:r>
          </w:p>
        </w:tc>
        <w:tc>
          <w:tcPr>
            <w:tcW w:w="9018" w:type="dxa"/>
            <w:vAlign w:val="center"/>
          </w:tcPr>
          <w:p w14:paraId="48E65D7D" w14:textId="77777777" w:rsidR="000621E7" w:rsidRPr="00094020" w:rsidRDefault="000621E7" w:rsidP="009A2B18">
            <w:r w:rsidRPr="00094020">
              <w:t>CTA Student Services</w:t>
            </w:r>
          </w:p>
          <w:p w14:paraId="489D5E8C" w14:textId="77777777" w:rsidR="000621E7" w:rsidRPr="00094020" w:rsidRDefault="000621E7" w:rsidP="009A2B18">
            <w:r w:rsidRPr="00094020">
              <w:t>Settlement Worker, CYC and Social Worker on site</w:t>
            </w:r>
          </w:p>
          <w:p w14:paraId="58410E67" w14:textId="77777777" w:rsidR="000621E7" w:rsidRPr="00094020" w:rsidRDefault="000621E7" w:rsidP="009A2B18">
            <w:r w:rsidRPr="00094020">
              <w:rPr>
                <w:color w:val="000000"/>
              </w:rPr>
              <w:t>Newcomer Mentor Program</w:t>
            </w:r>
          </w:p>
          <w:p w14:paraId="52D274B0" w14:textId="77777777" w:rsidR="000621E7" w:rsidRPr="00094020" w:rsidRDefault="000621E7" w:rsidP="009A2B18">
            <w:r w:rsidRPr="00094020">
              <w:rPr>
                <w:color w:val="000000"/>
              </w:rPr>
              <w:t>University of Toronto Graduate Student Mentoring Program</w:t>
            </w:r>
          </w:p>
          <w:p w14:paraId="6ED353A9" w14:textId="77777777" w:rsidR="000621E7" w:rsidRPr="00094020" w:rsidRDefault="000621E7" w:rsidP="009A2B18">
            <w:r w:rsidRPr="00094020">
              <w:rPr>
                <w:color w:val="000000"/>
              </w:rPr>
              <w:t>NOW (Newcomer Orientation Week) Program</w:t>
            </w:r>
          </w:p>
        </w:tc>
      </w:tr>
      <w:tr w:rsidR="000621E7" w14:paraId="20D95A05" w14:textId="77777777" w:rsidTr="009A2B18">
        <w:trPr>
          <w:tblHeader/>
        </w:trPr>
        <w:tc>
          <w:tcPr>
            <w:tcW w:w="1998" w:type="dxa"/>
          </w:tcPr>
          <w:p w14:paraId="195C41F5" w14:textId="77777777" w:rsidR="000621E7" w:rsidRPr="007D1963" w:rsidRDefault="000621E7" w:rsidP="000621E7">
            <w:pPr>
              <w:rPr>
                <w:b/>
              </w:rPr>
            </w:pPr>
            <w:r w:rsidRPr="007D1963">
              <w:rPr>
                <w:b/>
              </w:rPr>
              <w:t>Specialized Programs</w:t>
            </w:r>
          </w:p>
        </w:tc>
        <w:tc>
          <w:tcPr>
            <w:tcW w:w="9018" w:type="dxa"/>
            <w:vAlign w:val="center"/>
          </w:tcPr>
          <w:p w14:paraId="035B1CFD" w14:textId="77777777" w:rsidR="000621E7" w:rsidRPr="00094020" w:rsidRDefault="000621E7" w:rsidP="009A2B18">
            <w:r w:rsidRPr="00094020">
              <w:t>Pre-Advanced Placement (Grade 9 to 11)</w:t>
            </w:r>
          </w:p>
          <w:p w14:paraId="5973C63D" w14:textId="77777777" w:rsidR="000621E7" w:rsidRPr="00094020" w:rsidRDefault="000621E7" w:rsidP="009A2B18">
            <w:r w:rsidRPr="00094020">
              <w:t xml:space="preserve">Advanced Placement </w:t>
            </w:r>
          </w:p>
          <w:p w14:paraId="4988F211" w14:textId="77777777" w:rsidR="000621E7" w:rsidRPr="00094020" w:rsidRDefault="000621E7" w:rsidP="009A2B18">
            <w:r w:rsidRPr="00094020">
              <w:t>Calculus, Psychology, Chemistry, English, Computer Science and Studio Art</w:t>
            </w:r>
          </w:p>
          <w:p w14:paraId="25BB6333" w14:textId="77777777" w:rsidR="000621E7" w:rsidRPr="00094020" w:rsidRDefault="000621E7" w:rsidP="009A2B18">
            <w:r w:rsidRPr="00094020">
              <w:t>Specialist High Skills Major (SHSM in Not-for-profit)</w:t>
            </w:r>
          </w:p>
        </w:tc>
      </w:tr>
      <w:tr w:rsidR="000621E7" w14:paraId="4EC99C6D" w14:textId="77777777" w:rsidTr="009A2B18">
        <w:trPr>
          <w:tblHeader/>
        </w:trPr>
        <w:tc>
          <w:tcPr>
            <w:tcW w:w="1998" w:type="dxa"/>
          </w:tcPr>
          <w:p w14:paraId="4D5F3806" w14:textId="77777777" w:rsidR="000621E7" w:rsidRPr="007D1963" w:rsidRDefault="000621E7" w:rsidP="000621E7">
            <w:pPr>
              <w:rPr>
                <w:b/>
              </w:rPr>
            </w:pPr>
            <w:r w:rsidRPr="007D1963">
              <w:rPr>
                <w:b/>
              </w:rPr>
              <w:t>Clubs and Activities</w:t>
            </w:r>
          </w:p>
        </w:tc>
        <w:tc>
          <w:tcPr>
            <w:tcW w:w="9018" w:type="dxa"/>
            <w:vAlign w:val="center"/>
          </w:tcPr>
          <w:p w14:paraId="58F51F96" w14:textId="77777777" w:rsidR="000621E7" w:rsidRPr="00094020" w:rsidRDefault="000621E7" w:rsidP="009A2B18">
            <w:r w:rsidRPr="00094020">
              <w:t>Bike Club, Book Club, Business Club, Chess Club, Concert Band, Dance Club, DJ Club, Drama Club , Eco-Club, Film Club, French Club, Glee Club, History Club, Homework Club, Morning Radio</w:t>
            </w:r>
          </w:p>
        </w:tc>
      </w:tr>
      <w:tr w:rsidR="000621E7" w14:paraId="050F406A" w14:textId="77777777" w:rsidTr="009A2B18">
        <w:trPr>
          <w:tblHeader/>
        </w:trPr>
        <w:tc>
          <w:tcPr>
            <w:tcW w:w="1998" w:type="dxa"/>
          </w:tcPr>
          <w:p w14:paraId="2782E0C2" w14:textId="77777777" w:rsidR="000621E7" w:rsidRPr="007D1963" w:rsidRDefault="000621E7" w:rsidP="000621E7">
            <w:pPr>
              <w:rPr>
                <w:b/>
              </w:rPr>
            </w:pPr>
            <w:r w:rsidRPr="007D1963">
              <w:rPr>
                <w:b/>
              </w:rPr>
              <w:t>Sports</w:t>
            </w:r>
          </w:p>
        </w:tc>
        <w:tc>
          <w:tcPr>
            <w:tcW w:w="9018" w:type="dxa"/>
            <w:vAlign w:val="center"/>
          </w:tcPr>
          <w:p w14:paraId="62F5402D" w14:textId="77777777" w:rsidR="000621E7" w:rsidRPr="00094020" w:rsidRDefault="000621E7" w:rsidP="009A2B18">
            <w:r w:rsidRPr="00094020">
              <w:t>Fall – Boys Soccer, Girls Volleyball, Girls Basketball</w:t>
            </w:r>
          </w:p>
          <w:p w14:paraId="75ABE60C" w14:textId="77777777" w:rsidR="000621E7" w:rsidRPr="00094020" w:rsidRDefault="000621E7" w:rsidP="009A2B18">
            <w:r w:rsidRPr="00094020">
              <w:t>Winter – Boys Basketball, Co-ed Badminton</w:t>
            </w:r>
          </w:p>
          <w:p w14:paraId="5EA5432F" w14:textId="77777777" w:rsidR="000621E7" w:rsidRPr="00094020" w:rsidRDefault="000621E7" w:rsidP="009A2B18">
            <w:r w:rsidRPr="00094020">
              <w:t>Spring – Co-ed Volleyball, Track &amp; Field, Ultimate Frisbee</w:t>
            </w:r>
          </w:p>
        </w:tc>
      </w:tr>
      <w:tr w:rsidR="000621E7" w14:paraId="76090355" w14:textId="77777777" w:rsidTr="009A2B18">
        <w:trPr>
          <w:tblHeader/>
        </w:trPr>
        <w:tc>
          <w:tcPr>
            <w:tcW w:w="1998" w:type="dxa"/>
          </w:tcPr>
          <w:p w14:paraId="3526C9EC" w14:textId="77777777" w:rsidR="000621E7" w:rsidRPr="007D1963" w:rsidRDefault="000621E7" w:rsidP="000621E7">
            <w:pPr>
              <w:rPr>
                <w:b/>
              </w:rPr>
            </w:pPr>
            <w:r w:rsidRPr="007D1963">
              <w:rPr>
                <w:b/>
              </w:rPr>
              <w:t>Academic Year</w:t>
            </w:r>
          </w:p>
        </w:tc>
        <w:tc>
          <w:tcPr>
            <w:tcW w:w="9018" w:type="dxa"/>
            <w:vAlign w:val="center"/>
          </w:tcPr>
          <w:p w14:paraId="2C1D2B0B" w14:textId="77777777" w:rsidR="000621E7" w:rsidRPr="00094020" w:rsidRDefault="000621E7" w:rsidP="009A2B18">
            <w:r>
              <w:t>Two semesters with Intake in September and February</w:t>
            </w:r>
          </w:p>
        </w:tc>
      </w:tr>
      <w:tr w:rsidR="000621E7" w14:paraId="3CD729C6" w14:textId="77777777" w:rsidTr="009A2B18">
        <w:trPr>
          <w:tblHeader/>
        </w:trPr>
        <w:tc>
          <w:tcPr>
            <w:tcW w:w="1998" w:type="dxa"/>
          </w:tcPr>
          <w:p w14:paraId="52D1D8E0" w14:textId="77777777" w:rsidR="000621E7" w:rsidRPr="007D1963" w:rsidRDefault="000621E7" w:rsidP="000621E7">
            <w:pPr>
              <w:rPr>
                <w:b/>
              </w:rPr>
            </w:pPr>
            <w:r w:rsidRPr="007D1963">
              <w:rPr>
                <w:b/>
              </w:rPr>
              <w:t>School Website</w:t>
            </w:r>
          </w:p>
        </w:tc>
        <w:tc>
          <w:tcPr>
            <w:tcW w:w="9018" w:type="dxa"/>
            <w:vAlign w:val="center"/>
          </w:tcPr>
          <w:p w14:paraId="5779F319" w14:textId="77777777" w:rsidR="000621E7" w:rsidRPr="00094020" w:rsidRDefault="000621E7" w:rsidP="009A2B18">
            <w:pPr>
              <w:rPr>
                <w:b/>
                <w:color w:val="000000"/>
              </w:rPr>
            </w:pPr>
            <w:r w:rsidRPr="00094020">
              <w:rPr>
                <w:color w:val="000000"/>
              </w:rPr>
              <w:t>For more information, visit:</w:t>
            </w:r>
            <w:r w:rsidRPr="00094020">
              <w:rPr>
                <w:b/>
                <w:color w:val="000000"/>
              </w:rPr>
              <w:t xml:space="preserve"> </w:t>
            </w:r>
            <w:r w:rsidRPr="008B6C8D">
              <w:rPr>
                <w:b/>
                <w:color w:val="000000"/>
              </w:rPr>
              <w:t>schools.tdsb.on.ca/</w:t>
            </w:r>
            <w:proofErr w:type="spellStart"/>
            <w:r w:rsidRPr="008B6C8D">
              <w:rPr>
                <w:b/>
                <w:color w:val="000000"/>
              </w:rPr>
              <w:t>centraltoronto</w:t>
            </w:r>
            <w:r>
              <w:rPr>
                <w:b/>
                <w:color w:val="000000"/>
              </w:rPr>
              <w:t>academy</w:t>
            </w:r>
            <w:proofErr w:type="spellEnd"/>
          </w:p>
          <w:p w14:paraId="7C6FEB3B" w14:textId="77777777" w:rsidR="000621E7" w:rsidRPr="00094020" w:rsidRDefault="000621E7" w:rsidP="009A2B18">
            <w:pPr>
              <w:rPr>
                <w:color w:val="000000"/>
              </w:rPr>
            </w:pPr>
            <w:r w:rsidRPr="00094020">
              <w:rPr>
                <w:color w:val="000000"/>
              </w:rPr>
              <w:t xml:space="preserve">International student website: </w:t>
            </w:r>
            <w:r w:rsidRPr="00C23E0E">
              <w:rPr>
                <w:b/>
                <w:color w:val="000000"/>
              </w:rPr>
              <w:t>sites.google.com/tdsb.on.ca/</w:t>
            </w:r>
            <w:proofErr w:type="spellStart"/>
            <w:r w:rsidRPr="00C23E0E">
              <w:rPr>
                <w:b/>
                <w:color w:val="000000"/>
              </w:rPr>
              <w:t>cta</w:t>
            </w:r>
            <w:proofErr w:type="spellEnd"/>
            <w:r w:rsidRPr="00C23E0E">
              <w:rPr>
                <w:b/>
                <w:color w:val="000000"/>
              </w:rPr>
              <w:t>-international-study</w:t>
            </w:r>
          </w:p>
          <w:p w14:paraId="6CA03EE0" w14:textId="77777777" w:rsidR="000621E7" w:rsidRPr="00094020" w:rsidRDefault="000621E7" w:rsidP="009A2B18">
            <w:pPr>
              <w:rPr>
                <w:color w:val="000000"/>
              </w:rPr>
            </w:pPr>
            <w:r w:rsidRPr="00094020">
              <w:rPr>
                <w:color w:val="000000"/>
              </w:rPr>
              <w:t xml:space="preserve">Student Services Website: </w:t>
            </w:r>
            <w:r w:rsidRPr="00C23E0E">
              <w:rPr>
                <w:b/>
                <w:color w:val="000000"/>
              </w:rPr>
              <w:t>sites.google.com/tdsb.on.ca/</w:t>
            </w:r>
            <w:proofErr w:type="spellStart"/>
            <w:r w:rsidRPr="00C23E0E">
              <w:rPr>
                <w:b/>
                <w:color w:val="000000"/>
              </w:rPr>
              <w:t>ctaguidance</w:t>
            </w:r>
            <w:proofErr w:type="spellEnd"/>
          </w:p>
          <w:p w14:paraId="5A990EBC" w14:textId="77777777" w:rsidR="000621E7" w:rsidRPr="00094020" w:rsidRDefault="000621E7" w:rsidP="009A2B18">
            <w:pPr>
              <w:rPr>
                <w:color w:val="000000"/>
              </w:rPr>
            </w:pPr>
            <w:r w:rsidRPr="00094020">
              <w:rPr>
                <w:color w:val="000000"/>
              </w:rPr>
              <w:t xml:space="preserve">Math Website: </w:t>
            </w:r>
            <w:r w:rsidRPr="00C23E0E">
              <w:rPr>
                <w:b/>
                <w:color w:val="000000"/>
              </w:rPr>
              <w:t>sites.google.com/tdsb.on.ca/</w:t>
            </w:r>
            <w:proofErr w:type="spellStart"/>
            <w:r w:rsidRPr="00C23E0E">
              <w:rPr>
                <w:b/>
                <w:color w:val="000000"/>
              </w:rPr>
              <w:t>ctamath</w:t>
            </w:r>
            <w:proofErr w:type="spellEnd"/>
          </w:p>
        </w:tc>
      </w:tr>
      <w:tr w:rsidR="000621E7" w14:paraId="6C7D7994" w14:textId="77777777" w:rsidTr="009A2B18">
        <w:trPr>
          <w:tblHeader/>
        </w:trPr>
        <w:tc>
          <w:tcPr>
            <w:tcW w:w="1998" w:type="dxa"/>
          </w:tcPr>
          <w:p w14:paraId="256A64DA" w14:textId="77777777" w:rsidR="000621E7" w:rsidRPr="007D1963" w:rsidRDefault="000621E7" w:rsidP="000621E7">
            <w:pPr>
              <w:rPr>
                <w:b/>
              </w:rPr>
            </w:pPr>
            <w:r w:rsidRPr="007D1963">
              <w:rPr>
                <w:b/>
              </w:rPr>
              <w:t>Features Compared to Other Schools</w:t>
            </w:r>
          </w:p>
        </w:tc>
        <w:tc>
          <w:tcPr>
            <w:tcW w:w="9018" w:type="dxa"/>
            <w:vAlign w:val="center"/>
          </w:tcPr>
          <w:p w14:paraId="7DABC374" w14:textId="77777777" w:rsidR="000621E7" w:rsidRPr="00450B95" w:rsidRDefault="000621E7" w:rsidP="00782A38">
            <w:pPr>
              <w:pStyle w:val="ListParagraph"/>
              <w:numPr>
                <w:ilvl w:val="0"/>
                <w:numId w:val="10"/>
              </w:numPr>
            </w:pPr>
            <w:r w:rsidRPr="00450B95">
              <w:t>Advanced Placement Program</w:t>
            </w:r>
          </w:p>
          <w:p w14:paraId="41762530" w14:textId="77777777" w:rsidR="000621E7" w:rsidRPr="00450B95" w:rsidRDefault="000621E7" w:rsidP="00782A38">
            <w:pPr>
              <w:pStyle w:val="ListParagraph"/>
              <w:numPr>
                <w:ilvl w:val="0"/>
                <w:numId w:val="10"/>
              </w:numPr>
            </w:pPr>
            <w:r w:rsidRPr="00450B95">
              <w:t>Extended ESL Supports</w:t>
            </w:r>
          </w:p>
        </w:tc>
      </w:tr>
    </w:tbl>
    <w:p w14:paraId="24AE061F" w14:textId="77777777" w:rsidR="007D1963" w:rsidRDefault="007D1963" w:rsidP="007D1963"/>
    <w:p w14:paraId="432DA7B5" w14:textId="77777777" w:rsidR="00F07813" w:rsidRDefault="00F07813" w:rsidP="001E226D">
      <w:pPr>
        <w:pStyle w:val="Heading2"/>
      </w:pPr>
      <w:r>
        <w:t>Central Toronto Academy</w:t>
      </w:r>
    </w:p>
    <w:p w14:paraId="4987996E" w14:textId="77777777" w:rsidR="00F07813" w:rsidRDefault="00F07813" w:rsidP="006F36E2">
      <w:r>
        <w:t>570 Shaw Street, Toronto, ON M6G 3L6</w:t>
      </w:r>
    </w:p>
    <w:p w14:paraId="7215E028" w14:textId="77777777" w:rsidR="00F07813" w:rsidRDefault="00F07813" w:rsidP="00F07813">
      <w:r>
        <w:t>Grades 9-12</w:t>
      </w:r>
    </w:p>
    <w:tbl>
      <w:tblPr>
        <w:tblStyle w:val="TableGrid"/>
        <w:tblW w:w="0" w:type="auto"/>
        <w:tblLook w:val="04A0" w:firstRow="1" w:lastRow="0" w:firstColumn="1" w:lastColumn="0" w:noHBand="0" w:noVBand="1"/>
        <w:tblDescription w:val="Central Toronto Academy"/>
      </w:tblPr>
      <w:tblGrid>
        <w:gridCol w:w="1998"/>
        <w:gridCol w:w="9018"/>
      </w:tblGrid>
      <w:tr w:rsidR="00F07813" w14:paraId="7EAD7CCF" w14:textId="77777777" w:rsidTr="009A2B18">
        <w:trPr>
          <w:tblHeader/>
        </w:trPr>
        <w:tc>
          <w:tcPr>
            <w:tcW w:w="1998" w:type="dxa"/>
          </w:tcPr>
          <w:p w14:paraId="4C455E82" w14:textId="77777777" w:rsidR="00F07813" w:rsidRPr="007D1963" w:rsidRDefault="00F07813" w:rsidP="00F07813">
            <w:pPr>
              <w:rPr>
                <w:b/>
              </w:rPr>
            </w:pPr>
            <w:r w:rsidRPr="007D1963">
              <w:rPr>
                <w:b/>
              </w:rPr>
              <w:t>Vision</w:t>
            </w:r>
          </w:p>
        </w:tc>
        <w:tc>
          <w:tcPr>
            <w:tcW w:w="9018" w:type="dxa"/>
            <w:vAlign w:val="center"/>
          </w:tcPr>
          <w:p w14:paraId="1C47845C" w14:textId="77777777" w:rsidR="00F07813" w:rsidRDefault="00F07813" w:rsidP="009A2B18">
            <w:r>
              <w:t>“To strive, to seek, to find, and not to yield”</w:t>
            </w:r>
          </w:p>
        </w:tc>
      </w:tr>
      <w:tr w:rsidR="00F07813" w14:paraId="31BED034" w14:textId="77777777" w:rsidTr="009A2B18">
        <w:trPr>
          <w:tblHeader/>
        </w:trPr>
        <w:tc>
          <w:tcPr>
            <w:tcW w:w="1998" w:type="dxa"/>
          </w:tcPr>
          <w:p w14:paraId="609A04A9" w14:textId="77777777" w:rsidR="00F07813" w:rsidRPr="007D1963" w:rsidRDefault="00F07813" w:rsidP="00F07813">
            <w:pPr>
              <w:rPr>
                <w:b/>
              </w:rPr>
            </w:pPr>
            <w:r w:rsidRPr="007D1963">
              <w:rPr>
                <w:b/>
              </w:rPr>
              <w:t>Total Number of Students</w:t>
            </w:r>
          </w:p>
        </w:tc>
        <w:tc>
          <w:tcPr>
            <w:tcW w:w="9018" w:type="dxa"/>
            <w:vAlign w:val="center"/>
          </w:tcPr>
          <w:p w14:paraId="0FB1C427" w14:textId="77777777" w:rsidR="00F07813" w:rsidRDefault="00F07813" w:rsidP="009A2B18">
            <w:r>
              <w:t>1800</w:t>
            </w:r>
          </w:p>
        </w:tc>
      </w:tr>
      <w:tr w:rsidR="00F07813" w14:paraId="5E801EA2" w14:textId="77777777" w:rsidTr="009A2B18">
        <w:trPr>
          <w:tblHeader/>
        </w:trPr>
        <w:tc>
          <w:tcPr>
            <w:tcW w:w="1998" w:type="dxa"/>
          </w:tcPr>
          <w:p w14:paraId="00463209" w14:textId="77777777" w:rsidR="00F07813" w:rsidRPr="007D1963" w:rsidRDefault="00F07813" w:rsidP="00F07813">
            <w:pPr>
              <w:rPr>
                <w:b/>
              </w:rPr>
            </w:pPr>
            <w:r w:rsidRPr="007D1963">
              <w:rPr>
                <w:b/>
              </w:rPr>
              <w:t>Highlights</w:t>
            </w:r>
          </w:p>
        </w:tc>
        <w:tc>
          <w:tcPr>
            <w:tcW w:w="9018" w:type="dxa"/>
            <w:vAlign w:val="center"/>
          </w:tcPr>
          <w:p w14:paraId="1FFA4043" w14:textId="77777777" w:rsidR="00F07813" w:rsidRDefault="00F07813" w:rsidP="009A2B18">
            <w:r>
              <w:t>We pride ourselves on serving a diverse student population of almost 2,000 students! The world is welcome at CTS! We boast outstanding technical programs and a visual arts center second to none. CTS staff, in partnership with families, employers and community agencies is committed to the cultural and moral development of our students. By choosing Central Technical School, you have an opportunity to become part of this exciting community. Our goal is to produce thoughtful citizens -who are sensitive to the needs of others and to their environment; who are respectful of the law and the rights of others; and who are able to adapt to change and to grow with challenge.</w:t>
            </w:r>
          </w:p>
        </w:tc>
      </w:tr>
      <w:tr w:rsidR="00F07813" w14:paraId="059C1C94" w14:textId="77777777" w:rsidTr="009A2B18">
        <w:trPr>
          <w:tblHeader/>
        </w:trPr>
        <w:tc>
          <w:tcPr>
            <w:tcW w:w="1998" w:type="dxa"/>
          </w:tcPr>
          <w:p w14:paraId="74242256" w14:textId="77777777" w:rsidR="00F07813" w:rsidRPr="007D1963" w:rsidRDefault="00F07813" w:rsidP="00F07813">
            <w:pPr>
              <w:rPr>
                <w:b/>
              </w:rPr>
            </w:pPr>
            <w:r w:rsidRPr="007D1963">
              <w:rPr>
                <w:b/>
              </w:rPr>
              <w:t>ESL Support</w:t>
            </w:r>
          </w:p>
        </w:tc>
        <w:tc>
          <w:tcPr>
            <w:tcW w:w="9018" w:type="dxa"/>
            <w:vAlign w:val="center"/>
          </w:tcPr>
          <w:p w14:paraId="29463641" w14:textId="77777777" w:rsidR="00F07813" w:rsidRDefault="00F07813" w:rsidP="009A2B18">
            <w:r>
              <w:t>Yes</w:t>
            </w:r>
          </w:p>
        </w:tc>
      </w:tr>
      <w:tr w:rsidR="00F07813" w14:paraId="33A0E38C" w14:textId="77777777" w:rsidTr="009A2B18">
        <w:trPr>
          <w:tblHeader/>
        </w:trPr>
        <w:tc>
          <w:tcPr>
            <w:tcW w:w="1998" w:type="dxa"/>
          </w:tcPr>
          <w:p w14:paraId="51011FBF" w14:textId="77777777" w:rsidR="00F07813" w:rsidRPr="007D1963" w:rsidRDefault="00F07813" w:rsidP="00F07813">
            <w:pPr>
              <w:rPr>
                <w:b/>
              </w:rPr>
            </w:pPr>
            <w:r w:rsidRPr="007D1963">
              <w:rPr>
                <w:b/>
              </w:rPr>
              <w:t>Support for International Students</w:t>
            </w:r>
          </w:p>
        </w:tc>
        <w:tc>
          <w:tcPr>
            <w:tcW w:w="9018" w:type="dxa"/>
            <w:vAlign w:val="center"/>
          </w:tcPr>
          <w:p w14:paraId="332BD541" w14:textId="77777777" w:rsidR="00F07813" w:rsidRDefault="00F07813" w:rsidP="009A2B18">
            <w:r>
              <w:t>School Student Services and TDSB Centrally Assigned Guidance Counsellors will help students with all academic or personal problems.</w:t>
            </w:r>
          </w:p>
        </w:tc>
      </w:tr>
      <w:tr w:rsidR="00F07813" w14:paraId="39DD4D4B" w14:textId="77777777" w:rsidTr="009A2B18">
        <w:trPr>
          <w:tblHeader/>
        </w:trPr>
        <w:tc>
          <w:tcPr>
            <w:tcW w:w="1998" w:type="dxa"/>
          </w:tcPr>
          <w:p w14:paraId="3E464FE5" w14:textId="77777777" w:rsidR="00F07813" w:rsidRPr="007D1963" w:rsidRDefault="00F07813" w:rsidP="00F07813">
            <w:pPr>
              <w:rPr>
                <w:b/>
              </w:rPr>
            </w:pPr>
            <w:r w:rsidRPr="007D1963">
              <w:rPr>
                <w:b/>
              </w:rPr>
              <w:t>Specialized Programs</w:t>
            </w:r>
          </w:p>
        </w:tc>
        <w:tc>
          <w:tcPr>
            <w:tcW w:w="9018" w:type="dxa"/>
            <w:vAlign w:val="center"/>
          </w:tcPr>
          <w:p w14:paraId="2A73DC75" w14:textId="77777777" w:rsidR="00F07813" w:rsidRDefault="00F07813" w:rsidP="009A2B18">
            <w:r>
              <w:rPr>
                <w:color w:val="000000"/>
              </w:rPr>
              <w:t>Specialist High Skills Majors, Law in Action Within Schools program, Ontario Youth Apprenticeship program, Art Centre and technological majors</w:t>
            </w:r>
          </w:p>
        </w:tc>
      </w:tr>
      <w:tr w:rsidR="00F07813" w14:paraId="6110208E" w14:textId="77777777" w:rsidTr="009A2B18">
        <w:trPr>
          <w:tblHeader/>
        </w:trPr>
        <w:tc>
          <w:tcPr>
            <w:tcW w:w="1998" w:type="dxa"/>
          </w:tcPr>
          <w:p w14:paraId="79EB1973" w14:textId="77777777" w:rsidR="00F07813" w:rsidRPr="007D1963" w:rsidRDefault="00F07813" w:rsidP="00F07813">
            <w:pPr>
              <w:rPr>
                <w:b/>
              </w:rPr>
            </w:pPr>
            <w:r w:rsidRPr="007D1963">
              <w:rPr>
                <w:b/>
              </w:rPr>
              <w:t>Clubs and Activities</w:t>
            </w:r>
          </w:p>
        </w:tc>
        <w:tc>
          <w:tcPr>
            <w:tcW w:w="9018" w:type="dxa"/>
            <w:vAlign w:val="center"/>
          </w:tcPr>
          <w:p w14:paraId="4B3C3D7F" w14:textId="77777777" w:rsidR="00F07813" w:rsidRDefault="00F07813" w:rsidP="009A2B18">
            <w:r>
              <w:t>A variety of clubs and activities to meet the interests and diversity of Central Technical students</w:t>
            </w:r>
          </w:p>
        </w:tc>
      </w:tr>
      <w:tr w:rsidR="00F07813" w14:paraId="3DF8FCE1" w14:textId="77777777" w:rsidTr="009A2B18">
        <w:trPr>
          <w:tblHeader/>
        </w:trPr>
        <w:tc>
          <w:tcPr>
            <w:tcW w:w="1998" w:type="dxa"/>
          </w:tcPr>
          <w:p w14:paraId="42BDC53F" w14:textId="77777777" w:rsidR="00F07813" w:rsidRPr="007D1963" w:rsidRDefault="00F07813" w:rsidP="00F07813">
            <w:pPr>
              <w:rPr>
                <w:b/>
              </w:rPr>
            </w:pPr>
            <w:r w:rsidRPr="007D1963">
              <w:rPr>
                <w:b/>
              </w:rPr>
              <w:t>Sports</w:t>
            </w:r>
          </w:p>
        </w:tc>
        <w:tc>
          <w:tcPr>
            <w:tcW w:w="9018" w:type="dxa"/>
            <w:vAlign w:val="center"/>
          </w:tcPr>
          <w:p w14:paraId="0544DDAE" w14:textId="77777777" w:rsidR="00F07813" w:rsidRDefault="00F07813" w:rsidP="009A2B18">
            <w:r>
              <w:t>A variety of sports including volleyball, hockey, basketball, football, soccer, and baseball</w:t>
            </w:r>
          </w:p>
        </w:tc>
      </w:tr>
      <w:tr w:rsidR="00F07813" w14:paraId="12896725" w14:textId="77777777" w:rsidTr="009A2B18">
        <w:trPr>
          <w:tblHeader/>
        </w:trPr>
        <w:tc>
          <w:tcPr>
            <w:tcW w:w="1998" w:type="dxa"/>
          </w:tcPr>
          <w:p w14:paraId="140A2513" w14:textId="77777777" w:rsidR="00F07813" w:rsidRPr="007D1963" w:rsidRDefault="00F07813" w:rsidP="00F07813">
            <w:pPr>
              <w:rPr>
                <w:b/>
              </w:rPr>
            </w:pPr>
            <w:r w:rsidRPr="007D1963">
              <w:rPr>
                <w:b/>
              </w:rPr>
              <w:t>Academic Year</w:t>
            </w:r>
          </w:p>
        </w:tc>
        <w:tc>
          <w:tcPr>
            <w:tcW w:w="9018" w:type="dxa"/>
            <w:vAlign w:val="center"/>
          </w:tcPr>
          <w:p w14:paraId="643CFB81" w14:textId="77777777" w:rsidR="00F07813" w:rsidRDefault="00F07813" w:rsidP="009A2B18">
            <w:r>
              <w:t>Two semesters with intake in September and February</w:t>
            </w:r>
          </w:p>
        </w:tc>
      </w:tr>
      <w:tr w:rsidR="00F07813" w14:paraId="4EFC29AA" w14:textId="77777777" w:rsidTr="009A2B18">
        <w:trPr>
          <w:tblHeader/>
        </w:trPr>
        <w:tc>
          <w:tcPr>
            <w:tcW w:w="1998" w:type="dxa"/>
          </w:tcPr>
          <w:p w14:paraId="3C46C3C5" w14:textId="77777777" w:rsidR="00F07813" w:rsidRPr="007D1963" w:rsidRDefault="00F07813" w:rsidP="00F07813">
            <w:pPr>
              <w:rPr>
                <w:b/>
              </w:rPr>
            </w:pPr>
            <w:r w:rsidRPr="007D1963">
              <w:rPr>
                <w:b/>
              </w:rPr>
              <w:t>School Website</w:t>
            </w:r>
          </w:p>
        </w:tc>
        <w:tc>
          <w:tcPr>
            <w:tcW w:w="9018" w:type="dxa"/>
            <w:vAlign w:val="center"/>
          </w:tcPr>
          <w:p w14:paraId="01D1216E" w14:textId="77777777" w:rsidR="00F07813" w:rsidRDefault="00F07813" w:rsidP="009A2B18">
            <w:r>
              <w:t xml:space="preserve">For more information, visit: </w:t>
            </w:r>
            <w:r>
              <w:rPr>
                <w:b/>
                <w:color w:val="000000"/>
              </w:rPr>
              <w:t>schools.tdsb.on.ca/</w:t>
            </w:r>
            <w:proofErr w:type="spellStart"/>
            <w:r>
              <w:rPr>
                <w:b/>
                <w:color w:val="000000"/>
              </w:rPr>
              <w:t>centraltech</w:t>
            </w:r>
            <w:proofErr w:type="spellEnd"/>
          </w:p>
        </w:tc>
      </w:tr>
      <w:tr w:rsidR="00F07813" w14:paraId="222DB389" w14:textId="77777777" w:rsidTr="009A2B18">
        <w:trPr>
          <w:tblHeader/>
        </w:trPr>
        <w:tc>
          <w:tcPr>
            <w:tcW w:w="1998" w:type="dxa"/>
          </w:tcPr>
          <w:p w14:paraId="3AD73B26" w14:textId="77777777" w:rsidR="00F07813" w:rsidRPr="007D1963" w:rsidRDefault="00F07813" w:rsidP="00F07813">
            <w:pPr>
              <w:rPr>
                <w:b/>
              </w:rPr>
            </w:pPr>
            <w:r w:rsidRPr="007D1963">
              <w:rPr>
                <w:b/>
              </w:rPr>
              <w:t>Features Compared to Other Schools</w:t>
            </w:r>
          </w:p>
        </w:tc>
        <w:tc>
          <w:tcPr>
            <w:tcW w:w="9018" w:type="dxa"/>
            <w:vAlign w:val="center"/>
          </w:tcPr>
          <w:p w14:paraId="6E04E9DB" w14:textId="77777777" w:rsidR="00F07813" w:rsidRPr="00782A38" w:rsidRDefault="00F07813" w:rsidP="00782A38">
            <w:pPr>
              <w:pStyle w:val="ListParagraph"/>
              <w:numPr>
                <w:ilvl w:val="0"/>
                <w:numId w:val="10"/>
              </w:numPr>
            </w:pPr>
            <w:r w:rsidRPr="00782A38">
              <w:t>Night School Site</w:t>
            </w:r>
          </w:p>
          <w:p w14:paraId="4D8C7A95" w14:textId="77777777" w:rsidR="00F07813" w:rsidRPr="00782A38" w:rsidRDefault="00F07813" w:rsidP="00782A38">
            <w:pPr>
              <w:pStyle w:val="ListParagraph"/>
              <w:numPr>
                <w:ilvl w:val="0"/>
                <w:numId w:val="10"/>
              </w:numPr>
            </w:pPr>
            <w:r w:rsidRPr="00782A38">
              <w:t>Summer School Site</w:t>
            </w:r>
          </w:p>
          <w:p w14:paraId="21478211" w14:textId="77777777" w:rsidR="00F07813" w:rsidRPr="00782A38" w:rsidRDefault="00F07813" w:rsidP="00782A38">
            <w:pPr>
              <w:pStyle w:val="ListParagraph"/>
              <w:numPr>
                <w:ilvl w:val="0"/>
                <w:numId w:val="10"/>
              </w:numPr>
            </w:pPr>
            <w:r w:rsidRPr="00782A38">
              <w:t>Arts Program</w:t>
            </w:r>
          </w:p>
          <w:p w14:paraId="4F559B25" w14:textId="77777777" w:rsidR="00F07813" w:rsidRDefault="00F07813" w:rsidP="00782A38">
            <w:pPr>
              <w:pStyle w:val="ListParagraph"/>
              <w:numPr>
                <w:ilvl w:val="0"/>
                <w:numId w:val="10"/>
              </w:numPr>
              <w:rPr>
                <w:color w:val="000000"/>
              </w:rPr>
            </w:pPr>
            <w:r w:rsidRPr="00782A38">
              <w:t>Extended</w:t>
            </w:r>
            <w:r>
              <w:rPr>
                <w:color w:val="000000"/>
              </w:rPr>
              <w:t xml:space="preserve"> ESL Support</w:t>
            </w:r>
          </w:p>
        </w:tc>
      </w:tr>
    </w:tbl>
    <w:p w14:paraId="4E4D411F" w14:textId="77777777" w:rsidR="000621E7" w:rsidRDefault="000621E7" w:rsidP="000621E7"/>
    <w:p w14:paraId="04C81E81" w14:textId="77777777" w:rsidR="006F36E2" w:rsidRDefault="006F36E2">
      <w:pPr>
        <w:spacing w:before="0" w:after="200" w:line="276" w:lineRule="auto"/>
      </w:pPr>
      <w:r>
        <w:br w:type="page"/>
      </w:r>
    </w:p>
    <w:p w14:paraId="0C46DEFB" w14:textId="77777777" w:rsidR="006F36E2" w:rsidRDefault="006F36E2" w:rsidP="001E226D">
      <w:pPr>
        <w:pStyle w:val="Heading2"/>
      </w:pPr>
      <w:r>
        <w:lastRenderedPageBreak/>
        <w:t>Don Mills CI</w:t>
      </w:r>
    </w:p>
    <w:p w14:paraId="15E50BCB" w14:textId="77777777" w:rsidR="006F36E2" w:rsidRDefault="006F36E2" w:rsidP="006F36E2">
      <w:r>
        <w:t xml:space="preserve">15 The </w:t>
      </w:r>
      <w:proofErr w:type="spellStart"/>
      <w:r>
        <w:t>Donway</w:t>
      </w:r>
      <w:proofErr w:type="spellEnd"/>
      <w:r>
        <w:t xml:space="preserve"> E, Toronto, ON M3C 1X6</w:t>
      </w:r>
    </w:p>
    <w:p w14:paraId="0F021E9A" w14:textId="77777777" w:rsidR="006F36E2" w:rsidRDefault="006F36E2" w:rsidP="006F36E2">
      <w:r>
        <w:t>Grades 9-12</w:t>
      </w:r>
    </w:p>
    <w:tbl>
      <w:tblPr>
        <w:tblStyle w:val="TableGrid"/>
        <w:tblW w:w="0" w:type="auto"/>
        <w:tblLook w:val="04A0" w:firstRow="1" w:lastRow="0" w:firstColumn="1" w:lastColumn="0" w:noHBand="0" w:noVBand="1"/>
        <w:tblDescription w:val="Don Mills CI"/>
      </w:tblPr>
      <w:tblGrid>
        <w:gridCol w:w="1998"/>
        <w:gridCol w:w="9018"/>
      </w:tblGrid>
      <w:tr w:rsidR="006F36E2" w14:paraId="6E4CEBBA" w14:textId="77777777" w:rsidTr="009A2B18">
        <w:trPr>
          <w:tblHeader/>
        </w:trPr>
        <w:tc>
          <w:tcPr>
            <w:tcW w:w="1998" w:type="dxa"/>
          </w:tcPr>
          <w:p w14:paraId="5F5CA1BB" w14:textId="77777777" w:rsidR="006F36E2" w:rsidRPr="007D1963" w:rsidRDefault="006F36E2" w:rsidP="006F36E2">
            <w:pPr>
              <w:rPr>
                <w:b/>
              </w:rPr>
            </w:pPr>
            <w:r w:rsidRPr="007D1963">
              <w:rPr>
                <w:b/>
              </w:rPr>
              <w:t>Vision</w:t>
            </w:r>
          </w:p>
        </w:tc>
        <w:tc>
          <w:tcPr>
            <w:tcW w:w="9018" w:type="dxa"/>
            <w:vAlign w:val="center"/>
          </w:tcPr>
          <w:p w14:paraId="7FB56E14" w14:textId="77777777" w:rsidR="006F36E2" w:rsidRDefault="006F36E2" w:rsidP="009A2B18">
            <w:r>
              <w:t>“All things through knowledge”</w:t>
            </w:r>
          </w:p>
        </w:tc>
      </w:tr>
      <w:tr w:rsidR="006F36E2" w14:paraId="50E45658" w14:textId="77777777" w:rsidTr="009A2B18">
        <w:trPr>
          <w:tblHeader/>
        </w:trPr>
        <w:tc>
          <w:tcPr>
            <w:tcW w:w="1998" w:type="dxa"/>
          </w:tcPr>
          <w:p w14:paraId="17FC1F28" w14:textId="77777777" w:rsidR="006F36E2" w:rsidRPr="007D1963" w:rsidRDefault="006F36E2" w:rsidP="006F36E2">
            <w:pPr>
              <w:rPr>
                <w:b/>
              </w:rPr>
            </w:pPr>
            <w:r w:rsidRPr="007D1963">
              <w:rPr>
                <w:b/>
              </w:rPr>
              <w:t>Total Number of Students</w:t>
            </w:r>
          </w:p>
        </w:tc>
        <w:tc>
          <w:tcPr>
            <w:tcW w:w="9018" w:type="dxa"/>
            <w:vAlign w:val="center"/>
          </w:tcPr>
          <w:p w14:paraId="3E43FA41" w14:textId="77777777" w:rsidR="006F36E2" w:rsidRDefault="006F36E2" w:rsidP="009A2B18">
            <w:r>
              <w:t>1000+</w:t>
            </w:r>
          </w:p>
        </w:tc>
      </w:tr>
      <w:tr w:rsidR="006F36E2" w14:paraId="3F858B4F" w14:textId="77777777" w:rsidTr="009A2B18">
        <w:trPr>
          <w:tblHeader/>
        </w:trPr>
        <w:tc>
          <w:tcPr>
            <w:tcW w:w="1998" w:type="dxa"/>
          </w:tcPr>
          <w:p w14:paraId="62D159CA" w14:textId="77777777" w:rsidR="006F36E2" w:rsidRPr="007D1963" w:rsidRDefault="006F36E2" w:rsidP="006F36E2">
            <w:pPr>
              <w:rPr>
                <w:b/>
              </w:rPr>
            </w:pPr>
            <w:r w:rsidRPr="007D1963">
              <w:rPr>
                <w:b/>
              </w:rPr>
              <w:t>Highlights</w:t>
            </w:r>
          </w:p>
        </w:tc>
        <w:tc>
          <w:tcPr>
            <w:tcW w:w="9018" w:type="dxa"/>
            <w:vAlign w:val="center"/>
          </w:tcPr>
          <w:p w14:paraId="146E82D6" w14:textId="77777777" w:rsidR="006F36E2" w:rsidRDefault="006F36E2" w:rsidP="009A2B18">
            <w:pPr>
              <w:rPr>
                <w:color w:val="000000"/>
              </w:rPr>
            </w:pPr>
            <w:r>
              <w:rPr>
                <w:color w:val="000000"/>
              </w:rPr>
              <w:t xml:space="preserve">DMCI’s student body is a thriving, energetic community of over 900 students from various countries around the world.  Committed to high standards in classroom, on the playing field, in the arts and in IT, DMCI students excel in regional, provincial, and international math, science and technological competitions. DMCI’s learning environment is further enhanced by specialized programs focussing on gifted learner, </w:t>
            </w:r>
            <w:proofErr w:type="spellStart"/>
            <w:r>
              <w:rPr>
                <w:color w:val="000000"/>
              </w:rPr>
              <w:t>cyberARTS</w:t>
            </w:r>
            <w:proofErr w:type="spellEnd"/>
            <w:r>
              <w:rPr>
                <w:color w:val="000000"/>
              </w:rPr>
              <w:t xml:space="preserve">, technological studies and the exploration of environmental issues.  </w:t>
            </w:r>
          </w:p>
          <w:p w14:paraId="6E9E0728" w14:textId="77777777" w:rsidR="006F36E2" w:rsidRDefault="006F36E2" w:rsidP="009A2B18"/>
        </w:tc>
      </w:tr>
      <w:tr w:rsidR="006F36E2" w14:paraId="029A6089" w14:textId="77777777" w:rsidTr="009A2B18">
        <w:trPr>
          <w:tblHeader/>
        </w:trPr>
        <w:tc>
          <w:tcPr>
            <w:tcW w:w="1998" w:type="dxa"/>
          </w:tcPr>
          <w:p w14:paraId="013E2042" w14:textId="77777777" w:rsidR="006F36E2" w:rsidRPr="007D1963" w:rsidRDefault="006F36E2" w:rsidP="006F36E2">
            <w:pPr>
              <w:rPr>
                <w:b/>
              </w:rPr>
            </w:pPr>
            <w:r w:rsidRPr="007D1963">
              <w:rPr>
                <w:b/>
              </w:rPr>
              <w:t>ESL Support</w:t>
            </w:r>
          </w:p>
        </w:tc>
        <w:tc>
          <w:tcPr>
            <w:tcW w:w="9018" w:type="dxa"/>
            <w:vAlign w:val="center"/>
          </w:tcPr>
          <w:p w14:paraId="47682D30" w14:textId="77777777" w:rsidR="006F36E2" w:rsidRDefault="006F36E2" w:rsidP="009A2B18">
            <w:r>
              <w:t>Yes</w:t>
            </w:r>
          </w:p>
        </w:tc>
      </w:tr>
      <w:tr w:rsidR="006F36E2" w14:paraId="63BFF467" w14:textId="77777777" w:rsidTr="009A2B18">
        <w:trPr>
          <w:tblHeader/>
        </w:trPr>
        <w:tc>
          <w:tcPr>
            <w:tcW w:w="1998" w:type="dxa"/>
          </w:tcPr>
          <w:p w14:paraId="77761B64" w14:textId="77777777" w:rsidR="006F36E2" w:rsidRPr="007D1963" w:rsidRDefault="006F36E2" w:rsidP="006F36E2">
            <w:pPr>
              <w:rPr>
                <w:b/>
              </w:rPr>
            </w:pPr>
            <w:r w:rsidRPr="007D1963">
              <w:rPr>
                <w:b/>
              </w:rPr>
              <w:t>Support for International Students</w:t>
            </w:r>
          </w:p>
        </w:tc>
        <w:tc>
          <w:tcPr>
            <w:tcW w:w="9018" w:type="dxa"/>
            <w:vAlign w:val="center"/>
          </w:tcPr>
          <w:p w14:paraId="0905D14E" w14:textId="77777777" w:rsidR="006F36E2" w:rsidRDefault="006F36E2" w:rsidP="009A2B18">
            <w:r>
              <w:t>School Student Services and TDSB Centrally Assigned Guidance Counsellors will help students with all academic or personal problems.</w:t>
            </w:r>
          </w:p>
          <w:p w14:paraId="3F3B5F33" w14:textId="77777777" w:rsidR="006F36E2" w:rsidRDefault="006F36E2" w:rsidP="009A2B18"/>
        </w:tc>
      </w:tr>
      <w:tr w:rsidR="006F36E2" w14:paraId="17E67F5C" w14:textId="77777777" w:rsidTr="009A2B18">
        <w:trPr>
          <w:tblHeader/>
        </w:trPr>
        <w:tc>
          <w:tcPr>
            <w:tcW w:w="1998" w:type="dxa"/>
          </w:tcPr>
          <w:p w14:paraId="560FFB31" w14:textId="77777777" w:rsidR="006F36E2" w:rsidRPr="007D1963" w:rsidRDefault="006F36E2" w:rsidP="006F36E2">
            <w:pPr>
              <w:rPr>
                <w:b/>
              </w:rPr>
            </w:pPr>
            <w:r w:rsidRPr="007D1963">
              <w:rPr>
                <w:b/>
              </w:rPr>
              <w:t>Specialized Programs</w:t>
            </w:r>
          </w:p>
        </w:tc>
        <w:tc>
          <w:tcPr>
            <w:tcW w:w="9018" w:type="dxa"/>
            <w:vAlign w:val="center"/>
          </w:tcPr>
          <w:p w14:paraId="3E247698" w14:textId="77777777" w:rsidR="006F36E2" w:rsidRPr="009A2B18" w:rsidRDefault="006F36E2" w:rsidP="009A2B18">
            <w:pPr>
              <w:rPr>
                <w:color w:val="000000"/>
              </w:rPr>
            </w:pPr>
            <w:proofErr w:type="spellStart"/>
            <w:r>
              <w:rPr>
                <w:color w:val="000000"/>
              </w:rPr>
              <w:t>CyberARTs</w:t>
            </w:r>
            <w:proofErr w:type="spellEnd"/>
            <w:r>
              <w:rPr>
                <w:color w:val="000000"/>
              </w:rPr>
              <w:t>, Specialist High Skills Major and Dual-Credit programs.</w:t>
            </w:r>
          </w:p>
        </w:tc>
      </w:tr>
      <w:tr w:rsidR="006F36E2" w14:paraId="5B7FAFB4" w14:textId="77777777" w:rsidTr="009A2B18">
        <w:trPr>
          <w:tblHeader/>
        </w:trPr>
        <w:tc>
          <w:tcPr>
            <w:tcW w:w="1998" w:type="dxa"/>
          </w:tcPr>
          <w:p w14:paraId="00B0B39C" w14:textId="77777777" w:rsidR="006F36E2" w:rsidRPr="007D1963" w:rsidRDefault="006F36E2" w:rsidP="006F36E2">
            <w:pPr>
              <w:rPr>
                <w:b/>
              </w:rPr>
            </w:pPr>
            <w:r w:rsidRPr="007D1963">
              <w:rPr>
                <w:b/>
              </w:rPr>
              <w:t>Clubs and Activities</w:t>
            </w:r>
          </w:p>
        </w:tc>
        <w:tc>
          <w:tcPr>
            <w:tcW w:w="9018" w:type="dxa"/>
            <w:vAlign w:val="center"/>
          </w:tcPr>
          <w:p w14:paraId="15E70A37" w14:textId="77777777" w:rsidR="006F36E2" w:rsidRDefault="006F36E2" w:rsidP="009A2B18">
            <w:r>
              <w:t>Show Choir, Band, String Ensemble, String Orchestra, Drama Club, English as a Second Language Conversation Club, Physics Club, Chemistry Club, Math Club, Environmental Club, Anime Club, Art Club, Improv Club, Student newspaper and a variety of other clubs.</w:t>
            </w:r>
          </w:p>
        </w:tc>
      </w:tr>
      <w:tr w:rsidR="006F36E2" w14:paraId="4AE98F7B" w14:textId="77777777" w:rsidTr="009A2B18">
        <w:trPr>
          <w:tblHeader/>
        </w:trPr>
        <w:tc>
          <w:tcPr>
            <w:tcW w:w="1998" w:type="dxa"/>
          </w:tcPr>
          <w:p w14:paraId="4C847BEC" w14:textId="77777777" w:rsidR="006F36E2" w:rsidRPr="007D1963" w:rsidRDefault="006F36E2" w:rsidP="006F36E2">
            <w:pPr>
              <w:rPr>
                <w:b/>
              </w:rPr>
            </w:pPr>
            <w:r w:rsidRPr="007D1963">
              <w:rPr>
                <w:b/>
              </w:rPr>
              <w:t>Sports</w:t>
            </w:r>
          </w:p>
        </w:tc>
        <w:tc>
          <w:tcPr>
            <w:tcW w:w="9018" w:type="dxa"/>
            <w:vAlign w:val="center"/>
          </w:tcPr>
          <w:p w14:paraId="1192E1B5" w14:textId="77777777" w:rsidR="006F36E2" w:rsidRDefault="006F36E2" w:rsidP="009A2B18">
            <w:r>
              <w:t xml:space="preserve">Hockey, swimming, baseball, basketball, skiing, soccer, track, badminton, volleyball, rugby and other exciting sports </w:t>
            </w:r>
          </w:p>
        </w:tc>
      </w:tr>
      <w:tr w:rsidR="006F36E2" w14:paraId="491102CD" w14:textId="77777777" w:rsidTr="009A2B18">
        <w:trPr>
          <w:tblHeader/>
        </w:trPr>
        <w:tc>
          <w:tcPr>
            <w:tcW w:w="1998" w:type="dxa"/>
          </w:tcPr>
          <w:p w14:paraId="7D323A65" w14:textId="77777777" w:rsidR="006F36E2" w:rsidRPr="007D1963" w:rsidRDefault="006F36E2" w:rsidP="006F36E2">
            <w:pPr>
              <w:rPr>
                <w:b/>
              </w:rPr>
            </w:pPr>
            <w:r w:rsidRPr="007D1963">
              <w:rPr>
                <w:b/>
              </w:rPr>
              <w:t>Academic Year</w:t>
            </w:r>
          </w:p>
        </w:tc>
        <w:tc>
          <w:tcPr>
            <w:tcW w:w="9018" w:type="dxa"/>
            <w:vAlign w:val="center"/>
          </w:tcPr>
          <w:p w14:paraId="0AF7374C" w14:textId="77777777" w:rsidR="006F36E2" w:rsidRDefault="006F36E2" w:rsidP="009A2B18">
            <w:r>
              <w:t>Two semesters with intake in September and February</w:t>
            </w:r>
          </w:p>
        </w:tc>
      </w:tr>
      <w:tr w:rsidR="006F36E2" w14:paraId="68F5DCAA" w14:textId="77777777" w:rsidTr="009A2B18">
        <w:trPr>
          <w:tblHeader/>
        </w:trPr>
        <w:tc>
          <w:tcPr>
            <w:tcW w:w="1998" w:type="dxa"/>
          </w:tcPr>
          <w:p w14:paraId="2CA5420C" w14:textId="77777777" w:rsidR="006F36E2" w:rsidRPr="007D1963" w:rsidRDefault="006F36E2" w:rsidP="006F36E2">
            <w:pPr>
              <w:rPr>
                <w:b/>
              </w:rPr>
            </w:pPr>
            <w:r w:rsidRPr="007D1963">
              <w:rPr>
                <w:b/>
              </w:rPr>
              <w:t>School Website</w:t>
            </w:r>
          </w:p>
        </w:tc>
        <w:tc>
          <w:tcPr>
            <w:tcW w:w="9018" w:type="dxa"/>
            <w:vAlign w:val="center"/>
          </w:tcPr>
          <w:p w14:paraId="5AE39C73" w14:textId="77777777" w:rsidR="006F36E2" w:rsidRDefault="006F36E2" w:rsidP="009A2B18">
            <w:pPr>
              <w:rPr>
                <w:rStyle w:val="HTMLCite"/>
                <w:rFonts w:ascii="Calibri" w:hAnsi="Calibri"/>
                <w:i w:val="0"/>
                <w:iCs w:val="0"/>
              </w:rPr>
            </w:pPr>
            <w:r>
              <w:t xml:space="preserve">For more information, visit: </w:t>
            </w:r>
            <w:r>
              <w:rPr>
                <w:rStyle w:val="HTMLCite"/>
                <w:rFonts w:ascii="Calibri" w:hAnsi="Calibri"/>
                <w:b/>
                <w:i w:val="0"/>
                <w:iCs w:val="0"/>
              </w:rPr>
              <w:t>schools.tdsb.on.ca/</w:t>
            </w:r>
            <w:proofErr w:type="spellStart"/>
            <w:r>
              <w:rPr>
                <w:rStyle w:val="HTMLCite"/>
                <w:rFonts w:ascii="Calibri" w:hAnsi="Calibri"/>
                <w:b/>
                <w:bCs/>
                <w:i w:val="0"/>
                <w:iCs w:val="0"/>
              </w:rPr>
              <w:t>donmillsci</w:t>
            </w:r>
            <w:proofErr w:type="spellEnd"/>
          </w:p>
        </w:tc>
      </w:tr>
      <w:tr w:rsidR="006F36E2" w14:paraId="06148CE3" w14:textId="77777777" w:rsidTr="009A2B18">
        <w:trPr>
          <w:tblHeader/>
        </w:trPr>
        <w:tc>
          <w:tcPr>
            <w:tcW w:w="1998" w:type="dxa"/>
          </w:tcPr>
          <w:p w14:paraId="3B1F4D62" w14:textId="77777777" w:rsidR="006F36E2" w:rsidRPr="007D1963" w:rsidRDefault="006F36E2" w:rsidP="006F36E2">
            <w:pPr>
              <w:rPr>
                <w:b/>
              </w:rPr>
            </w:pPr>
            <w:r w:rsidRPr="007D1963">
              <w:rPr>
                <w:b/>
              </w:rPr>
              <w:t>Features Compared to Other Schools</w:t>
            </w:r>
          </w:p>
        </w:tc>
        <w:tc>
          <w:tcPr>
            <w:tcW w:w="9018" w:type="dxa"/>
            <w:vAlign w:val="center"/>
          </w:tcPr>
          <w:p w14:paraId="3AE88A75" w14:textId="77777777" w:rsidR="006F36E2" w:rsidRDefault="006F36E2" w:rsidP="00782A38">
            <w:pPr>
              <w:pStyle w:val="ListParagraph"/>
              <w:numPr>
                <w:ilvl w:val="0"/>
                <w:numId w:val="10"/>
              </w:numPr>
              <w:rPr>
                <w:color w:val="000000"/>
              </w:rPr>
            </w:pPr>
            <w:r>
              <w:rPr>
                <w:color w:val="000000"/>
              </w:rPr>
              <w:t>Cyber Arts Program</w:t>
            </w:r>
          </w:p>
        </w:tc>
      </w:tr>
    </w:tbl>
    <w:p w14:paraId="5D6DA6E5" w14:textId="77777777" w:rsidR="000621E7" w:rsidRDefault="000621E7" w:rsidP="000621E7"/>
    <w:p w14:paraId="52A89581" w14:textId="77777777" w:rsidR="006F36E2" w:rsidRDefault="006F36E2">
      <w:pPr>
        <w:spacing w:before="0" w:after="200" w:line="276" w:lineRule="auto"/>
      </w:pPr>
      <w:r>
        <w:br w:type="page"/>
      </w:r>
    </w:p>
    <w:p w14:paraId="287C4870" w14:textId="77777777" w:rsidR="006F36E2" w:rsidRDefault="006F36E2" w:rsidP="001E226D">
      <w:pPr>
        <w:pStyle w:val="Heading2"/>
      </w:pPr>
      <w:r>
        <w:lastRenderedPageBreak/>
        <w:t>Dr. Norman Bethune CI</w:t>
      </w:r>
    </w:p>
    <w:p w14:paraId="42F3AA9B" w14:textId="77777777" w:rsidR="006F36E2" w:rsidRDefault="006F36E2" w:rsidP="006F36E2">
      <w:r>
        <w:t>200 Fundy Bay Blvd, Toronto, ON M1W 3G1</w:t>
      </w:r>
    </w:p>
    <w:p w14:paraId="18E4E5CF" w14:textId="77777777" w:rsidR="000621E7" w:rsidRDefault="006F36E2" w:rsidP="006F36E2">
      <w:r>
        <w:t>Grades 9-12</w:t>
      </w:r>
    </w:p>
    <w:tbl>
      <w:tblPr>
        <w:tblStyle w:val="TableGrid"/>
        <w:tblW w:w="0" w:type="auto"/>
        <w:tblLook w:val="04A0" w:firstRow="1" w:lastRow="0" w:firstColumn="1" w:lastColumn="0" w:noHBand="0" w:noVBand="1"/>
        <w:tblDescription w:val="Dr. Norman Bethune CI"/>
      </w:tblPr>
      <w:tblGrid>
        <w:gridCol w:w="1998"/>
        <w:gridCol w:w="9018"/>
      </w:tblGrid>
      <w:tr w:rsidR="006F36E2" w14:paraId="149294B9" w14:textId="77777777" w:rsidTr="009A2B18">
        <w:trPr>
          <w:tblHeader/>
        </w:trPr>
        <w:tc>
          <w:tcPr>
            <w:tcW w:w="1998" w:type="dxa"/>
          </w:tcPr>
          <w:p w14:paraId="20510673" w14:textId="77777777" w:rsidR="006F36E2" w:rsidRPr="007D1963" w:rsidRDefault="006F36E2" w:rsidP="006F36E2">
            <w:pPr>
              <w:rPr>
                <w:b/>
              </w:rPr>
            </w:pPr>
            <w:r w:rsidRPr="007D1963">
              <w:rPr>
                <w:b/>
              </w:rPr>
              <w:t>Vision</w:t>
            </w:r>
          </w:p>
        </w:tc>
        <w:tc>
          <w:tcPr>
            <w:tcW w:w="9018" w:type="dxa"/>
            <w:vAlign w:val="center"/>
          </w:tcPr>
          <w:p w14:paraId="5F7131DB" w14:textId="77777777" w:rsidR="006F36E2" w:rsidRDefault="006F36E2" w:rsidP="009A2B18">
            <w:pPr>
              <w:rPr>
                <w:lang w:eastAsia="zh-CN"/>
              </w:rPr>
            </w:pPr>
            <w:r>
              <w:rPr>
                <w:lang w:val="en-US"/>
              </w:rPr>
              <w:t>Bethune has a reputation for academic excellence. Students are offered the opportunity to excel in Math, Science, the Arts, Business, Computer Science and Technology.  Courses in the Social Sciences and English give students a solid background in the liberal arts and prepare them for post-secondary education. Newcomers are supported in ESL classes and in programs outside the classroom that ensure they are involved in the school community.  Bethune maintains close relationships with elementary schools through mentoring programs in Music, Robotics, Drama, Visual Art, Technology and Bethune's Eco-club.  Bethune also offers enrichment (Stellar) courses in Math and Science.</w:t>
            </w:r>
          </w:p>
        </w:tc>
      </w:tr>
      <w:tr w:rsidR="006F36E2" w14:paraId="0DD9B23E" w14:textId="77777777" w:rsidTr="009A2B18">
        <w:trPr>
          <w:tblHeader/>
        </w:trPr>
        <w:tc>
          <w:tcPr>
            <w:tcW w:w="1998" w:type="dxa"/>
          </w:tcPr>
          <w:p w14:paraId="566041D7" w14:textId="77777777" w:rsidR="006F36E2" w:rsidRPr="007D1963" w:rsidRDefault="006F36E2" w:rsidP="006F36E2">
            <w:pPr>
              <w:rPr>
                <w:b/>
              </w:rPr>
            </w:pPr>
            <w:r w:rsidRPr="007D1963">
              <w:rPr>
                <w:b/>
              </w:rPr>
              <w:t>Total Number of Students</w:t>
            </w:r>
          </w:p>
        </w:tc>
        <w:tc>
          <w:tcPr>
            <w:tcW w:w="9018" w:type="dxa"/>
            <w:vAlign w:val="center"/>
          </w:tcPr>
          <w:p w14:paraId="45CABDA1" w14:textId="77777777" w:rsidR="006F36E2" w:rsidRDefault="006F36E2" w:rsidP="009A2B18">
            <w:r>
              <w:t>1000+</w:t>
            </w:r>
          </w:p>
        </w:tc>
      </w:tr>
      <w:tr w:rsidR="006F36E2" w14:paraId="41956497" w14:textId="77777777" w:rsidTr="009A2B18">
        <w:trPr>
          <w:tblHeader/>
        </w:trPr>
        <w:tc>
          <w:tcPr>
            <w:tcW w:w="1998" w:type="dxa"/>
          </w:tcPr>
          <w:p w14:paraId="7397A573" w14:textId="77777777" w:rsidR="006F36E2" w:rsidRPr="007D1963" w:rsidRDefault="006F36E2" w:rsidP="006F36E2">
            <w:pPr>
              <w:rPr>
                <w:b/>
              </w:rPr>
            </w:pPr>
            <w:r w:rsidRPr="007D1963">
              <w:rPr>
                <w:b/>
              </w:rPr>
              <w:t>Highlights</w:t>
            </w:r>
          </w:p>
        </w:tc>
        <w:tc>
          <w:tcPr>
            <w:tcW w:w="9018" w:type="dxa"/>
            <w:vAlign w:val="center"/>
          </w:tcPr>
          <w:p w14:paraId="1BB31E12" w14:textId="77777777" w:rsidR="006F36E2" w:rsidRDefault="006F36E2" w:rsidP="009A2B18">
            <w:pPr>
              <w:rPr>
                <w:color w:val="000000"/>
              </w:rPr>
            </w:pPr>
            <w:r>
              <w:rPr>
                <w:color w:val="000000"/>
              </w:rPr>
              <w:t xml:space="preserve">Strong reputation in Math/Science and Music; variety of opportunities for extra-curricular and athletics; exceptional staff that is supportive of newcomers and students with language needs.  </w:t>
            </w:r>
          </w:p>
        </w:tc>
      </w:tr>
      <w:tr w:rsidR="006F36E2" w14:paraId="457D60A1" w14:textId="77777777" w:rsidTr="009A2B18">
        <w:trPr>
          <w:tblHeader/>
        </w:trPr>
        <w:tc>
          <w:tcPr>
            <w:tcW w:w="1998" w:type="dxa"/>
          </w:tcPr>
          <w:p w14:paraId="1B40DCB5" w14:textId="77777777" w:rsidR="006F36E2" w:rsidRPr="007D1963" w:rsidRDefault="006F36E2" w:rsidP="006F36E2">
            <w:pPr>
              <w:rPr>
                <w:b/>
              </w:rPr>
            </w:pPr>
            <w:r w:rsidRPr="007D1963">
              <w:rPr>
                <w:b/>
              </w:rPr>
              <w:t>ESL Support</w:t>
            </w:r>
          </w:p>
        </w:tc>
        <w:tc>
          <w:tcPr>
            <w:tcW w:w="9018" w:type="dxa"/>
            <w:vAlign w:val="center"/>
          </w:tcPr>
          <w:p w14:paraId="225FDC27" w14:textId="77777777" w:rsidR="006F36E2" w:rsidRDefault="006F36E2" w:rsidP="009A2B18">
            <w:r>
              <w:t>ESL A/B/C/D/E (</w:t>
            </w:r>
            <w:proofErr w:type="spellStart"/>
            <w:r>
              <w:t>Semestered</w:t>
            </w:r>
            <w:proofErr w:type="spellEnd"/>
            <w:r>
              <w:t>)</w:t>
            </w:r>
          </w:p>
          <w:p w14:paraId="528D9A2F" w14:textId="77777777" w:rsidR="006F36E2" w:rsidRDefault="006F36E2" w:rsidP="009A2B18">
            <w:r>
              <w:t>ESL Mentors</w:t>
            </w:r>
          </w:p>
          <w:p w14:paraId="1D60EAFF" w14:textId="77777777" w:rsidR="006F36E2" w:rsidRDefault="006F36E2" w:rsidP="009A2B18">
            <w:r>
              <w:t>ESL Speech Competition</w:t>
            </w:r>
          </w:p>
          <w:p w14:paraId="2A23FE06" w14:textId="77777777" w:rsidR="006F36E2" w:rsidRDefault="006F36E2" w:rsidP="009A2B18">
            <w:r>
              <w:t>ESL Sensitive Courses</w:t>
            </w:r>
          </w:p>
          <w:p w14:paraId="41D4E74C" w14:textId="77777777" w:rsidR="006F36E2" w:rsidRDefault="006F36E2" w:rsidP="009A2B18">
            <w:r>
              <w:t xml:space="preserve">Trips that promote Canadian culture and experiential learning </w:t>
            </w:r>
          </w:p>
          <w:p w14:paraId="1FBA3484" w14:textId="77777777" w:rsidR="006F36E2" w:rsidRDefault="006F36E2" w:rsidP="009A2B18">
            <w:r>
              <w:t>Bilingual classroom helpers, settlement workers</w:t>
            </w:r>
          </w:p>
        </w:tc>
      </w:tr>
      <w:tr w:rsidR="006F36E2" w14:paraId="43590CA9" w14:textId="77777777" w:rsidTr="009A2B18">
        <w:trPr>
          <w:tblHeader/>
        </w:trPr>
        <w:tc>
          <w:tcPr>
            <w:tcW w:w="1998" w:type="dxa"/>
          </w:tcPr>
          <w:p w14:paraId="75F0CE90" w14:textId="77777777" w:rsidR="006F36E2" w:rsidRPr="007D1963" w:rsidRDefault="006F36E2" w:rsidP="006F36E2">
            <w:pPr>
              <w:rPr>
                <w:b/>
              </w:rPr>
            </w:pPr>
            <w:r w:rsidRPr="007D1963">
              <w:rPr>
                <w:b/>
              </w:rPr>
              <w:t>Support for International Students</w:t>
            </w:r>
          </w:p>
        </w:tc>
        <w:tc>
          <w:tcPr>
            <w:tcW w:w="9018" w:type="dxa"/>
            <w:vAlign w:val="center"/>
          </w:tcPr>
          <w:p w14:paraId="32314E7E" w14:textId="77777777" w:rsidR="006F36E2" w:rsidRDefault="006F36E2" w:rsidP="009A2B18">
            <w:r>
              <w:t>Newcomer Mentorship Program, Peer Tutoring</w:t>
            </w:r>
          </w:p>
          <w:p w14:paraId="289D0C12" w14:textId="77777777" w:rsidR="006F36E2" w:rsidRDefault="006F36E2" w:rsidP="009A2B18">
            <w:r>
              <w:t>Settlement Workers on site</w:t>
            </w:r>
          </w:p>
          <w:p w14:paraId="2BE4CF47" w14:textId="77777777" w:rsidR="006F36E2" w:rsidRDefault="006F36E2" w:rsidP="009A2B18">
            <w:r>
              <w:t>Leadership Camp for Newcomers</w:t>
            </w:r>
          </w:p>
          <w:p w14:paraId="03F0AE3D" w14:textId="77777777" w:rsidR="006F36E2" w:rsidRDefault="006F36E2" w:rsidP="009A2B18">
            <w:r>
              <w:t>NOW Program (Newcomer Orientation Week)</w:t>
            </w:r>
          </w:p>
        </w:tc>
      </w:tr>
      <w:tr w:rsidR="006F36E2" w14:paraId="683A15F9" w14:textId="77777777" w:rsidTr="009A2B18">
        <w:trPr>
          <w:tblHeader/>
        </w:trPr>
        <w:tc>
          <w:tcPr>
            <w:tcW w:w="1998" w:type="dxa"/>
          </w:tcPr>
          <w:p w14:paraId="4A479991" w14:textId="77777777" w:rsidR="006F36E2" w:rsidRPr="007D1963" w:rsidRDefault="006F36E2" w:rsidP="006F36E2">
            <w:pPr>
              <w:rPr>
                <w:b/>
              </w:rPr>
            </w:pPr>
            <w:r w:rsidRPr="007D1963">
              <w:rPr>
                <w:b/>
              </w:rPr>
              <w:t>Specialized Programs</w:t>
            </w:r>
          </w:p>
        </w:tc>
        <w:tc>
          <w:tcPr>
            <w:tcW w:w="9018" w:type="dxa"/>
            <w:vAlign w:val="center"/>
          </w:tcPr>
          <w:p w14:paraId="37DB3847" w14:textId="77777777" w:rsidR="006F36E2" w:rsidRDefault="006F36E2" w:rsidP="009A2B18"/>
          <w:p w14:paraId="700AC525" w14:textId="77777777" w:rsidR="006F36E2" w:rsidRDefault="006F36E2" w:rsidP="009A2B18">
            <w:r>
              <w:t>NA</w:t>
            </w:r>
          </w:p>
        </w:tc>
      </w:tr>
      <w:tr w:rsidR="006F36E2" w14:paraId="54B4A48F" w14:textId="77777777" w:rsidTr="009A2B18">
        <w:trPr>
          <w:tblHeader/>
        </w:trPr>
        <w:tc>
          <w:tcPr>
            <w:tcW w:w="1998" w:type="dxa"/>
          </w:tcPr>
          <w:p w14:paraId="1769E347" w14:textId="77777777" w:rsidR="006F36E2" w:rsidRPr="007D1963" w:rsidRDefault="006F36E2" w:rsidP="006F36E2">
            <w:pPr>
              <w:rPr>
                <w:b/>
              </w:rPr>
            </w:pPr>
            <w:r w:rsidRPr="007D1963">
              <w:rPr>
                <w:b/>
              </w:rPr>
              <w:t>Clubs and Activities</w:t>
            </w:r>
          </w:p>
        </w:tc>
        <w:tc>
          <w:tcPr>
            <w:tcW w:w="9018" w:type="dxa"/>
            <w:vAlign w:val="center"/>
          </w:tcPr>
          <w:p w14:paraId="5440CAE5" w14:textId="77777777" w:rsidR="006F36E2" w:rsidRDefault="006F36E2" w:rsidP="009A2B18">
            <w:pPr>
              <w:rPr>
                <w:color w:val="000000"/>
              </w:rPr>
            </w:pPr>
            <w:r>
              <w:rPr>
                <w:color w:val="000000"/>
              </w:rPr>
              <w:t>Exceptional Music program, Math &amp; Science  Competitions,  Art club, Anime, Chess, Chinese Association, DECA, Robotics, Environment Club</w:t>
            </w:r>
          </w:p>
        </w:tc>
      </w:tr>
      <w:tr w:rsidR="006F36E2" w14:paraId="35149C6D" w14:textId="77777777" w:rsidTr="009A2B18">
        <w:trPr>
          <w:tblHeader/>
        </w:trPr>
        <w:tc>
          <w:tcPr>
            <w:tcW w:w="1998" w:type="dxa"/>
          </w:tcPr>
          <w:p w14:paraId="3119D4F9" w14:textId="77777777" w:rsidR="006F36E2" w:rsidRPr="007D1963" w:rsidRDefault="006F36E2" w:rsidP="006F36E2">
            <w:pPr>
              <w:rPr>
                <w:b/>
              </w:rPr>
            </w:pPr>
            <w:r w:rsidRPr="007D1963">
              <w:rPr>
                <w:b/>
              </w:rPr>
              <w:t>Sports</w:t>
            </w:r>
          </w:p>
        </w:tc>
        <w:tc>
          <w:tcPr>
            <w:tcW w:w="9018" w:type="dxa"/>
            <w:vAlign w:val="center"/>
          </w:tcPr>
          <w:p w14:paraId="470C11D3" w14:textId="77777777" w:rsidR="006F36E2" w:rsidRDefault="006F36E2" w:rsidP="009A2B18">
            <w:r>
              <w:t>Track &amp; Field, Rugby, Badminton, Golf, Baseball, Wrestling, Archery, Soccer, Volleyball, Basketball, Frisbee, Cross-Country</w:t>
            </w:r>
          </w:p>
        </w:tc>
      </w:tr>
      <w:tr w:rsidR="006F36E2" w14:paraId="40A6FE87" w14:textId="77777777" w:rsidTr="009A2B18">
        <w:trPr>
          <w:tblHeader/>
        </w:trPr>
        <w:tc>
          <w:tcPr>
            <w:tcW w:w="1998" w:type="dxa"/>
          </w:tcPr>
          <w:p w14:paraId="72C1D417" w14:textId="77777777" w:rsidR="006F36E2" w:rsidRPr="007D1963" w:rsidRDefault="006F36E2" w:rsidP="006F36E2">
            <w:pPr>
              <w:rPr>
                <w:b/>
              </w:rPr>
            </w:pPr>
            <w:r w:rsidRPr="007D1963">
              <w:rPr>
                <w:b/>
              </w:rPr>
              <w:t>Academic Year</w:t>
            </w:r>
          </w:p>
        </w:tc>
        <w:tc>
          <w:tcPr>
            <w:tcW w:w="9018" w:type="dxa"/>
            <w:vAlign w:val="center"/>
          </w:tcPr>
          <w:p w14:paraId="10F27609" w14:textId="77777777" w:rsidR="006F36E2" w:rsidRDefault="006F36E2" w:rsidP="009A2B18">
            <w:r>
              <w:t>Non-Semester school with intake in September only. Not suitable for senior students.</w:t>
            </w:r>
          </w:p>
        </w:tc>
      </w:tr>
      <w:tr w:rsidR="006F36E2" w14:paraId="56F4BEDC" w14:textId="77777777" w:rsidTr="009A2B18">
        <w:trPr>
          <w:tblHeader/>
        </w:trPr>
        <w:tc>
          <w:tcPr>
            <w:tcW w:w="1998" w:type="dxa"/>
          </w:tcPr>
          <w:p w14:paraId="617F50EA" w14:textId="77777777" w:rsidR="006F36E2" w:rsidRPr="007D1963" w:rsidRDefault="006F36E2" w:rsidP="006F36E2">
            <w:pPr>
              <w:rPr>
                <w:b/>
              </w:rPr>
            </w:pPr>
            <w:r w:rsidRPr="007D1963">
              <w:rPr>
                <w:b/>
              </w:rPr>
              <w:t>School Website</w:t>
            </w:r>
          </w:p>
        </w:tc>
        <w:tc>
          <w:tcPr>
            <w:tcW w:w="9018" w:type="dxa"/>
            <w:vAlign w:val="center"/>
          </w:tcPr>
          <w:p w14:paraId="6C5012F9" w14:textId="77777777" w:rsidR="006F36E2" w:rsidRDefault="006F36E2" w:rsidP="009A2B18">
            <w:pPr>
              <w:rPr>
                <w:color w:val="000000"/>
              </w:rPr>
            </w:pPr>
            <w:r>
              <w:rPr>
                <w:color w:val="000000"/>
              </w:rPr>
              <w:t xml:space="preserve">For more information, visit: </w:t>
            </w:r>
            <w:r>
              <w:rPr>
                <w:b/>
                <w:color w:val="000000"/>
              </w:rPr>
              <w:t>bethuneci.com</w:t>
            </w:r>
          </w:p>
        </w:tc>
      </w:tr>
      <w:tr w:rsidR="006F36E2" w14:paraId="317C4DAD" w14:textId="77777777" w:rsidTr="009A2B18">
        <w:trPr>
          <w:tblHeader/>
        </w:trPr>
        <w:tc>
          <w:tcPr>
            <w:tcW w:w="1998" w:type="dxa"/>
          </w:tcPr>
          <w:p w14:paraId="064AE70D" w14:textId="77777777" w:rsidR="006F36E2" w:rsidRPr="007D1963" w:rsidRDefault="006F36E2" w:rsidP="006F36E2">
            <w:pPr>
              <w:rPr>
                <w:b/>
              </w:rPr>
            </w:pPr>
            <w:r w:rsidRPr="007D1963">
              <w:rPr>
                <w:b/>
              </w:rPr>
              <w:t>Features Compared to Other Schools</w:t>
            </w:r>
          </w:p>
        </w:tc>
        <w:tc>
          <w:tcPr>
            <w:tcW w:w="9018" w:type="dxa"/>
            <w:vAlign w:val="center"/>
          </w:tcPr>
          <w:p w14:paraId="028E8B22" w14:textId="77777777" w:rsidR="006F36E2" w:rsidRDefault="006F36E2" w:rsidP="00782A38">
            <w:pPr>
              <w:pStyle w:val="ListParagraph"/>
              <w:numPr>
                <w:ilvl w:val="0"/>
                <w:numId w:val="10"/>
              </w:numPr>
            </w:pPr>
            <w:r w:rsidRPr="00782A38">
              <w:rPr>
                <w:color w:val="000000"/>
              </w:rPr>
              <w:t>Extended</w:t>
            </w:r>
            <w:r>
              <w:t xml:space="preserve"> ESL Support</w:t>
            </w:r>
          </w:p>
        </w:tc>
      </w:tr>
    </w:tbl>
    <w:p w14:paraId="08BCB3C7" w14:textId="77777777" w:rsidR="000621E7" w:rsidRDefault="000621E7" w:rsidP="000621E7"/>
    <w:p w14:paraId="4A49A02D" w14:textId="77777777" w:rsidR="009A2B18" w:rsidRDefault="009A2B18">
      <w:pPr>
        <w:spacing w:before="0" w:after="200" w:line="276" w:lineRule="auto"/>
        <w:rPr>
          <w:b/>
          <w:spacing w:val="20"/>
          <w:sz w:val="32"/>
          <w:lang w:val="en-US"/>
        </w:rPr>
      </w:pPr>
      <w:r>
        <w:br w:type="page"/>
      </w:r>
    </w:p>
    <w:p w14:paraId="0592B1BF" w14:textId="77777777" w:rsidR="009A2B18" w:rsidRDefault="009A2B18" w:rsidP="001E226D">
      <w:pPr>
        <w:pStyle w:val="Heading2"/>
      </w:pPr>
      <w:r>
        <w:lastRenderedPageBreak/>
        <w:t>Emery CI</w:t>
      </w:r>
    </w:p>
    <w:p w14:paraId="67B9A63B" w14:textId="77777777" w:rsidR="009A2B18" w:rsidRDefault="009A2B18" w:rsidP="009A2B18">
      <w:r>
        <w:t>3395 Weston Road, Toronto, ON M9M 2V9</w:t>
      </w:r>
    </w:p>
    <w:p w14:paraId="582B07F7" w14:textId="77777777" w:rsidR="000621E7" w:rsidRDefault="009A2B18" w:rsidP="009A2B18">
      <w:r>
        <w:t>Grades 9-12</w:t>
      </w:r>
    </w:p>
    <w:tbl>
      <w:tblPr>
        <w:tblStyle w:val="TableGrid"/>
        <w:tblW w:w="0" w:type="auto"/>
        <w:tblLook w:val="04A0" w:firstRow="1" w:lastRow="0" w:firstColumn="1" w:lastColumn="0" w:noHBand="0" w:noVBand="1"/>
        <w:tblDescription w:val="Emery CI"/>
      </w:tblPr>
      <w:tblGrid>
        <w:gridCol w:w="1998"/>
        <w:gridCol w:w="9018"/>
      </w:tblGrid>
      <w:tr w:rsidR="009A2B18" w14:paraId="53B93F7D" w14:textId="77777777" w:rsidTr="006D2633">
        <w:trPr>
          <w:tblHeader/>
        </w:trPr>
        <w:tc>
          <w:tcPr>
            <w:tcW w:w="1998" w:type="dxa"/>
          </w:tcPr>
          <w:p w14:paraId="05DD631B" w14:textId="77777777" w:rsidR="009A2B18" w:rsidRPr="007D1963" w:rsidRDefault="009A2B18" w:rsidP="009A2B18">
            <w:pPr>
              <w:rPr>
                <w:b/>
              </w:rPr>
            </w:pPr>
            <w:r w:rsidRPr="007D1963">
              <w:rPr>
                <w:b/>
              </w:rPr>
              <w:t>Vision</w:t>
            </w:r>
          </w:p>
        </w:tc>
        <w:tc>
          <w:tcPr>
            <w:tcW w:w="9018" w:type="dxa"/>
            <w:vAlign w:val="center"/>
          </w:tcPr>
          <w:p w14:paraId="192FA428" w14:textId="77777777" w:rsidR="009A2B18" w:rsidRDefault="009A2B18" w:rsidP="006D2633">
            <w:r>
              <w:t>“</w:t>
            </w:r>
            <w:proofErr w:type="spellStart"/>
            <w:r>
              <w:t>Enisus</w:t>
            </w:r>
            <w:proofErr w:type="spellEnd"/>
            <w:r>
              <w:t xml:space="preserve"> Caelum </w:t>
            </w:r>
            <w:proofErr w:type="spellStart"/>
            <w:r>
              <w:t>Inveniat</w:t>
            </w:r>
            <w:proofErr w:type="spellEnd"/>
            <w:r>
              <w:t>” means "one who strives can reach the sky"</w:t>
            </w:r>
          </w:p>
        </w:tc>
      </w:tr>
      <w:tr w:rsidR="009A2B18" w14:paraId="3658133B" w14:textId="77777777" w:rsidTr="006D2633">
        <w:trPr>
          <w:tblHeader/>
        </w:trPr>
        <w:tc>
          <w:tcPr>
            <w:tcW w:w="1998" w:type="dxa"/>
          </w:tcPr>
          <w:p w14:paraId="04C577A7" w14:textId="77777777" w:rsidR="009A2B18" w:rsidRPr="007D1963" w:rsidRDefault="009A2B18" w:rsidP="009A2B18">
            <w:pPr>
              <w:rPr>
                <w:b/>
              </w:rPr>
            </w:pPr>
            <w:r w:rsidRPr="007D1963">
              <w:rPr>
                <w:b/>
              </w:rPr>
              <w:t>Total Number of Students</w:t>
            </w:r>
          </w:p>
        </w:tc>
        <w:tc>
          <w:tcPr>
            <w:tcW w:w="9018" w:type="dxa"/>
            <w:vAlign w:val="center"/>
          </w:tcPr>
          <w:p w14:paraId="268C01F5" w14:textId="77777777" w:rsidR="009A2B18" w:rsidRDefault="009A2B18" w:rsidP="006D2633">
            <w:r>
              <w:t>950+</w:t>
            </w:r>
          </w:p>
          <w:p w14:paraId="6433E7FF" w14:textId="77777777" w:rsidR="009A2B18" w:rsidRDefault="009A2B18" w:rsidP="006D2633"/>
        </w:tc>
      </w:tr>
      <w:tr w:rsidR="009A2B18" w14:paraId="3569C569" w14:textId="77777777" w:rsidTr="006D2633">
        <w:trPr>
          <w:tblHeader/>
        </w:trPr>
        <w:tc>
          <w:tcPr>
            <w:tcW w:w="1998" w:type="dxa"/>
          </w:tcPr>
          <w:p w14:paraId="6BE67FFE" w14:textId="77777777" w:rsidR="009A2B18" w:rsidRPr="007D1963" w:rsidRDefault="009A2B18" w:rsidP="009A2B18">
            <w:pPr>
              <w:rPr>
                <w:b/>
              </w:rPr>
            </w:pPr>
            <w:r w:rsidRPr="007D1963">
              <w:rPr>
                <w:b/>
              </w:rPr>
              <w:t>Highlights</w:t>
            </w:r>
          </w:p>
        </w:tc>
        <w:tc>
          <w:tcPr>
            <w:tcW w:w="9018" w:type="dxa"/>
            <w:vAlign w:val="center"/>
          </w:tcPr>
          <w:p w14:paraId="04C93102" w14:textId="77777777" w:rsidR="009A2B18" w:rsidRDefault="009A2B18" w:rsidP="006D2633">
            <w:r>
              <w:t>Emery C.I. strives to provide innovative and relevant programs in a safe and nurturing environment. Staff, students, parents, and community partners play a pivotal role in common pursuit of excellence. Students are challenged by the school to excel through active participation, incorporating both leadership and scholarship. The school also strives to encourage personal growth in its students, assisting them in becoming confident, independent thinkers who are aware of their strengths in a competitive and dynamic society.</w:t>
            </w:r>
          </w:p>
        </w:tc>
      </w:tr>
      <w:tr w:rsidR="009A2B18" w14:paraId="446A4887" w14:textId="77777777" w:rsidTr="006D2633">
        <w:trPr>
          <w:tblHeader/>
        </w:trPr>
        <w:tc>
          <w:tcPr>
            <w:tcW w:w="1998" w:type="dxa"/>
          </w:tcPr>
          <w:p w14:paraId="35C72303" w14:textId="77777777" w:rsidR="009A2B18" w:rsidRPr="007D1963" w:rsidRDefault="009A2B18" w:rsidP="009A2B18">
            <w:pPr>
              <w:rPr>
                <w:b/>
              </w:rPr>
            </w:pPr>
            <w:r w:rsidRPr="007D1963">
              <w:rPr>
                <w:b/>
              </w:rPr>
              <w:t>ESL Support</w:t>
            </w:r>
          </w:p>
        </w:tc>
        <w:tc>
          <w:tcPr>
            <w:tcW w:w="9018" w:type="dxa"/>
            <w:vAlign w:val="center"/>
          </w:tcPr>
          <w:p w14:paraId="33970A13" w14:textId="77777777" w:rsidR="009A2B18" w:rsidRDefault="009A2B18" w:rsidP="006D2633">
            <w:r>
              <w:t>Yes</w:t>
            </w:r>
          </w:p>
        </w:tc>
      </w:tr>
      <w:tr w:rsidR="009A2B18" w14:paraId="65784242" w14:textId="77777777" w:rsidTr="006D2633">
        <w:trPr>
          <w:tblHeader/>
        </w:trPr>
        <w:tc>
          <w:tcPr>
            <w:tcW w:w="1998" w:type="dxa"/>
          </w:tcPr>
          <w:p w14:paraId="3C6D43C7" w14:textId="77777777" w:rsidR="009A2B18" w:rsidRPr="007D1963" w:rsidRDefault="009A2B18" w:rsidP="009A2B18">
            <w:pPr>
              <w:rPr>
                <w:b/>
              </w:rPr>
            </w:pPr>
            <w:r w:rsidRPr="007D1963">
              <w:rPr>
                <w:b/>
              </w:rPr>
              <w:t>Support for International Students</w:t>
            </w:r>
          </w:p>
        </w:tc>
        <w:tc>
          <w:tcPr>
            <w:tcW w:w="9018" w:type="dxa"/>
            <w:vAlign w:val="center"/>
          </w:tcPr>
          <w:p w14:paraId="46CDEFE0" w14:textId="77777777" w:rsidR="009A2B18" w:rsidRDefault="009A2B18" w:rsidP="006D2633">
            <w:r>
              <w:t>School Student Services and TDSB Centrally Assigned Guidance Counsellors will help students with all academic or personal problems.</w:t>
            </w:r>
          </w:p>
        </w:tc>
      </w:tr>
      <w:tr w:rsidR="009A2B18" w14:paraId="4F8F55A0" w14:textId="77777777" w:rsidTr="006D2633">
        <w:trPr>
          <w:tblHeader/>
        </w:trPr>
        <w:tc>
          <w:tcPr>
            <w:tcW w:w="1998" w:type="dxa"/>
          </w:tcPr>
          <w:p w14:paraId="5192CEAB" w14:textId="77777777" w:rsidR="009A2B18" w:rsidRPr="007D1963" w:rsidRDefault="009A2B18" w:rsidP="009A2B18">
            <w:pPr>
              <w:rPr>
                <w:b/>
              </w:rPr>
            </w:pPr>
            <w:r w:rsidRPr="007D1963">
              <w:rPr>
                <w:b/>
              </w:rPr>
              <w:t>Specialized Programs</w:t>
            </w:r>
          </w:p>
        </w:tc>
        <w:tc>
          <w:tcPr>
            <w:tcW w:w="9018" w:type="dxa"/>
            <w:vAlign w:val="center"/>
          </w:tcPr>
          <w:p w14:paraId="080F5728" w14:textId="77777777" w:rsidR="009A2B18" w:rsidRDefault="009A2B18" w:rsidP="006D2633">
            <w:proofErr w:type="spellStart"/>
            <w:r>
              <w:t>CyberScience</w:t>
            </w:r>
            <w:proofErr w:type="spellEnd"/>
            <w:r>
              <w:t xml:space="preserve"> and Robotics, STEPS to University, Specialist High Skills Major (SHSM) in Transportation Technology and Media Production</w:t>
            </w:r>
          </w:p>
        </w:tc>
      </w:tr>
      <w:tr w:rsidR="009A2B18" w14:paraId="641153F5" w14:textId="77777777" w:rsidTr="006D2633">
        <w:trPr>
          <w:tblHeader/>
        </w:trPr>
        <w:tc>
          <w:tcPr>
            <w:tcW w:w="1998" w:type="dxa"/>
          </w:tcPr>
          <w:p w14:paraId="48D4A887" w14:textId="77777777" w:rsidR="009A2B18" w:rsidRPr="007D1963" w:rsidRDefault="009A2B18" w:rsidP="009A2B18">
            <w:pPr>
              <w:rPr>
                <w:b/>
              </w:rPr>
            </w:pPr>
            <w:r w:rsidRPr="007D1963">
              <w:rPr>
                <w:b/>
              </w:rPr>
              <w:t>Clubs and Activities</w:t>
            </w:r>
          </w:p>
        </w:tc>
        <w:tc>
          <w:tcPr>
            <w:tcW w:w="9018" w:type="dxa"/>
            <w:vAlign w:val="center"/>
          </w:tcPr>
          <w:p w14:paraId="21520EDF" w14:textId="77777777" w:rsidR="009A2B18" w:rsidRDefault="009A2B18" w:rsidP="006D2633">
            <w:r>
              <w:t>Art, Band, Computer, Chess, Garden, Girl’s Group, Homework, Robotics, Sports and Youth Speak</w:t>
            </w:r>
          </w:p>
        </w:tc>
      </w:tr>
      <w:tr w:rsidR="009A2B18" w14:paraId="247FCABB" w14:textId="77777777" w:rsidTr="006D2633">
        <w:trPr>
          <w:tblHeader/>
        </w:trPr>
        <w:tc>
          <w:tcPr>
            <w:tcW w:w="1998" w:type="dxa"/>
          </w:tcPr>
          <w:p w14:paraId="07CEBAC5" w14:textId="77777777" w:rsidR="009A2B18" w:rsidRPr="007D1963" w:rsidRDefault="009A2B18" w:rsidP="009A2B18">
            <w:pPr>
              <w:rPr>
                <w:b/>
              </w:rPr>
            </w:pPr>
            <w:r w:rsidRPr="007D1963">
              <w:rPr>
                <w:b/>
              </w:rPr>
              <w:t>Sports</w:t>
            </w:r>
          </w:p>
        </w:tc>
        <w:tc>
          <w:tcPr>
            <w:tcW w:w="9018" w:type="dxa"/>
            <w:vAlign w:val="center"/>
          </w:tcPr>
          <w:p w14:paraId="20DFC619" w14:textId="77777777" w:rsidR="009A2B18" w:rsidRDefault="009A2B18" w:rsidP="006D2633">
            <w:r>
              <w:t xml:space="preserve">Football, basketball, volleyball, cricket, hockey, soccer, swimming, badminton, track and field and cross country </w:t>
            </w:r>
          </w:p>
          <w:p w14:paraId="43BF7F34" w14:textId="77777777" w:rsidR="009A2B18" w:rsidRDefault="009A2B18" w:rsidP="006D2633">
            <w:r>
              <w:t>running</w:t>
            </w:r>
          </w:p>
        </w:tc>
      </w:tr>
      <w:tr w:rsidR="009A2B18" w14:paraId="47C3C25D" w14:textId="77777777" w:rsidTr="006D2633">
        <w:trPr>
          <w:tblHeader/>
        </w:trPr>
        <w:tc>
          <w:tcPr>
            <w:tcW w:w="1998" w:type="dxa"/>
          </w:tcPr>
          <w:p w14:paraId="55911D6E" w14:textId="77777777" w:rsidR="009A2B18" w:rsidRPr="007D1963" w:rsidRDefault="009A2B18" w:rsidP="009A2B18">
            <w:pPr>
              <w:rPr>
                <w:b/>
              </w:rPr>
            </w:pPr>
            <w:r w:rsidRPr="007D1963">
              <w:rPr>
                <w:b/>
              </w:rPr>
              <w:t>Academic Year</w:t>
            </w:r>
          </w:p>
        </w:tc>
        <w:tc>
          <w:tcPr>
            <w:tcW w:w="9018" w:type="dxa"/>
            <w:vAlign w:val="center"/>
          </w:tcPr>
          <w:p w14:paraId="3B22F953" w14:textId="77777777" w:rsidR="009A2B18" w:rsidRDefault="009A2B18" w:rsidP="006D2633">
            <w:r>
              <w:t>Two semesters with intake in September and February</w:t>
            </w:r>
          </w:p>
        </w:tc>
      </w:tr>
      <w:tr w:rsidR="009A2B18" w14:paraId="11FA7FB0" w14:textId="77777777" w:rsidTr="006D2633">
        <w:trPr>
          <w:tblHeader/>
        </w:trPr>
        <w:tc>
          <w:tcPr>
            <w:tcW w:w="1998" w:type="dxa"/>
          </w:tcPr>
          <w:p w14:paraId="3C044220" w14:textId="77777777" w:rsidR="009A2B18" w:rsidRPr="007D1963" w:rsidRDefault="009A2B18" w:rsidP="009A2B18">
            <w:pPr>
              <w:rPr>
                <w:b/>
              </w:rPr>
            </w:pPr>
            <w:r w:rsidRPr="007D1963">
              <w:rPr>
                <w:b/>
              </w:rPr>
              <w:t>School Website</w:t>
            </w:r>
          </w:p>
        </w:tc>
        <w:tc>
          <w:tcPr>
            <w:tcW w:w="9018" w:type="dxa"/>
            <w:vAlign w:val="center"/>
          </w:tcPr>
          <w:p w14:paraId="0A69A563" w14:textId="77777777" w:rsidR="009A2B18" w:rsidRDefault="009A2B18" w:rsidP="006D2633">
            <w:r>
              <w:t xml:space="preserve">For more information, visit: </w:t>
            </w:r>
            <w:r>
              <w:rPr>
                <w:b/>
              </w:rPr>
              <w:t>schoolweb.tdsb.on.ca/</w:t>
            </w:r>
            <w:proofErr w:type="spellStart"/>
            <w:r>
              <w:rPr>
                <w:b/>
              </w:rPr>
              <w:t>emeryci</w:t>
            </w:r>
            <w:proofErr w:type="spellEnd"/>
          </w:p>
        </w:tc>
      </w:tr>
      <w:tr w:rsidR="009A2B18" w14:paraId="7DBAD5FF" w14:textId="77777777" w:rsidTr="009A2B18">
        <w:trPr>
          <w:tblHeader/>
        </w:trPr>
        <w:tc>
          <w:tcPr>
            <w:tcW w:w="1998" w:type="dxa"/>
          </w:tcPr>
          <w:p w14:paraId="520149AB" w14:textId="77777777" w:rsidR="009A2B18" w:rsidRPr="007D1963" w:rsidRDefault="009A2B18" w:rsidP="009A2B18">
            <w:pPr>
              <w:rPr>
                <w:b/>
              </w:rPr>
            </w:pPr>
            <w:r w:rsidRPr="007D1963">
              <w:rPr>
                <w:b/>
              </w:rPr>
              <w:t>Features Compared to Other Schools</w:t>
            </w:r>
          </w:p>
        </w:tc>
        <w:tc>
          <w:tcPr>
            <w:tcW w:w="9018" w:type="dxa"/>
            <w:vAlign w:val="center"/>
          </w:tcPr>
          <w:p w14:paraId="167410F2" w14:textId="77777777" w:rsidR="009A2B18" w:rsidRDefault="009A2B18" w:rsidP="00782A38">
            <w:pPr>
              <w:pStyle w:val="ListParagraph"/>
              <w:numPr>
                <w:ilvl w:val="0"/>
                <w:numId w:val="10"/>
              </w:numPr>
            </w:pPr>
            <w:r w:rsidRPr="00782A38">
              <w:rPr>
                <w:color w:val="000000"/>
              </w:rPr>
              <w:t>Cyber</w:t>
            </w:r>
            <w:r>
              <w:t xml:space="preserve"> Studies Program</w:t>
            </w:r>
          </w:p>
        </w:tc>
      </w:tr>
    </w:tbl>
    <w:p w14:paraId="03B09FC9" w14:textId="77777777" w:rsidR="000621E7" w:rsidRDefault="000621E7" w:rsidP="000621E7"/>
    <w:p w14:paraId="29EE9725" w14:textId="77777777" w:rsidR="009A2B18" w:rsidRDefault="009A2B18">
      <w:pPr>
        <w:spacing w:before="0" w:after="200" w:line="276" w:lineRule="auto"/>
      </w:pPr>
      <w:r>
        <w:br w:type="page"/>
      </w:r>
    </w:p>
    <w:p w14:paraId="412937F7" w14:textId="77777777" w:rsidR="009A2B18" w:rsidRDefault="009A2B18" w:rsidP="001E226D">
      <w:pPr>
        <w:pStyle w:val="Heading2"/>
      </w:pPr>
      <w:r>
        <w:lastRenderedPageBreak/>
        <w:t>Etobicoke CI</w:t>
      </w:r>
    </w:p>
    <w:p w14:paraId="6554CA2E" w14:textId="77777777" w:rsidR="009A2B18" w:rsidRDefault="009A2B18" w:rsidP="009A2B18">
      <w:r>
        <w:t xml:space="preserve">86 Montgomery Road, Toronto, ON M9A 3N5 </w:t>
      </w:r>
    </w:p>
    <w:p w14:paraId="00DD438C" w14:textId="77777777" w:rsidR="000621E7" w:rsidRDefault="009A2B18" w:rsidP="009A2B18">
      <w:r>
        <w:t>Grades 9-12</w:t>
      </w:r>
    </w:p>
    <w:tbl>
      <w:tblPr>
        <w:tblStyle w:val="TableGrid"/>
        <w:tblW w:w="0" w:type="auto"/>
        <w:tblLook w:val="04A0" w:firstRow="1" w:lastRow="0" w:firstColumn="1" w:lastColumn="0" w:noHBand="0" w:noVBand="1"/>
        <w:tblDescription w:val="Etobicoke CI"/>
      </w:tblPr>
      <w:tblGrid>
        <w:gridCol w:w="1998"/>
        <w:gridCol w:w="9018"/>
      </w:tblGrid>
      <w:tr w:rsidR="009A2B18" w14:paraId="105A6083" w14:textId="77777777" w:rsidTr="006D2633">
        <w:trPr>
          <w:tblHeader/>
        </w:trPr>
        <w:tc>
          <w:tcPr>
            <w:tcW w:w="1998" w:type="dxa"/>
          </w:tcPr>
          <w:p w14:paraId="4374F680" w14:textId="77777777" w:rsidR="009A2B18" w:rsidRPr="007D1963" w:rsidRDefault="009A2B18" w:rsidP="009A2B18">
            <w:pPr>
              <w:rPr>
                <w:b/>
              </w:rPr>
            </w:pPr>
            <w:r w:rsidRPr="007D1963">
              <w:rPr>
                <w:b/>
              </w:rPr>
              <w:t>Vision</w:t>
            </w:r>
          </w:p>
        </w:tc>
        <w:tc>
          <w:tcPr>
            <w:tcW w:w="9018" w:type="dxa"/>
            <w:vAlign w:val="center"/>
          </w:tcPr>
          <w:p w14:paraId="79215F85" w14:textId="77777777" w:rsidR="009A2B18" w:rsidRDefault="009A2B18" w:rsidP="006D2633">
            <w:r>
              <w:t>"Semper Ad Meliora" means “Always Towards the Better.”</w:t>
            </w:r>
          </w:p>
        </w:tc>
      </w:tr>
      <w:tr w:rsidR="009A2B18" w14:paraId="30953D52" w14:textId="77777777" w:rsidTr="006D2633">
        <w:trPr>
          <w:tblHeader/>
        </w:trPr>
        <w:tc>
          <w:tcPr>
            <w:tcW w:w="1998" w:type="dxa"/>
          </w:tcPr>
          <w:p w14:paraId="76354A58" w14:textId="77777777" w:rsidR="009A2B18" w:rsidRPr="007D1963" w:rsidRDefault="009A2B18" w:rsidP="009A2B18">
            <w:pPr>
              <w:rPr>
                <w:b/>
              </w:rPr>
            </w:pPr>
            <w:r w:rsidRPr="007D1963">
              <w:rPr>
                <w:b/>
              </w:rPr>
              <w:t>Total Number of Students</w:t>
            </w:r>
          </w:p>
        </w:tc>
        <w:tc>
          <w:tcPr>
            <w:tcW w:w="9018" w:type="dxa"/>
            <w:vAlign w:val="center"/>
          </w:tcPr>
          <w:p w14:paraId="7571FA1E" w14:textId="77777777" w:rsidR="009A2B18" w:rsidRDefault="009A2B18" w:rsidP="006D2633">
            <w:r>
              <w:t>1100+</w:t>
            </w:r>
          </w:p>
        </w:tc>
      </w:tr>
      <w:tr w:rsidR="009A2B18" w14:paraId="2B8B31B7" w14:textId="77777777" w:rsidTr="006D2633">
        <w:trPr>
          <w:tblHeader/>
        </w:trPr>
        <w:tc>
          <w:tcPr>
            <w:tcW w:w="1998" w:type="dxa"/>
          </w:tcPr>
          <w:p w14:paraId="685E4655" w14:textId="77777777" w:rsidR="009A2B18" w:rsidRPr="007D1963" w:rsidRDefault="009A2B18" w:rsidP="009A2B18">
            <w:pPr>
              <w:rPr>
                <w:b/>
              </w:rPr>
            </w:pPr>
            <w:r w:rsidRPr="007D1963">
              <w:rPr>
                <w:b/>
              </w:rPr>
              <w:t>Highlights</w:t>
            </w:r>
          </w:p>
        </w:tc>
        <w:tc>
          <w:tcPr>
            <w:tcW w:w="9018" w:type="dxa"/>
            <w:vAlign w:val="center"/>
          </w:tcPr>
          <w:p w14:paraId="03BD1907" w14:textId="77777777" w:rsidR="009A2B18" w:rsidRDefault="009A2B18" w:rsidP="006D2633">
            <w:r w:rsidRPr="006D2633">
              <w:t>Academics, Athletics, Arts, Leadership.</w:t>
            </w:r>
            <w:r>
              <w:br/>
              <w:t>Etobicoke Collegiate Institute (ECI) was founded in 1928 on the principles of high academic standards.  As a full service secondary school we strive to reach the needs of individual students to prepare them for post-secondary success. If you are motivated to excel in both your academic and personal achievements then our school community is for you!</w:t>
            </w:r>
          </w:p>
          <w:p w14:paraId="0875D579" w14:textId="77777777" w:rsidR="009A2B18" w:rsidRDefault="009A2B18" w:rsidP="006D2633">
            <w:r>
              <w:t>Renowned for our strong leadership programs, incoming students may choose to be part of our Leadership Development stream. As a moderately sized school of 1000 students, we are able to offer our students a wide array of courses, opportunities and activities both inside and outside the classroom. Check out our school website to get a more personal look at who we are. </w:t>
            </w:r>
          </w:p>
        </w:tc>
      </w:tr>
      <w:tr w:rsidR="009A2B18" w14:paraId="342146FF" w14:textId="77777777" w:rsidTr="006D2633">
        <w:trPr>
          <w:tblHeader/>
        </w:trPr>
        <w:tc>
          <w:tcPr>
            <w:tcW w:w="1998" w:type="dxa"/>
          </w:tcPr>
          <w:p w14:paraId="15FEFA25" w14:textId="77777777" w:rsidR="009A2B18" w:rsidRPr="007D1963" w:rsidRDefault="009A2B18" w:rsidP="009A2B18">
            <w:pPr>
              <w:rPr>
                <w:b/>
              </w:rPr>
            </w:pPr>
            <w:r w:rsidRPr="007D1963">
              <w:rPr>
                <w:b/>
              </w:rPr>
              <w:t>ESL Support</w:t>
            </w:r>
          </w:p>
        </w:tc>
        <w:tc>
          <w:tcPr>
            <w:tcW w:w="9018" w:type="dxa"/>
            <w:vAlign w:val="center"/>
          </w:tcPr>
          <w:p w14:paraId="71CF2DE9" w14:textId="77777777" w:rsidR="009A2B18" w:rsidRDefault="009A2B18" w:rsidP="006D2633">
            <w:r>
              <w:t>Yes</w:t>
            </w:r>
          </w:p>
        </w:tc>
      </w:tr>
      <w:tr w:rsidR="009A2B18" w14:paraId="687BA93E" w14:textId="77777777" w:rsidTr="006D2633">
        <w:trPr>
          <w:tblHeader/>
        </w:trPr>
        <w:tc>
          <w:tcPr>
            <w:tcW w:w="1998" w:type="dxa"/>
          </w:tcPr>
          <w:p w14:paraId="7BAD6825" w14:textId="77777777" w:rsidR="009A2B18" w:rsidRPr="007D1963" w:rsidRDefault="009A2B18" w:rsidP="009A2B18">
            <w:pPr>
              <w:rPr>
                <w:b/>
              </w:rPr>
            </w:pPr>
            <w:r w:rsidRPr="007D1963">
              <w:rPr>
                <w:b/>
              </w:rPr>
              <w:t>Support for International Students</w:t>
            </w:r>
          </w:p>
        </w:tc>
        <w:tc>
          <w:tcPr>
            <w:tcW w:w="9018" w:type="dxa"/>
            <w:vAlign w:val="center"/>
          </w:tcPr>
          <w:p w14:paraId="46814688" w14:textId="77777777" w:rsidR="009A2B18" w:rsidRDefault="009A2B18" w:rsidP="006D2633">
            <w:r>
              <w:t>Excellent Guidance support.  Access to a Child and Youth Worker, Social Worker and Newcomer/Settlement Worker</w:t>
            </w:r>
          </w:p>
        </w:tc>
      </w:tr>
      <w:tr w:rsidR="009A2B18" w14:paraId="6FBDC1E7" w14:textId="77777777" w:rsidTr="006D2633">
        <w:trPr>
          <w:tblHeader/>
        </w:trPr>
        <w:tc>
          <w:tcPr>
            <w:tcW w:w="1998" w:type="dxa"/>
          </w:tcPr>
          <w:p w14:paraId="6B18A78E" w14:textId="77777777" w:rsidR="009A2B18" w:rsidRPr="007D1963" w:rsidRDefault="009A2B18" w:rsidP="009A2B18">
            <w:pPr>
              <w:rPr>
                <w:b/>
              </w:rPr>
            </w:pPr>
            <w:r w:rsidRPr="007D1963">
              <w:rPr>
                <w:b/>
              </w:rPr>
              <w:t>Specialized Programs</w:t>
            </w:r>
          </w:p>
        </w:tc>
        <w:tc>
          <w:tcPr>
            <w:tcW w:w="9018" w:type="dxa"/>
            <w:vAlign w:val="center"/>
          </w:tcPr>
          <w:p w14:paraId="2BE0F257" w14:textId="77777777" w:rsidR="009A2B18" w:rsidRDefault="009A2B18" w:rsidP="006D2633">
            <w:r>
              <w:t>Enriched Grade 9 and 10 available in English, Science and Math at the discretion of the school.  Full complement of Academic Program.  Leaders of Tomorrow Program (</w:t>
            </w:r>
            <w:proofErr w:type="spellStart"/>
            <w:r>
              <w:t>LofT</w:t>
            </w:r>
            <w:proofErr w:type="spellEnd"/>
            <w:r>
              <w:t>) for those students in Grade 9.</w:t>
            </w:r>
          </w:p>
        </w:tc>
      </w:tr>
      <w:tr w:rsidR="009A2B18" w14:paraId="527057F1" w14:textId="77777777" w:rsidTr="006D2633">
        <w:trPr>
          <w:tblHeader/>
        </w:trPr>
        <w:tc>
          <w:tcPr>
            <w:tcW w:w="1998" w:type="dxa"/>
          </w:tcPr>
          <w:p w14:paraId="5DC4B400" w14:textId="77777777" w:rsidR="009A2B18" w:rsidRPr="007D1963" w:rsidRDefault="009A2B18" w:rsidP="009A2B18">
            <w:pPr>
              <w:rPr>
                <w:b/>
              </w:rPr>
            </w:pPr>
            <w:r w:rsidRPr="007D1963">
              <w:rPr>
                <w:b/>
              </w:rPr>
              <w:t>Clubs and Activities</w:t>
            </w:r>
          </w:p>
        </w:tc>
        <w:tc>
          <w:tcPr>
            <w:tcW w:w="9018" w:type="dxa"/>
            <w:vAlign w:val="center"/>
          </w:tcPr>
          <w:p w14:paraId="5E3A5238" w14:textId="77777777" w:rsidR="009A2B18" w:rsidRPr="006D2633" w:rsidRDefault="009A2B18" w:rsidP="006D2633">
            <w:r w:rsidRPr="006D2633">
              <w:t>A wide variety of clubs and activities including CN Tower Stair Climb, Free the Children, Debate Club, Athletic Council, Music and Art Council, Student Council</w:t>
            </w:r>
          </w:p>
          <w:p w14:paraId="7E710F99" w14:textId="77777777" w:rsidR="009A2B18" w:rsidRPr="006D2633" w:rsidRDefault="009A2B18" w:rsidP="006D2633"/>
        </w:tc>
      </w:tr>
      <w:tr w:rsidR="009A2B18" w14:paraId="6FCD3C74" w14:textId="77777777" w:rsidTr="006D2633">
        <w:trPr>
          <w:tblHeader/>
        </w:trPr>
        <w:tc>
          <w:tcPr>
            <w:tcW w:w="1998" w:type="dxa"/>
          </w:tcPr>
          <w:p w14:paraId="3AEAA007" w14:textId="77777777" w:rsidR="009A2B18" w:rsidRPr="007D1963" w:rsidRDefault="009A2B18" w:rsidP="009A2B18">
            <w:pPr>
              <w:rPr>
                <w:b/>
              </w:rPr>
            </w:pPr>
            <w:r w:rsidRPr="007D1963">
              <w:rPr>
                <w:b/>
              </w:rPr>
              <w:t>Sports</w:t>
            </w:r>
          </w:p>
        </w:tc>
        <w:tc>
          <w:tcPr>
            <w:tcW w:w="9018" w:type="dxa"/>
            <w:vAlign w:val="center"/>
          </w:tcPr>
          <w:p w14:paraId="560A0076" w14:textId="77777777" w:rsidR="009A2B18" w:rsidRDefault="009A2B18" w:rsidP="006D2633">
            <w:r>
              <w:t>Full range of sports each season as well as lunch time intramural program.</w:t>
            </w:r>
          </w:p>
          <w:p w14:paraId="58C0997D" w14:textId="77777777" w:rsidR="009A2B18" w:rsidRDefault="009A2B18" w:rsidP="006D2633"/>
        </w:tc>
      </w:tr>
      <w:tr w:rsidR="009A2B18" w14:paraId="42640FFE" w14:textId="77777777" w:rsidTr="006D2633">
        <w:trPr>
          <w:tblHeader/>
        </w:trPr>
        <w:tc>
          <w:tcPr>
            <w:tcW w:w="1998" w:type="dxa"/>
          </w:tcPr>
          <w:p w14:paraId="2F952B7F" w14:textId="77777777" w:rsidR="009A2B18" w:rsidRPr="007D1963" w:rsidRDefault="009A2B18" w:rsidP="009A2B18">
            <w:pPr>
              <w:rPr>
                <w:b/>
              </w:rPr>
            </w:pPr>
            <w:r w:rsidRPr="007D1963">
              <w:rPr>
                <w:b/>
              </w:rPr>
              <w:t>Academic Year</w:t>
            </w:r>
          </w:p>
        </w:tc>
        <w:tc>
          <w:tcPr>
            <w:tcW w:w="9018" w:type="dxa"/>
            <w:vAlign w:val="center"/>
          </w:tcPr>
          <w:p w14:paraId="08B27CA2" w14:textId="77777777" w:rsidR="009A2B18" w:rsidRDefault="009A2B18" w:rsidP="006D2633">
            <w:r>
              <w:t>Two semesters with intake in September and February</w:t>
            </w:r>
          </w:p>
        </w:tc>
      </w:tr>
      <w:tr w:rsidR="009A2B18" w14:paraId="17C36567" w14:textId="77777777" w:rsidTr="006D2633">
        <w:trPr>
          <w:tblHeader/>
        </w:trPr>
        <w:tc>
          <w:tcPr>
            <w:tcW w:w="1998" w:type="dxa"/>
          </w:tcPr>
          <w:p w14:paraId="13C66582" w14:textId="77777777" w:rsidR="009A2B18" w:rsidRPr="007D1963" w:rsidRDefault="009A2B18" w:rsidP="009A2B18">
            <w:pPr>
              <w:rPr>
                <w:b/>
              </w:rPr>
            </w:pPr>
            <w:r w:rsidRPr="007D1963">
              <w:rPr>
                <w:b/>
              </w:rPr>
              <w:t>School Website</w:t>
            </w:r>
          </w:p>
        </w:tc>
        <w:tc>
          <w:tcPr>
            <w:tcW w:w="9018" w:type="dxa"/>
            <w:vAlign w:val="center"/>
          </w:tcPr>
          <w:p w14:paraId="3D30E4B9" w14:textId="77777777" w:rsidR="009A2B18" w:rsidRPr="006D2633" w:rsidRDefault="009A2B18" w:rsidP="006D2633">
            <w:r w:rsidRPr="006D2633">
              <w:t>For more information, visit: etobicokeci.ca</w:t>
            </w:r>
          </w:p>
        </w:tc>
      </w:tr>
      <w:tr w:rsidR="009A2B18" w14:paraId="1AFEC161" w14:textId="77777777" w:rsidTr="006F36E2">
        <w:trPr>
          <w:tblHeader/>
        </w:trPr>
        <w:tc>
          <w:tcPr>
            <w:tcW w:w="1998" w:type="dxa"/>
          </w:tcPr>
          <w:p w14:paraId="3E15CBE0" w14:textId="77777777" w:rsidR="009A2B18" w:rsidRPr="007D1963" w:rsidRDefault="009A2B18" w:rsidP="009A2B18">
            <w:pPr>
              <w:rPr>
                <w:b/>
              </w:rPr>
            </w:pPr>
            <w:r w:rsidRPr="007D1963">
              <w:rPr>
                <w:b/>
              </w:rPr>
              <w:t>Features Compared to Other Schools</w:t>
            </w:r>
          </w:p>
        </w:tc>
        <w:tc>
          <w:tcPr>
            <w:tcW w:w="9018" w:type="dxa"/>
          </w:tcPr>
          <w:p w14:paraId="653B37B3" w14:textId="77777777" w:rsidR="009A2B18" w:rsidRPr="00782A38" w:rsidRDefault="009A2B18" w:rsidP="00782A38">
            <w:pPr>
              <w:pStyle w:val="ListParagraph"/>
              <w:numPr>
                <w:ilvl w:val="0"/>
                <w:numId w:val="10"/>
              </w:numPr>
              <w:rPr>
                <w:color w:val="000000"/>
              </w:rPr>
            </w:pPr>
            <w:r>
              <w:t xml:space="preserve">Summer </w:t>
            </w:r>
            <w:r w:rsidRPr="00782A38">
              <w:rPr>
                <w:color w:val="000000"/>
              </w:rPr>
              <w:t>School Site</w:t>
            </w:r>
          </w:p>
          <w:p w14:paraId="2BD4BA60" w14:textId="77777777" w:rsidR="009A2B18" w:rsidRDefault="009A2B18" w:rsidP="00782A38">
            <w:pPr>
              <w:pStyle w:val="ListParagraph"/>
              <w:numPr>
                <w:ilvl w:val="0"/>
                <w:numId w:val="10"/>
              </w:numPr>
            </w:pPr>
            <w:r w:rsidRPr="00782A38">
              <w:rPr>
                <w:color w:val="000000"/>
              </w:rPr>
              <w:t>Elite Athlet</w:t>
            </w:r>
            <w:r>
              <w:t>es Program</w:t>
            </w:r>
          </w:p>
        </w:tc>
      </w:tr>
    </w:tbl>
    <w:p w14:paraId="3A4D6B2C" w14:textId="77777777" w:rsidR="002E355E" w:rsidRDefault="002E355E" w:rsidP="003E468F"/>
    <w:p w14:paraId="47155505" w14:textId="77777777" w:rsidR="002E355E" w:rsidRDefault="002E355E">
      <w:pPr>
        <w:spacing w:before="0" w:after="200" w:line="276" w:lineRule="auto"/>
      </w:pPr>
      <w:r>
        <w:br w:type="page"/>
      </w:r>
    </w:p>
    <w:p w14:paraId="186B7916" w14:textId="77777777" w:rsidR="003E468F" w:rsidRDefault="003E468F" w:rsidP="001E226D">
      <w:pPr>
        <w:pStyle w:val="Heading2"/>
      </w:pPr>
      <w:r>
        <w:lastRenderedPageBreak/>
        <w:t>George Harvey CI</w:t>
      </w:r>
    </w:p>
    <w:p w14:paraId="6E10F36B" w14:textId="77777777" w:rsidR="003E468F" w:rsidRDefault="003E468F" w:rsidP="003E468F">
      <w:r>
        <w:t xml:space="preserve">1700 </w:t>
      </w:r>
      <w:proofErr w:type="spellStart"/>
      <w:r>
        <w:t>Keele</w:t>
      </w:r>
      <w:proofErr w:type="spellEnd"/>
      <w:r>
        <w:t xml:space="preserve"> Street, Toronto, ON M6M 3W5</w:t>
      </w:r>
    </w:p>
    <w:p w14:paraId="1B573314" w14:textId="77777777" w:rsidR="000621E7" w:rsidRDefault="003E468F" w:rsidP="003E468F">
      <w:r>
        <w:t>Grades 9-12</w:t>
      </w:r>
    </w:p>
    <w:p w14:paraId="7B4F4C9F" w14:textId="77777777" w:rsidR="000621E7" w:rsidRDefault="000621E7" w:rsidP="000621E7"/>
    <w:tbl>
      <w:tblPr>
        <w:tblStyle w:val="TableGrid"/>
        <w:tblW w:w="0" w:type="auto"/>
        <w:tblLook w:val="04A0" w:firstRow="1" w:lastRow="0" w:firstColumn="1" w:lastColumn="0" w:noHBand="0" w:noVBand="1"/>
        <w:tblDescription w:val="George Harvey CI"/>
      </w:tblPr>
      <w:tblGrid>
        <w:gridCol w:w="1998"/>
        <w:gridCol w:w="9018"/>
      </w:tblGrid>
      <w:tr w:rsidR="002E355E" w14:paraId="62947F26" w14:textId="77777777" w:rsidTr="006D2633">
        <w:trPr>
          <w:tblHeader/>
        </w:trPr>
        <w:tc>
          <w:tcPr>
            <w:tcW w:w="1998" w:type="dxa"/>
          </w:tcPr>
          <w:p w14:paraId="2C3B5F1B" w14:textId="77777777" w:rsidR="002E355E" w:rsidRPr="007D1963" w:rsidRDefault="002E355E" w:rsidP="002E355E">
            <w:pPr>
              <w:rPr>
                <w:b/>
              </w:rPr>
            </w:pPr>
            <w:r w:rsidRPr="007D1963">
              <w:rPr>
                <w:b/>
              </w:rPr>
              <w:t>Vision</w:t>
            </w:r>
          </w:p>
        </w:tc>
        <w:tc>
          <w:tcPr>
            <w:tcW w:w="9018" w:type="dxa"/>
            <w:vAlign w:val="center"/>
          </w:tcPr>
          <w:p w14:paraId="7CBC65A6" w14:textId="77777777" w:rsidR="002E355E" w:rsidRPr="006F6E66" w:rsidRDefault="002E355E" w:rsidP="006D2633">
            <w:r w:rsidRPr="006F6E66">
              <w:t>“Learning anytime, anyplace”</w:t>
            </w:r>
          </w:p>
        </w:tc>
      </w:tr>
      <w:tr w:rsidR="002E355E" w14:paraId="0F6BB565" w14:textId="77777777" w:rsidTr="006D2633">
        <w:trPr>
          <w:tblHeader/>
        </w:trPr>
        <w:tc>
          <w:tcPr>
            <w:tcW w:w="1998" w:type="dxa"/>
          </w:tcPr>
          <w:p w14:paraId="75DEB9BB" w14:textId="77777777" w:rsidR="002E355E" w:rsidRPr="007D1963" w:rsidRDefault="002E355E" w:rsidP="002E355E">
            <w:pPr>
              <w:rPr>
                <w:b/>
              </w:rPr>
            </w:pPr>
            <w:r w:rsidRPr="007D1963">
              <w:rPr>
                <w:b/>
              </w:rPr>
              <w:t>Total Number of Students</w:t>
            </w:r>
          </w:p>
        </w:tc>
        <w:tc>
          <w:tcPr>
            <w:tcW w:w="9018" w:type="dxa"/>
            <w:vAlign w:val="center"/>
          </w:tcPr>
          <w:p w14:paraId="7C882E78" w14:textId="77777777" w:rsidR="002E355E" w:rsidRPr="006F6E66" w:rsidRDefault="002E355E" w:rsidP="006D2633">
            <w:r w:rsidRPr="006F6E66">
              <w:t>800</w:t>
            </w:r>
            <w:r>
              <w:t>+</w:t>
            </w:r>
          </w:p>
        </w:tc>
      </w:tr>
      <w:tr w:rsidR="002E355E" w14:paraId="6DE88835" w14:textId="77777777" w:rsidTr="006D2633">
        <w:trPr>
          <w:tblHeader/>
        </w:trPr>
        <w:tc>
          <w:tcPr>
            <w:tcW w:w="1998" w:type="dxa"/>
          </w:tcPr>
          <w:p w14:paraId="321AAAA6" w14:textId="77777777" w:rsidR="002E355E" w:rsidRPr="007D1963" w:rsidRDefault="002E355E" w:rsidP="002E355E">
            <w:pPr>
              <w:rPr>
                <w:b/>
              </w:rPr>
            </w:pPr>
            <w:r w:rsidRPr="007D1963">
              <w:rPr>
                <w:b/>
              </w:rPr>
              <w:t>Highlights</w:t>
            </w:r>
          </w:p>
        </w:tc>
        <w:tc>
          <w:tcPr>
            <w:tcW w:w="9018" w:type="dxa"/>
            <w:vAlign w:val="center"/>
          </w:tcPr>
          <w:p w14:paraId="44117CAB" w14:textId="77777777" w:rsidR="002E355E" w:rsidRPr="006F6E66" w:rsidRDefault="002E355E" w:rsidP="006D2633">
            <w:r w:rsidRPr="006F6E66">
              <w:t>Harvey C.I. strives to prepare students for academic and career success after high school.  It is a learning community of all its members: students, parents, and staff working together to pursue educational success for all students. Staffs works closely with students to ensure that high expectations are met. All students have options to pursue their skills and passion. The interwoven leadership expectation for all members of our school encourages active participation in school life, resulting in everyone making positive contributions.</w:t>
            </w:r>
          </w:p>
        </w:tc>
      </w:tr>
      <w:tr w:rsidR="002E355E" w14:paraId="79136F7C" w14:textId="77777777" w:rsidTr="006D2633">
        <w:trPr>
          <w:tblHeader/>
        </w:trPr>
        <w:tc>
          <w:tcPr>
            <w:tcW w:w="1998" w:type="dxa"/>
          </w:tcPr>
          <w:p w14:paraId="0CBE3C2A" w14:textId="77777777" w:rsidR="002E355E" w:rsidRPr="007D1963" w:rsidRDefault="002E355E" w:rsidP="002E355E">
            <w:pPr>
              <w:rPr>
                <w:b/>
              </w:rPr>
            </w:pPr>
            <w:r w:rsidRPr="007D1963">
              <w:rPr>
                <w:b/>
              </w:rPr>
              <w:t>ESL Support</w:t>
            </w:r>
          </w:p>
        </w:tc>
        <w:tc>
          <w:tcPr>
            <w:tcW w:w="9018" w:type="dxa"/>
            <w:vAlign w:val="center"/>
          </w:tcPr>
          <w:p w14:paraId="7916C1BD" w14:textId="77777777" w:rsidR="002E355E" w:rsidRDefault="002E355E" w:rsidP="006D2633">
            <w:r>
              <w:t>Yes</w:t>
            </w:r>
          </w:p>
        </w:tc>
      </w:tr>
      <w:tr w:rsidR="002E355E" w14:paraId="3E2C35A1" w14:textId="77777777" w:rsidTr="006D2633">
        <w:trPr>
          <w:tblHeader/>
        </w:trPr>
        <w:tc>
          <w:tcPr>
            <w:tcW w:w="1998" w:type="dxa"/>
          </w:tcPr>
          <w:p w14:paraId="79A8E3C0" w14:textId="77777777" w:rsidR="002E355E" w:rsidRPr="007D1963" w:rsidRDefault="002E355E" w:rsidP="002E355E">
            <w:pPr>
              <w:rPr>
                <w:b/>
              </w:rPr>
            </w:pPr>
            <w:r w:rsidRPr="007D1963">
              <w:rPr>
                <w:b/>
              </w:rPr>
              <w:t>Support for International Students</w:t>
            </w:r>
          </w:p>
        </w:tc>
        <w:tc>
          <w:tcPr>
            <w:tcW w:w="9018" w:type="dxa"/>
            <w:vAlign w:val="center"/>
          </w:tcPr>
          <w:p w14:paraId="5F3638C1" w14:textId="77777777" w:rsidR="002E355E" w:rsidRDefault="002E355E" w:rsidP="006D2633">
            <w:r>
              <w:t>School Student Services and TDSB Centrally Assigned Guidance Counsellors will help students with all academic or personal problems.</w:t>
            </w:r>
          </w:p>
        </w:tc>
      </w:tr>
      <w:tr w:rsidR="002E355E" w14:paraId="36BF7171" w14:textId="77777777" w:rsidTr="006D2633">
        <w:trPr>
          <w:tblHeader/>
        </w:trPr>
        <w:tc>
          <w:tcPr>
            <w:tcW w:w="1998" w:type="dxa"/>
          </w:tcPr>
          <w:p w14:paraId="41124272" w14:textId="77777777" w:rsidR="002E355E" w:rsidRPr="007D1963" w:rsidRDefault="002E355E" w:rsidP="002E355E">
            <w:pPr>
              <w:rPr>
                <w:b/>
              </w:rPr>
            </w:pPr>
            <w:r w:rsidRPr="007D1963">
              <w:rPr>
                <w:b/>
              </w:rPr>
              <w:t>Specialized Programs</w:t>
            </w:r>
          </w:p>
        </w:tc>
        <w:tc>
          <w:tcPr>
            <w:tcW w:w="9018" w:type="dxa"/>
            <w:vAlign w:val="center"/>
          </w:tcPr>
          <w:p w14:paraId="748BEAE6" w14:textId="77777777" w:rsidR="002E355E" w:rsidRDefault="002E355E" w:rsidP="006D2633">
            <w:proofErr w:type="spellStart"/>
            <w:r>
              <w:t>CyberScience</w:t>
            </w:r>
            <w:proofErr w:type="spellEnd"/>
            <w:r>
              <w:t xml:space="preserve"> and Robotics, STEPS to University, Specialist High Skills Major (SHSM) in Transportation Technology and Media Production</w:t>
            </w:r>
          </w:p>
        </w:tc>
      </w:tr>
      <w:tr w:rsidR="002E355E" w14:paraId="03D965E3" w14:textId="77777777" w:rsidTr="006D2633">
        <w:trPr>
          <w:tblHeader/>
        </w:trPr>
        <w:tc>
          <w:tcPr>
            <w:tcW w:w="1998" w:type="dxa"/>
          </w:tcPr>
          <w:p w14:paraId="696FC780" w14:textId="77777777" w:rsidR="002E355E" w:rsidRPr="007D1963" w:rsidRDefault="002E355E" w:rsidP="002E355E">
            <w:pPr>
              <w:rPr>
                <w:b/>
              </w:rPr>
            </w:pPr>
            <w:r w:rsidRPr="007D1963">
              <w:rPr>
                <w:b/>
              </w:rPr>
              <w:t>Clubs and Activities</w:t>
            </w:r>
          </w:p>
        </w:tc>
        <w:tc>
          <w:tcPr>
            <w:tcW w:w="9018" w:type="dxa"/>
            <w:vAlign w:val="center"/>
          </w:tcPr>
          <w:p w14:paraId="00457656" w14:textId="77777777" w:rsidR="002E355E" w:rsidRDefault="002E355E" w:rsidP="006D2633">
            <w:r>
              <w:t>Art, Band, Computer, Chess, Garden, Girl’s Group, Homework, Robotics, Sports and Youth Speak</w:t>
            </w:r>
          </w:p>
        </w:tc>
      </w:tr>
      <w:tr w:rsidR="002E355E" w14:paraId="758F86F3" w14:textId="77777777" w:rsidTr="006D2633">
        <w:trPr>
          <w:tblHeader/>
        </w:trPr>
        <w:tc>
          <w:tcPr>
            <w:tcW w:w="1998" w:type="dxa"/>
          </w:tcPr>
          <w:p w14:paraId="46266220" w14:textId="77777777" w:rsidR="002E355E" w:rsidRPr="007D1963" w:rsidRDefault="002E355E" w:rsidP="002E355E">
            <w:pPr>
              <w:rPr>
                <w:b/>
              </w:rPr>
            </w:pPr>
            <w:r w:rsidRPr="007D1963">
              <w:rPr>
                <w:b/>
              </w:rPr>
              <w:t>Sports</w:t>
            </w:r>
          </w:p>
        </w:tc>
        <w:tc>
          <w:tcPr>
            <w:tcW w:w="9018" w:type="dxa"/>
            <w:vAlign w:val="center"/>
          </w:tcPr>
          <w:p w14:paraId="498F315D" w14:textId="77777777" w:rsidR="002E355E" w:rsidRDefault="002E355E" w:rsidP="006D2633">
            <w:r>
              <w:t xml:space="preserve">Football, basketball, volleyball, cricket, hockey, soccer, swimming, badminton, track and field and cross country </w:t>
            </w:r>
          </w:p>
          <w:p w14:paraId="15659847" w14:textId="77777777" w:rsidR="002E355E" w:rsidRDefault="002E355E" w:rsidP="006D2633">
            <w:r>
              <w:t>running</w:t>
            </w:r>
          </w:p>
        </w:tc>
      </w:tr>
      <w:tr w:rsidR="002E355E" w14:paraId="2DB40950" w14:textId="77777777" w:rsidTr="006D2633">
        <w:trPr>
          <w:tblHeader/>
        </w:trPr>
        <w:tc>
          <w:tcPr>
            <w:tcW w:w="1998" w:type="dxa"/>
          </w:tcPr>
          <w:p w14:paraId="1E390A19" w14:textId="77777777" w:rsidR="002E355E" w:rsidRPr="007D1963" w:rsidRDefault="002E355E" w:rsidP="002E355E">
            <w:pPr>
              <w:rPr>
                <w:b/>
              </w:rPr>
            </w:pPr>
            <w:r w:rsidRPr="007D1963">
              <w:rPr>
                <w:b/>
              </w:rPr>
              <w:t>Academic Year</w:t>
            </w:r>
          </w:p>
        </w:tc>
        <w:tc>
          <w:tcPr>
            <w:tcW w:w="9018" w:type="dxa"/>
            <w:vAlign w:val="center"/>
          </w:tcPr>
          <w:p w14:paraId="0D451144" w14:textId="77777777" w:rsidR="002E355E" w:rsidRDefault="002E355E" w:rsidP="006D2633">
            <w:r>
              <w:t>Two semesters with intake in September and February</w:t>
            </w:r>
          </w:p>
        </w:tc>
      </w:tr>
      <w:tr w:rsidR="002E355E" w14:paraId="5EBA9C35" w14:textId="77777777" w:rsidTr="006D2633">
        <w:trPr>
          <w:tblHeader/>
        </w:trPr>
        <w:tc>
          <w:tcPr>
            <w:tcW w:w="1998" w:type="dxa"/>
          </w:tcPr>
          <w:p w14:paraId="6ED610F6" w14:textId="77777777" w:rsidR="002E355E" w:rsidRPr="007D1963" w:rsidRDefault="002E355E" w:rsidP="002E355E">
            <w:pPr>
              <w:rPr>
                <w:b/>
              </w:rPr>
            </w:pPr>
            <w:r w:rsidRPr="007D1963">
              <w:rPr>
                <w:b/>
              </w:rPr>
              <w:t>School Website</w:t>
            </w:r>
          </w:p>
        </w:tc>
        <w:tc>
          <w:tcPr>
            <w:tcW w:w="9018" w:type="dxa"/>
            <w:vAlign w:val="center"/>
          </w:tcPr>
          <w:p w14:paraId="25559179" w14:textId="77777777" w:rsidR="002E355E" w:rsidRDefault="002E355E" w:rsidP="006D2633">
            <w:r>
              <w:t xml:space="preserve">For more information, visit: </w:t>
            </w:r>
            <w:r>
              <w:rPr>
                <w:b/>
              </w:rPr>
              <w:t>schoolweb.tdsb.on.ca/</w:t>
            </w:r>
            <w:proofErr w:type="spellStart"/>
            <w:r>
              <w:rPr>
                <w:b/>
              </w:rPr>
              <w:t>emeryci</w:t>
            </w:r>
            <w:proofErr w:type="spellEnd"/>
          </w:p>
        </w:tc>
      </w:tr>
      <w:tr w:rsidR="002E355E" w14:paraId="09C14586" w14:textId="77777777" w:rsidTr="006F36E2">
        <w:trPr>
          <w:tblHeader/>
        </w:trPr>
        <w:tc>
          <w:tcPr>
            <w:tcW w:w="1998" w:type="dxa"/>
          </w:tcPr>
          <w:p w14:paraId="38078182" w14:textId="77777777" w:rsidR="002E355E" w:rsidRPr="007D1963" w:rsidRDefault="002E355E" w:rsidP="002E355E">
            <w:pPr>
              <w:rPr>
                <w:b/>
              </w:rPr>
            </w:pPr>
            <w:r w:rsidRPr="007D1963">
              <w:rPr>
                <w:b/>
              </w:rPr>
              <w:t>Features Compared to Other Schools</w:t>
            </w:r>
          </w:p>
        </w:tc>
        <w:tc>
          <w:tcPr>
            <w:tcW w:w="9018" w:type="dxa"/>
          </w:tcPr>
          <w:p w14:paraId="1300336B" w14:textId="77777777" w:rsidR="002E355E" w:rsidRPr="00782A38" w:rsidRDefault="002E355E" w:rsidP="00782A38">
            <w:pPr>
              <w:pStyle w:val="ListParagraph"/>
              <w:numPr>
                <w:ilvl w:val="0"/>
                <w:numId w:val="10"/>
              </w:numPr>
              <w:rPr>
                <w:color w:val="000000"/>
              </w:rPr>
            </w:pPr>
            <w:r w:rsidRPr="00782A38">
              <w:rPr>
                <w:color w:val="000000"/>
              </w:rPr>
              <w:t>Cyber Studies Program</w:t>
            </w:r>
          </w:p>
        </w:tc>
      </w:tr>
    </w:tbl>
    <w:p w14:paraId="5694DB41" w14:textId="77777777" w:rsidR="000621E7" w:rsidRDefault="000621E7" w:rsidP="000621E7"/>
    <w:p w14:paraId="27AC2195" w14:textId="77777777" w:rsidR="002E355E" w:rsidRDefault="002E355E">
      <w:pPr>
        <w:spacing w:before="0" w:after="200" w:line="276" w:lineRule="auto"/>
        <w:rPr>
          <w:b/>
          <w:spacing w:val="20"/>
          <w:sz w:val="32"/>
          <w:lang w:val="en-US"/>
        </w:rPr>
      </w:pPr>
      <w:r>
        <w:br w:type="page"/>
      </w:r>
    </w:p>
    <w:p w14:paraId="11912A39" w14:textId="77777777" w:rsidR="002E355E" w:rsidRDefault="002E355E" w:rsidP="001E226D">
      <w:pPr>
        <w:pStyle w:val="Heading2"/>
      </w:pPr>
      <w:r>
        <w:lastRenderedPageBreak/>
        <w:t>Georges Vanier SS</w:t>
      </w:r>
    </w:p>
    <w:p w14:paraId="090D7F10" w14:textId="77777777" w:rsidR="002E355E" w:rsidRDefault="002E355E" w:rsidP="002E355E">
      <w:r>
        <w:t>3000 Don Mills Road, North York, ON M2J 3B6</w:t>
      </w:r>
    </w:p>
    <w:p w14:paraId="65D03EAF" w14:textId="77777777" w:rsidR="000621E7" w:rsidRDefault="002E355E" w:rsidP="002E355E">
      <w:r>
        <w:t>Grades 9-12</w:t>
      </w:r>
    </w:p>
    <w:tbl>
      <w:tblPr>
        <w:tblStyle w:val="TableGrid"/>
        <w:tblW w:w="0" w:type="auto"/>
        <w:tblLook w:val="04A0" w:firstRow="1" w:lastRow="0" w:firstColumn="1" w:lastColumn="0" w:noHBand="0" w:noVBand="1"/>
        <w:tblDescription w:val="Georges Vanier SS"/>
      </w:tblPr>
      <w:tblGrid>
        <w:gridCol w:w="1998"/>
        <w:gridCol w:w="9018"/>
      </w:tblGrid>
      <w:tr w:rsidR="002E355E" w14:paraId="14E03F8A" w14:textId="77777777" w:rsidTr="002E355E">
        <w:trPr>
          <w:tblHeader/>
        </w:trPr>
        <w:tc>
          <w:tcPr>
            <w:tcW w:w="1998" w:type="dxa"/>
          </w:tcPr>
          <w:p w14:paraId="0101B06C" w14:textId="77777777" w:rsidR="002E355E" w:rsidRDefault="002E355E" w:rsidP="002E355E">
            <w:pPr>
              <w:spacing w:line="360" w:lineRule="auto"/>
              <w:rPr>
                <w:rFonts w:ascii="Calibri" w:hAnsi="Calibri"/>
                <w:b/>
              </w:rPr>
            </w:pPr>
            <w:r>
              <w:rPr>
                <w:rFonts w:ascii="Calibri" w:hAnsi="Calibri"/>
                <w:b/>
              </w:rPr>
              <w:t>Vision</w:t>
            </w:r>
          </w:p>
        </w:tc>
        <w:tc>
          <w:tcPr>
            <w:tcW w:w="9018" w:type="dxa"/>
            <w:vAlign w:val="center"/>
          </w:tcPr>
          <w:p w14:paraId="38D9C17A" w14:textId="77777777" w:rsidR="002E355E" w:rsidRDefault="002E355E" w:rsidP="002E355E">
            <w:r>
              <w:t>“Scholarship, Spirit and Social Responsibility. We Believe it! We live it!”</w:t>
            </w:r>
          </w:p>
        </w:tc>
      </w:tr>
      <w:tr w:rsidR="002E355E" w14:paraId="503461E9" w14:textId="77777777" w:rsidTr="002E355E">
        <w:trPr>
          <w:tblHeader/>
        </w:trPr>
        <w:tc>
          <w:tcPr>
            <w:tcW w:w="1998" w:type="dxa"/>
          </w:tcPr>
          <w:p w14:paraId="79F24461" w14:textId="77777777" w:rsidR="002E355E" w:rsidRDefault="002E355E" w:rsidP="002E355E">
            <w:pPr>
              <w:rPr>
                <w:rFonts w:ascii="Calibri" w:hAnsi="Calibri"/>
                <w:b/>
              </w:rPr>
            </w:pPr>
            <w:r>
              <w:rPr>
                <w:rFonts w:ascii="Calibri" w:hAnsi="Calibri"/>
                <w:b/>
              </w:rPr>
              <w:t xml:space="preserve">Total Number </w:t>
            </w:r>
          </w:p>
          <w:p w14:paraId="5E3646BB" w14:textId="77777777" w:rsidR="002E355E" w:rsidRDefault="002E355E" w:rsidP="002E355E">
            <w:pPr>
              <w:spacing w:line="360" w:lineRule="auto"/>
              <w:rPr>
                <w:rFonts w:ascii="Calibri" w:hAnsi="Calibri"/>
                <w:b/>
              </w:rPr>
            </w:pPr>
            <w:r>
              <w:rPr>
                <w:rFonts w:ascii="Calibri" w:hAnsi="Calibri"/>
                <w:b/>
              </w:rPr>
              <w:t>of Students</w:t>
            </w:r>
          </w:p>
        </w:tc>
        <w:tc>
          <w:tcPr>
            <w:tcW w:w="9018" w:type="dxa"/>
            <w:vAlign w:val="center"/>
          </w:tcPr>
          <w:p w14:paraId="634459C2" w14:textId="77777777" w:rsidR="002E355E" w:rsidRDefault="002E355E" w:rsidP="002E355E">
            <w:r>
              <w:t>900+</w:t>
            </w:r>
          </w:p>
        </w:tc>
      </w:tr>
      <w:tr w:rsidR="002E355E" w14:paraId="76A91262" w14:textId="77777777" w:rsidTr="002E355E">
        <w:trPr>
          <w:tblHeader/>
        </w:trPr>
        <w:tc>
          <w:tcPr>
            <w:tcW w:w="1998" w:type="dxa"/>
          </w:tcPr>
          <w:p w14:paraId="049CF9D8" w14:textId="77777777" w:rsidR="002E355E" w:rsidRDefault="002E355E" w:rsidP="002E355E">
            <w:pPr>
              <w:spacing w:line="360" w:lineRule="auto"/>
              <w:rPr>
                <w:rFonts w:ascii="Calibri" w:hAnsi="Calibri"/>
                <w:b/>
              </w:rPr>
            </w:pPr>
            <w:r>
              <w:rPr>
                <w:rFonts w:ascii="Calibri" w:hAnsi="Calibri"/>
                <w:b/>
              </w:rPr>
              <w:t>Highlights</w:t>
            </w:r>
          </w:p>
        </w:tc>
        <w:tc>
          <w:tcPr>
            <w:tcW w:w="9018" w:type="dxa"/>
            <w:vAlign w:val="center"/>
          </w:tcPr>
          <w:p w14:paraId="152990EA" w14:textId="77777777" w:rsidR="002E355E" w:rsidRDefault="002E355E" w:rsidP="002E355E">
            <w:r>
              <w:rPr>
                <w:color w:val="000000"/>
              </w:rPr>
              <w:t>Georges Vanier challenges students to analyze, reason, and communicate their ideas effectively. The excellent academic programs prepare students for post-secondary education. Emphasis is placed on critical life-skills education; personal development; career education; leadership and school-to-work transitions. The school is equipped with 20 fully networked computer labs. Georges Vanier is a school where students come first.</w:t>
            </w:r>
          </w:p>
        </w:tc>
      </w:tr>
      <w:tr w:rsidR="002E355E" w14:paraId="155C7C17" w14:textId="77777777" w:rsidTr="002E355E">
        <w:trPr>
          <w:tblHeader/>
        </w:trPr>
        <w:tc>
          <w:tcPr>
            <w:tcW w:w="1998" w:type="dxa"/>
          </w:tcPr>
          <w:p w14:paraId="4F332E57" w14:textId="77777777" w:rsidR="002E355E" w:rsidRDefault="002E355E" w:rsidP="002E355E">
            <w:pPr>
              <w:spacing w:line="360" w:lineRule="auto"/>
              <w:rPr>
                <w:rFonts w:ascii="Calibri" w:hAnsi="Calibri"/>
                <w:b/>
              </w:rPr>
            </w:pPr>
            <w:r>
              <w:rPr>
                <w:rFonts w:ascii="Calibri" w:hAnsi="Calibri"/>
                <w:b/>
              </w:rPr>
              <w:t>ESL Support</w:t>
            </w:r>
          </w:p>
        </w:tc>
        <w:tc>
          <w:tcPr>
            <w:tcW w:w="9018" w:type="dxa"/>
            <w:vAlign w:val="center"/>
          </w:tcPr>
          <w:p w14:paraId="79859971" w14:textId="77777777" w:rsidR="002E355E" w:rsidRDefault="002E355E" w:rsidP="002E355E">
            <w:r>
              <w:t>Yes</w:t>
            </w:r>
          </w:p>
        </w:tc>
      </w:tr>
      <w:tr w:rsidR="002E355E" w14:paraId="3407531E" w14:textId="77777777" w:rsidTr="002E355E">
        <w:trPr>
          <w:tblHeader/>
        </w:trPr>
        <w:tc>
          <w:tcPr>
            <w:tcW w:w="1998" w:type="dxa"/>
          </w:tcPr>
          <w:p w14:paraId="18113189" w14:textId="77777777" w:rsidR="002E355E" w:rsidRDefault="002E355E" w:rsidP="002E355E">
            <w:pPr>
              <w:rPr>
                <w:rFonts w:ascii="Calibri" w:hAnsi="Calibri"/>
                <w:b/>
              </w:rPr>
            </w:pPr>
            <w:r>
              <w:rPr>
                <w:rFonts w:ascii="Calibri" w:hAnsi="Calibri"/>
                <w:b/>
              </w:rPr>
              <w:t xml:space="preserve">Support for </w:t>
            </w:r>
          </w:p>
          <w:p w14:paraId="66A60A91" w14:textId="77777777" w:rsidR="002E355E" w:rsidRDefault="002E355E" w:rsidP="002E355E">
            <w:pPr>
              <w:spacing w:line="360" w:lineRule="auto"/>
              <w:rPr>
                <w:rFonts w:ascii="Calibri" w:hAnsi="Calibri"/>
                <w:b/>
              </w:rPr>
            </w:pPr>
            <w:r>
              <w:rPr>
                <w:rFonts w:ascii="Calibri" w:hAnsi="Calibri"/>
                <w:b/>
              </w:rPr>
              <w:t>International Students</w:t>
            </w:r>
          </w:p>
        </w:tc>
        <w:tc>
          <w:tcPr>
            <w:tcW w:w="9018" w:type="dxa"/>
            <w:vAlign w:val="center"/>
          </w:tcPr>
          <w:p w14:paraId="0AF0468E" w14:textId="77777777" w:rsidR="002E355E" w:rsidRDefault="002E355E" w:rsidP="002E355E">
            <w:r>
              <w:t>School Student Services and TDSB Centrally Assigned Guidance Counsellors will help students with all academic or personal issues.</w:t>
            </w:r>
          </w:p>
          <w:p w14:paraId="3ECF5BF3" w14:textId="77777777" w:rsidR="002E355E" w:rsidRDefault="002E355E" w:rsidP="002E355E"/>
        </w:tc>
      </w:tr>
      <w:tr w:rsidR="002E355E" w14:paraId="4F803C30" w14:textId="77777777" w:rsidTr="002E355E">
        <w:trPr>
          <w:tblHeader/>
        </w:trPr>
        <w:tc>
          <w:tcPr>
            <w:tcW w:w="1998" w:type="dxa"/>
          </w:tcPr>
          <w:p w14:paraId="180C7793" w14:textId="77777777" w:rsidR="002E355E" w:rsidRDefault="002E355E" w:rsidP="002E355E">
            <w:pPr>
              <w:rPr>
                <w:rFonts w:ascii="Calibri" w:hAnsi="Calibri"/>
                <w:b/>
              </w:rPr>
            </w:pPr>
            <w:r>
              <w:rPr>
                <w:rFonts w:ascii="Calibri" w:hAnsi="Calibri"/>
                <w:b/>
              </w:rPr>
              <w:t xml:space="preserve">Specialized </w:t>
            </w:r>
          </w:p>
          <w:p w14:paraId="3153F56E" w14:textId="77777777" w:rsidR="002E355E" w:rsidRDefault="002E355E" w:rsidP="002E355E">
            <w:pPr>
              <w:spacing w:line="360" w:lineRule="auto"/>
              <w:rPr>
                <w:rFonts w:ascii="Calibri" w:hAnsi="Calibri"/>
                <w:b/>
              </w:rPr>
            </w:pPr>
            <w:r>
              <w:rPr>
                <w:rFonts w:ascii="Calibri" w:hAnsi="Calibri"/>
                <w:b/>
              </w:rPr>
              <w:t>Programs</w:t>
            </w:r>
          </w:p>
        </w:tc>
        <w:tc>
          <w:tcPr>
            <w:tcW w:w="9018" w:type="dxa"/>
            <w:vAlign w:val="center"/>
          </w:tcPr>
          <w:p w14:paraId="7CFB4B2F" w14:textId="77777777" w:rsidR="002E355E" w:rsidRDefault="002E355E" w:rsidP="002E355E">
            <w:r>
              <w:t xml:space="preserve">Information Technology Support Associate Program, Program2Art, CISCO Networking Program, </w:t>
            </w:r>
          </w:p>
        </w:tc>
      </w:tr>
      <w:tr w:rsidR="002E355E" w14:paraId="0C7691B2" w14:textId="77777777" w:rsidTr="002E355E">
        <w:trPr>
          <w:tblHeader/>
        </w:trPr>
        <w:tc>
          <w:tcPr>
            <w:tcW w:w="1998" w:type="dxa"/>
          </w:tcPr>
          <w:p w14:paraId="0591EFDB" w14:textId="77777777" w:rsidR="002E355E" w:rsidRDefault="002E355E" w:rsidP="002E355E">
            <w:pPr>
              <w:rPr>
                <w:rFonts w:ascii="Calibri" w:hAnsi="Calibri"/>
                <w:b/>
              </w:rPr>
            </w:pPr>
            <w:r>
              <w:rPr>
                <w:rFonts w:ascii="Calibri" w:hAnsi="Calibri"/>
                <w:b/>
              </w:rPr>
              <w:t xml:space="preserve">Clubs and </w:t>
            </w:r>
          </w:p>
          <w:p w14:paraId="4AAB660C" w14:textId="77777777" w:rsidR="002E355E" w:rsidRDefault="002E355E" w:rsidP="002E355E">
            <w:pPr>
              <w:spacing w:line="360" w:lineRule="auto"/>
              <w:rPr>
                <w:rFonts w:ascii="Calibri" w:hAnsi="Calibri"/>
                <w:b/>
              </w:rPr>
            </w:pPr>
            <w:r>
              <w:rPr>
                <w:rFonts w:ascii="Calibri" w:hAnsi="Calibri"/>
                <w:b/>
              </w:rPr>
              <w:t>Activities</w:t>
            </w:r>
          </w:p>
        </w:tc>
        <w:tc>
          <w:tcPr>
            <w:tcW w:w="9018" w:type="dxa"/>
            <w:vAlign w:val="center"/>
          </w:tcPr>
          <w:p w14:paraId="2C76AAC2" w14:textId="77777777" w:rsidR="002E355E" w:rsidRDefault="002E355E" w:rsidP="002E355E">
            <w:proofErr w:type="spellStart"/>
            <w:r>
              <w:t>Animé</w:t>
            </w:r>
            <w:proofErr w:type="spellEnd"/>
            <w:r>
              <w:t xml:space="preserve"> club, arts and crafts club, band, choir, student newspaper/yearbook club, ESL club, robotics club, business club, environmental club, and recycling club</w:t>
            </w:r>
          </w:p>
          <w:p w14:paraId="5F81AA7E" w14:textId="77777777" w:rsidR="002E355E" w:rsidRDefault="002E355E" w:rsidP="002E355E"/>
        </w:tc>
      </w:tr>
      <w:tr w:rsidR="002E355E" w14:paraId="241C7DC4" w14:textId="77777777" w:rsidTr="002E355E">
        <w:trPr>
          <w:tblHeader/>
        </w:trPr>
        <w:tc>
          <w:tcPr>
            <w:tcW w:w="1998" w:type="dxa"/>
          </w:tcPr>
          <w:p w14:paraId="3BC01F0C" w14:textId="77777777" w:rsidR="002E355E" w:rsidRDefault="002E355E" w:rsidP="002E355E">
            <w:pPr>
              <w:spacing w:line="360" w:lineRule="auto"/>
              <w:rPr>
                <w:rFonts w:ascii="Calibri" w:hAnsi="Calibri"/>
                <w:b/>
              </w:rPr>
            </w:pPr>
            <w:r>
              <w:rPr>
                <w:rFonts w:ascii="Calibri" w:hAnsi="Calibri"/>
                <w:b/>
              </w:rPr>
              <w:t>Sports</w:t>
            </w:r>
          </w:p>
        </w:tc>
        <w:tc>
          <w:tcPr>
            <w:tcW w:w="9018" w:type="dxa"/>
            <w:vAlign w:val="center"/>
          </w:tcPr>
          <w:p w14:paraId="5473F0D7" w14:textId="77777777" w:rsidR="002E355E" w:rsidRDefault="002E355E" w:rsidP="002E355E">
            <w:r>
              <w:t>Badminton, baseball, basketball, cricket, cross country, indoor soccer, soccer, and volleyball</w:t>
            </w:r>
          </w:p>
          <w:p w14:paraId="7EEB4E01" w14:textId="77777777" w:rsidR="002E355E" w:rsidRDefault="002E355E" w:rsidP="002E355E"/>
        </w:tc>
      </w:tr>
      <w:tr w:rsidR="002E355E" w14:paraId="669B5FB7" w14:textId="77777777" w:rsidTr="002E355E">
        <w:trPr>
          <w:tblHeader/>
        </w:trPr>
        <w:tc>
          <w:tcPr>
            <w:tcW w:w="1998" w:type="dxa"/>
          </w:tcPr>
          <w:p w14:paraId="7411965A" w14:textId="77777777" w:rsidR="002E355E" w:rsidRDefault="002E355E" w:rsidP="002E355E">
            <w:pPr>
              <w:spacing w:line="360" w:lineRule="auto"/>
              <w:rPr>
                <w:rFonts w:ascii="Calibri" w:hAnsi="Calibri"/>
                <w:b/>
              </w:rPr>
            </w:pPr>
            <w:r>
              <w:rPr>
                <w:rFonts w:ascii="Calibri" w:hAnsi="Calibri"/>
                <w:b/>
              </w:rPr>
              <w:t>Academic Year</w:t>
            </w:r>
          </w:p>
        </w:tc>
        <w:tc>
          <w:tcPr>
            <w:tcW w:w="9018" w:type="dxa"/>
            <w:vAlign w:val="center"/>
          </w:tcPr>
          <w:p w14:paraId="61C1E5D7" w14:textId="77777777" w:rsidR="002E355E" w:rsidRDefault="002E355E" w:rsidP="002E355E">
            <w:r>
              <w:t>Two semesters with intake in September and February</w:t>
            </w:r>
          </w:p>
        </w:tc>
      </w:tr>
      <w:tr w:rsidR="002E355E" w14:paraId="1B70E844" w14:textId="77777777" w:rsidTr="002E355E">
        <w:trPr>
          <w:tblHeader/>
        </w:trPr>
        <w:tc>
          <w:tcPr>
            <w:tcW w:w="1998" w:type="dxa"/>
          </w:tcPr>
          <w:p w14:paraId="71B3DDEC" w14:textId="77777777" w:rsidR="002E355E" w:rsidRDefault="002E355E" w:rsidP="002E355E">
            <w:pPr>
              <w:spacing w:line="360" w:lineRule="auto"/>
              <w:rPr>
                <w:rFonts w:ascii="Calibri" w:hAnsi="Calibri"/>
                <w:b/>
              </w:rPr>
            </w:pPr>
            <w:r>
              <w:rPr>
                <w:rFonts w:ascii="Calibri" w:hAnsi="Calibri"/>
                <w:b/>
              </w:rPr>
              <w:t>School Website</w:t>
            </w:r>
          </w:p>
        </w:tc>
        <w:tc>
          <w:tcPr>
            <w:tcW w:w="9018" w:type="dxa"/>
            <w:vAlign w:val="center"/>
          </w:tcPr>
          <w:p w14:paraId="1C559CE6" w14:textId="77777777" w:rsidR="002E355E" w:rsidRDefault="002E355E" w:rsidP="002E355E">
            <w:r>
              <w:t xml:space="preserve">For more information, visit: </w:t>
            </w:r>
            <w:r>
              <w:rPr>
                <w:b/>
              </w:rPr>
              <w:t>schoolweb.tdsb.on.ca/</w:t>
            </w:r>
            <w:proofErr w:type="spellStart"/>
            <w:r>
              <w:rPr>
                <w:b/>
              </w:rPr>
              <w:t>georgesvanier</w:t>
            </w:r>
            <w:proofErr w:type="spellEnd"/>
          </w:p>
        </w:tc>
      </w:tr>
      <w:tr w:rsidR="002E355E" w14:paraId="5E0D03E4" w14:textId="77777777" w:rsidTr="002E355E">
        <w:trPr>
          <w:tblHeader/>
        </w:trPr>
        <w:tc>
          <w:tcPr>
            <w:tcW w:w="1998" w:type="dxa"/>
          </w:tcPr>
          <w:p w14:paraId="558B41D5" w14:textId="77777777" w:rsidR="002E355E" w:rsidRDefault="002E355E" w:rsidP="002E355E">
            <w:pPr>
              <w:rPr>
                <w:rFonts w:ascii="Calibri" w:hAnsi="Calibri"/>
                <w:b/>
              </w:rPr>
            </w:pPr>
            <w:r>
              <w:rPr>
                <w:rFonts w:ascii="Calibri" w:hAnsi="Calibri"/>
                <w:b/>
              </w:rPr>
              <w:t>Features Compared to Other Schools</w:t>
            </w:r>
          </w:p>
        </w:tc>
        <w:tc>
          <w:tcPr>
            <w:tcW w:w="9018" w:type="dxa"/>
            <w:vAlign w:val="center"/>
          </w:tcPr>
          <w:p w14:paraId="5A696D02" w14:textId="77777777" w:rsidR="00782A38" w:rsidRPr="00782A38" w:rsidRDefault="00782A38" w:rsidP="00782A38">
            <w:pPr>
              <w:pStyle w:val="ListParagraph"/>
              <w:numPr>
                <w:ilvl w:val="0"/>
                <w:numId w:val="10"/>
              </w:numPr>
            </w:pPr>
            <w:r>
              <w:rPr>
                <w:color w:val="000000"/>
              </w:rPr>
              <w:t>Advanced Placement Program</w:t>
            </w:r>
          </w:p>
          <w:p w14:paraId="1987BD65" w14:textId="77777777" w:rsidR="00782A38" w:rsidRPr="00782A38" w:rsidRDefault="00782A38" w:rsidP="00782A38">
            <w:pPr>
              <w:pStyle w:val="ListParagraph"/>
              <w:numPr>
                <w:ilvl w:val="0"/>
                <w:numId w:val="10"/>
              </w:numPr>
            </w:pPr>
            <w:r>
              <w:rPr>
                <w:color w:val="000000"/>
              </w:rPr>
              <w:t>Arts Program</w:t>
            </w:r>
          </w:p>
          <w:p w14:paraId="0779931A" w14:textId="77777777" w:rsidR="002E355E" w:rsidRDefault="002E355E" w:rsidP="00782A38">
            <w:pPr>
              <w:pStyle w:val="ListParagraph"/>
              <w:numPr>
                <w:ilvl w:val="0"/>
                <w:numId w:val="10"/>
              </w:numPr>
            </w:pPr>
            <w:r w:rsidRPr="00782A38">
              <w:rPr>
                <w:color w:val="000000"/>
              </w:rPr>
              <w:t>Math</w:t>
            </w:r>
            <w:r>
              <w:t xml:space="preserve">, Science &amp; Technology Specialized Program </w:t>
            </w:r>
          </w:p>
        </w:tc>
      </w:tr>
    </w:tbl>
    <w:p w14:paraId="345B2B8E" w14:textId="77777777" w:rsidR="000621E7" w:rsidRDefault="000621E7" w:rsidP="000621E7"/>
    <w:p w14:paraId="28A2A561" w14:textId="77777777" w:rsidR="00E67873" w:rsidRDefault="00E67873">
      <w:pPr>
        <w:spacing w:before="0" w:after="200" w:line="276" w:lineRule="auto"/>
        <w:rPr>
          <w:b/>
          <w:spacing w:val="20"/>
          <w:sz w:val="32"/>
          <w:lang w:val="en-US"/>
        </w:rPr>
      </w:pPr>
      <w:r>
        <w:br w:type="page"/>
      </w:r>
    </w:p>
    <w:p w14:paraId="02AF35F6" w14:textId="77777777" w:rsidR="00E67873" w:rsidRDefault="00E67873" w:rsidP="001E226D">
      <w:pPr>
        <w:pStyle w:val="Heading2"/>
      </w:pPr>
      <w:r>
        <w:lastRenderedPageBreak/>
        <w:t>Jarvis CI</w:t>
      </w:r>
    </w:p>
    <w:p w14:paraId="16B5C8EE" w14:textId="77777777" w:rsidR="00E67873" w:rsidRDefault="00E67873" w:rsidP="00E67873">
      <w:r>
        <w:t>495 Jarvis Street, Toronto, ON M4Y 2G8</w:t>
      </w:r>
    </w:p>
    <w:p w14:paraId="56EA0C88" w14:textId="77777777" w:rsidR="000621E7" w:rsidRDefault="00E67873" w:rsidP="00E67873">
      <w:r>
        <w:t>Grades 9-12</w:t>
      </w:r>
    </w:p>
    <w:tbl>
      <w:tblPr>
        <w:tblStyle w:val="TableGrid"/>
        <w:tblW w:w="0" w:type="auto"/>
        <w:tblLook w:val="04A0" w:firstRow="1" w:lastRow="0" w:firstColumn="1" w:lastColumn="0" w:noHBand="0" w:noVBand="1"/>
        <w:tblDescription w:val="Jarvis CI"/>
      </w:tblPr>
      <w:tblGrid>
        <w:gridCol w:w="1998"/>
        <w:gridCol w:w="9018"/>
      </w:tblGrid>
      <w:tr w:rsidR="00E67873" w14:paraId="62DF6790" w14:textId="77777777" w:rsidTr="006F36E2">
        <w:trPr>
          <w:tblHeader/>
        </w:trPr>
        <w:tc>
          <w:tcPr>
            <w:tcW w:w="1998" w:type="dxa"/>
          </w:tcPr>
          <w:p w14:paraId="6BEFA57B" w14:textId="77777777" w:rsidR="00E67873" w:rsidRPr="007D1963" w:rsidRDefault="00E67873" w:rsidP="00E67873">
            <w:pPr>
              <w:rPr>
                <w:b/>
              </w:rPr>
            </w:pPr>
            <w:r w:rsidRPr="007D1963">
              <w:rPr>
                <w:b/>
              </w:rPr>
              <w:t>Vision</w:t>
            </w:r>
          </w:p>
        </w:tc>
        <w:tc>
          <w:tcPr>
            <w:tcW w:w="9018" w:type="dxa"/>
          </w:tcPr>
          <w:p w14:paraId="63AC44FC" w14:textId="77777777" w:rsidR="00E67873" w:rsidRDefault="00E67873" w:rsidP="00E67873">
            <w:r>
              <w:t xml:space="preserve">"Nil </w:t>
            </w:r>
            <w:proofErr w:type="spellStart"/>
            <w:r>
              <w:t>Decet</w:t>
            </w:r>
            <w:proofErr w:type="spellEnd"/>
            <w:r>
              <w:t xml:space="preserve"> </w:t>
            </w:r>
            <w:proofErr w:type="spellStart"/>
            <w:r>
              <w:t>Invita</w:t>
            </w:r>
            <w:proofErr w:type="spellEnd"/>
            <w:r>
              <w:t xml:space="preserve"> Minerva" means "Nothing is proper without Minerva’s approval”</w:t>
            </w:r>
          </w:p>
        </w:tc>
      </w:tr>
      <w:tr w:rsidR="00E67873" w14:paraId="44F4E68D" w14:textId="77777777" w:rsidTr="001E226D">
        <w:trPr>
          <w:tblHeader/>
        </w:trPr>
        <w:tc>
          <w:tcPr>
            <w:tcW w:w="1998" w:type="dxa"/>
          </w:tcPr>
          <w:p w14:paraId="2F94EE5C" w14:textId="77777777" w:rsidR="00E67873" w:rsidRPr="007D1963" w:rsidRDefault="00E67873" w:rsidP="00E67873">
            <w:pPr>
              <w:rPr>
                <w:b/>
              </w:rPr>
            </w:pPr>
            <w:r w:rsidRPr="007D1963">
              <w:rPr>
                <w:b/>
              </w:rPr>
              <w:t>Total Number of Students</w:t>
            </w:r>
          </w:p>
        </w:tc>
        <w:tc>
          <w:tcPr>
            <w:tcW w:w="9018" w:type="dxa"/>
            <w:vAlign w:val="center"/>
          </w:tcPr>
          <w:p w14:paraId="7F88FA3D" w14:textId="77777777" w:rsidR="00E67873" w:rsidRDefault="00E67873" w:rsidP="00E67873">
            <w:r>
              <w:t>1000+</w:t>
            </w:r>
          </w:p>
        </w:tc>
      </w:tr>
      <w:tr w:rsidR="00E67873" w14:paraId="422F98A3" w14:textId="77777777" w:rsidTr="006F36E2">
        <w:trPr>
          <w:tblHeader/>
        </w:trPr>
        <w:tc>
          <w:tcPr>
            <w:tcW w:w="1998" w:type="dxa"/>
          </w:tcPr>
          <w:p w14:paraId="023D9AC0" w14:textId="77777777" w:rsidR="00E67873" w:rsidRPr="007D1963" w:rsidRDefault="00E67873" w:rsidP="00E67873">
            <w:pPr>
              <w:rPr>
                <w:b/>
              </w:rPr>
            </w:pPr>
            <w:r w:rsidRPr="007D1963">
              <w:rPr>
                <w:b/>
              </w:rPr>
              <w:t>Highlights</w:t>
            </w:r>
          </w:p>
        </w:tc>
        <w:tc>
          <w:tcPr>
            <w:tcW w:w="9018" w:type="dxa"/>
          </w:tcPr>
          <w:p w14:paraId="10665DF7" w14:textId="77777777" w:rsidR="00E67873" w:rsidRDefault="00E67873" w:rsidP="00E67873">
            <w:r>
              <w:t>Jarvis CI is the first public high school in Toronto, founded in 1807. At Jarvis, students will make friends from over 80 countries of origin, all integrated into one unified community. As a school situated in the heart of the city, students will find it easily accessible by bus and subway, and the reasons to stay for extra-curricular activities after school are plentiful. During high school extra-curricular provide enriching opportunities for students to learn new skills, meet friends, pursue interests and help to balance the demands of academics.</w:t>
            </w:r>
          </w:p>
        </w:tc>
      </w:tr>
      <w:tr w:rsidR="00E67873" w14:paraId="5692432B" w14:textId="77777777" w:rsidTr="006F36E2">
        <w:trPr>
          <w:tblHeader/>
        </w:trPr>
        <w:tc>
          <w:tcPr>
            <w:tcW w:w="1998" w:type="dxa"/>
          </w:tcPr>
          <w:p w14:paraId="36FF6FC5" w14:textId="77777777" w:rsidR="00E67873" w:rsidRPr="007D1963" w:rsidRDefault="00E67873" w:rsidP="00E67873">
            <w:pPr>
              <w:rPr>
                <w:b/>
              </w:rPr>
            </w:pPr>
            <w:r w:rsidRPr="007D1963">
              <w:rPr>
                <w:b/>
              </w:rPr>
              <w:t>ESL Support</w:t>
            </w:r>
          </w:p>
        </w:tc>
        <w:tc>
          <w:tcPr>
            <w:tcW w:w="9018" w:type="dxa"/>
          </w:tcPr>
          <w:p w14:paraId="006FA825" w14:textId="77777777" w:rsidR="00E67873" w:rsidRDefault="00E67873" w:rsidP="00E67873">
            <w:r>
              <w:t>Yes</w:t>
            </w:r>
          </w:p>
        </w:tc>
      </w:tr>
      <w:tr w:rsidR="00E67873" w14:paraId="22F15844" w14:textId="77777777" w:rsidTr="006F36E2">
        <w:trPr>
          <w:tblHeader/>
        </w:trPr>
        <w:tc>
          <w:tcPr>
            <w:tcW w:w="1998" w:type="dxa"/>
          </w:tcPr>
          <w:p w14:paraId="4427BD83" w14:textId="77777777" w:rsidR="00E67873" w:rsidRPr="007D1963" w:rsidRDefault="00E67873" w:rsidP="00E67873">
            <w:pPr>
              <w:rPr>
                <w:b/>
              </w:rPr>
            </w:pPr>
            <w:r w:rsidRPr="007D1963">
              <w:rPr>
                <w:b/>
              </w:rPr>
              <w:t>Support for International Students</w:t>
            </w:r>
          </w:p>
        </w:tc>
        <w:tc>
          <w:tcPr>
            <w:tcW w:w="9018" w:type="dxa"/>
          </w:tcPr>
          <w:p w14:paraId="439E1751" w14:textId="77777777" w:rsidR="00E67873" w:rsidRDefault="00E67873" w:rsidP="00E67873">
            <w:r>
              <w:t>School Student Services and TDSB Centrally Assigned Guidance Counsellors will help students with all academic or personal problems.</w:t>
            </w:r>
          </w:p>
        </w:tc>
      </w:tr>
      <w:tr w:rsidR="00E67873" w14:paraId="35D49BF6" w14:textId="77777777" w:rsidTr="006F36E2">
        <w:trPr>
          <w:tblHeader/>
        </w:trPr>
        <w:tc>
          <w:tcPr>
            <w:tcW w:w="1998" w:type="dxa"/>
          </w:tcPr>
          <w:p w14:paraId="1FD3FA61" w14:textId="77777777" w:rsidR="00E67873" w:rsidRPr="007D1963" w:rsidRDefault="00E67873" w:rsidP="00E67873">
            <w:pPr>
              <w:rPr>
                <w:b/>
              </w:rPr>
            </w:pPr>
            <w:r w:rsidRPr="007D1963">
              <w:rPr>
                <w:b/>
              </w:rPr>
              <w:t>Specialized Programs</w:t>
            </w:r>
          </w:p>
        </w:tc>
        <w:tc>
          <w:tcPr>
            <w:tcW w:w="9018" w:type="dxa"/>
          </w:tcPr>
          <w:p w14:paraId="22390E44" w14:textId="77777777" w:rsidR="00E67873" w:rsidRDefault="00E67873" w:rsidP="00E67873">
            <w:r>
              <w:t xml:space="preserve">We offer strong academic programs in English, Business, </w:t>
            </w:r>
          </w:p>
          <w:p w14:paraId="01E514EF" w14:textId="77777777" w:rsidR="00E67873" w:rsidRDefault="00E67873" w:rsidP="00E67873">
            <w:r>
              <w:t xml:space="preserve">International Languages including Latin, Mandarin and </w:t>
            </w:r>
          </w:p>
          <w:p w14:paraId="4C60BA37" w14:textId="77777777" w:rsidR="00E67873" w:rsidRDefault="00E67873" w:rsidP="00E67873">
            <w:r>
              <w:t>Spanish, Math, Science and Social Science, etc.</w:t>
            </w:r>
          </w:p>
        </w:tc>
      </w:tr>
      <w:tr w:rsidR="00E67873" w14:paraId="3461A3A0" w14:textId="77777777" w:rsidTr="006F36E2">
        <w:trPr>
          <w:tblHeader/>
        </w:trPr>
        <w:tc>
          <w:tcPr>
            <w:tcW w:w="1998" w:type="dxa"/>
          </w:tcPr>
          <w:p w14:paraId="386FFDE4" w14:textId="77777777" w:rsidR="00E67873" w:rsidRPr="007D1963" w:rsidRDefault="00E67873" w:rsidP="00E67873">
            <w:pPr>
              <w:rPr>
                <w:b/>
              </w:rPr>
            </w:pPr>
            <w:r w:rsidRPr="007D1963">
              <w:rPr>
                <w:b/>
              </w:rPr>
              <w:t>Clubs and Activities</w:t>
            </w:r>
          </w:p>
        </w:tc>
        <w:tc>
          <w:tcPr>
            <w:tcW w:w="9018" w:type="dxa"/>
          </w:tcPr>
          <w:p w14:paraId="3B6BDF48" w14:textId="77777777" w:rsidR="00E67873" w:rsidRDefault="00E67873" w:rsidP="00E67873">
            <w:r>
              <w:t>Art club, biology club and competition, badminton, business, Canadian Math Olympiad, chess, computer, concert band, debating, fashion show, jazz band, martial arts, math club, multicultural club, orchestra, peer tutoring, senior string ensemble, student council, web design, and many more</w:t>
            </w:r>
          </w:p>
        </w:tc>
      </w:tr>
      <w:tr w:rsidR="00E67873" w14:paraId="2A4F9D75" w14:textId="77777777" w:rsidTr="006F36E2">
        <w:trPr>
          <w:tblHeader/>
        </w:trPr>
        <w:tc>
          <w:tcPr>
            <w:tcW w:w="1998" w:type="dxa"/>
          </w:tcPr>
          <w:p w14:paraId="20CEFC21" w14:textId="77777777" w:rsidR="00E67873" w:rsidRPr="007D1963" w:rsidRDefault="00E67873" w:rsidP="00E67873">
            <w:pPr>
              <w:rPr>
                <w:b/>
              </w:rPr>
            </w:pPr>
            <w:r w:rsidRPr="007D1963">
              <w:rPr>
                <w:b/>
              </w:rPr>
              <w:t>Sports</w:t>
            </w:r>
          </w:p>
        </w:tc>
        <w:tc>
          <w:tcPr>
            <w:tcW w:w="9018" w:type="dxa"/>
          </w:tcPr>
          <w:p w14:paraId="3FAB5102" w14:textId="77777777" w:rsidR="00E67873" w:rsidRDefault="00E67873" w:rsidP="00E67873">
            <w:r>
              <w:t>Badminton, baseball, basketball, cricket, cross country hockey, soccer, softball, swimming, tennis, ultimate Frisbee, volleyball, etc.</w:t>
            </w:r>
          </w:p>
        </w:tc>
      </w:tr>
      <w:tr w:rsidR="00E67873" w14:paraId="74E0C032" w14:textId="77777777" w:rsidTr="006F36E2">
        <w:trPr>
          <w:tblHeader/>
        </w:trPr>
        <w:tc>
          <w:tcPr>
            <w:tcW w:w="1998" w:type="dxa"/>
          </w:tcPr>
          <w:p w14:paraId="4B586247" w14:textId="77777777" w:rsidR="00E67873" w:rsidRPr="007D1963" w:rsidRDefault="00E67873" w:rsidP="00E67873">
            <w:pPr>
              <w:rPr>
                <w:b/>
              </w:rPr>
            </w:pPr>
            <w:r w:rsidRPr="007D1963">
              <w:rPr>
                <w:b/>
              </w:rPr>
              <w:t>Academic Year</w:t>
            </w:r>
          </w:p>
        </w:tc>
        <w:tc>
          <w:tcPr>
            <w:tcW w:w="9018" w:type="dxa"/>
          </w:tcPr>
          <w:p w14:paraId="18BF104B" w14:textId="77777777" w:rsidR="00E67873" w:rsidRDefault="00E67873" w:rsidP="00E67873">
            <w:r>
              <w:t>Non-semester school with intake in September only. Not suitable for senior students.</w:t>
            </w:r>
          </w:p>
        </w:tc>
      </w:tr>
      <w:tr w:rsidR="00E67873" w14:paraId="228935BE" w14:textId="77777777" w:rsidTr="006F36E2">
        <w:trPr>
          <w:tblHeader/>
        </w:trPr>
        <w:tc>
          <w:tcPr>
            <w:tcW w:w="1998" w:type="dxa"/>
          </w:tcPr>
          <w:p w14:paraId="6D3A2BC8" w14:textId="77777777" w:rsidR="00E67873" w:rsidRPr="007D1963" w:rsidRDefault="00E67873" w:rsidP="00E67873">
            <w:pPr>
              <w:rPr>
                <w:b/>
              </w:rPr>
            </w:pPr>
            <w:r w:rsidRPr="007D1963">
              <w:rPr>
                <w:b/>
              </w:rPr>
              <w:t>School Website</w:t>
            </w:r>
          </w:p>
        </w:tc>
        <w:tc>
          <w:tcPr>
            <w:tcW w:w="9018" w:type="dxa"/>
          </w:tcPr>
          <w:p w14:paraId="6BAE8DF7" w14:textId="77777777" w:rsidR="00E67873" w:rsidRDefault="00E67873" w:rsidP="00E67873">
            <w:r>
              <w:t xml:space="preserve">For more information, visit: </w:t>
            </w:r>
            <w:r>
              <w:rPr>
                <w:b/>
              </w:rPr>
              <w:t>schoolweb.tdsb.on.ca/</w:t>
            </w:r>
            <w:proofErr w:type="spellStart"/>
            <w:r>
              <w:rPr>
                <w:b/>
              </w:rPr>
              <w:t>Jarvisci</w:t>
            </w:r>
            <w:proofErr w:type="spellEnd"/>
          </w:p>
        </w:tc>
      </w:tr>
      <w:tr w:rsidR="00E67873" w14:paraId="591B7AB1" w14:textId="77777777" w:rsidTr="006F36E2">
        <w:trPr>
          <w:tblHeader/>
        </w:trPr>
        <w:tc>
          <w:tcPr>
            <w:tcW w:w="1998" w:type="dxa"/>
          </w:tcPr>
          <w:p w14:paraId="04DF7AFD" w14:textId="77777777" w:rsidR="00E67873" w:rsidRPr="007D1963" w:rsidRDefault="00E67873" w:rsidP="00E67873">
            <w:pPr>
              <w:rPr>
                <w:b/>
              </w:rPr>
            </w:pPr>
            <w:r w:rsidRPr="007D1963">
              <w:rPr>
                <w:b/>
              </w:rPr>
              <w:t>Features Compared to Other Schools</w:t>
            </w:r>
          </w:p>
        </w:tc>
        <w:tc>
          <w:tcPr>
            <w:tcW w:w="9018" w:type="dxa"/>
          </w:tcPr>
          <w:p w14:paraId="0C7E01E6" w14:textId="77777777" w:rsidR="00E67873" w:rsidRDefault="00E67873" w:rsidP="00782A38">
            <w:pPr>
              <w:pStyle w:val="ListParagraph"/>
              <w:numPr>
                <w:ilvl w:val="0"/>
                <w:numId w:val="11"/>
              </w:numPr>
            </w:pPr>
            <w:r w:rsidRPr="00782A38">
              <w:rPr>
                <w:color w:val="000000"/>
              </w:rPr>
              <w:t>A</w:t>
            </w:r>
            <w:r w:rsidRPr="00782A38">
              <w:rPr>
                <w:rFonts w:eastAsia="MS Gothic" w:cs="MS Gothic"/>
                <w:shd w:val="clear" w:color="auto" w:fill="FFFFFF"/>
              </w:rPr>
              <w:t>dvanced Placement Program</w:t>
            </w:r>
          </w:p>
        </w:tc>
      </w:tr>
    </w:tbl>
    <w:p w14:paraId="0E3EC39A" w14:textId="77777777" w:rsidR="000621E7" w:rsidRDefault="000621E7" w:rsidP="000621E7"/>
    <w:p w14:paraId="18E2A29F" w14:textId="77777777" w:rsidR="00E67873" w:rsidRDefault="00E67873">
      <w:pPr>
        <w:spacing w:before="0" w:after="200" w:line="276" w:lineRule="auto"/>
        <w:rPr>
          <w:b/>
          <w:spacing w:val="20"/>
          <w:sz w:val="32"/>
          <w:lang w:val="en-US"/>
        </w:rPr>
      </w:pPr>
      <w:r>
        <w:br w:type="page"/>
      </w:r>
    </w:p>
    <w:p w14:paraId="49855FAA" w14:textId="77777777" w:rsidR="00E67873" w:rsidRDefault="00E67873" w:rsidP="001E226D">
      <w:pPr>
        <w:pStyle w:val="Heading2"/>
      </w:pPr>
      <w:r>
        <w:lastRenderedPageBreak/>
        <w:t>John Polanyi CI</w:t>
      </w:r>
    </w:p>
    <w:p w14:paraId="1CB3D58D" w14:textId="77777777" w:rsidR="00E67873" w:rsidRDefault="00E67873" w:rsidP="00E67873">
      <w:r>
        <w:t>640 Lawrence Avenue W, Toronto, ON M6A 1B1</w:t>
      </w:r>
    </w:p>
    <w:p w14:paraId="3A143F11" w14:textId="77777777" w:rsidR="000621E7" w:rsidRDefault="00E67873" w:rsidP="00E67873">
      <w:r>
        <w:t>Grades 9-12</w:t>
      </w:r>
    </w:p>
    <w:tbl>
      <w:tblPr>
        <w:tblStyle w:val="TableGrid"/>
        <w:tblW w:w="0" w:type="auto"/>
        <w:tblLook w:val="04A0" w:firstRow="1" w:lastRow="0" w:firstColumn="1" w:lastColumn="0" w:noHBand="0" w:noVBand="1"/>
        <w:tblDescription w:val="John Polanyi CI"/>
      </w:tblPr>
      <w:tblGrid>
        <w:gridCol w:w="1998"/>
        <w:gridCol w:w="9018"/>
      </w:tblGrid>
      <w:tr w:rsidR="00E67873" w14:paraId="05524972" w14:textId="77777777" w:rsidTr="006D2633">
        <w:trPr>
          <w:tblHeader/>
        </w:trPr>
        <w:tc>
          <w:tcPr>
            <w:tcW w:w="1998" w:type="dxa"/>
          </w:tcPr>
          <w:p w14:paraId="35C43589" w14:textId="77777777" w:rsidR="00E67873" w:rsidRPr="007D1963" w:rsidRDefault="00E67873" w:rsidP="00E67873">
            <w:pPr>
              <w:rPr>
                <w:b/>
              </w:rPr>
            </w:pPr>
            <w:r w:rsidRPr="007D1963">
              <w:rPr>
                <w:b/>
              </w:rPr>
              <w:t>Vision</w:t>
            </w:r>
          </w:p>
        </w:tc>
        <w:tc>
          <w:tcPr>
            <w:tcW w:w="9018" w:type="dxa"/>
            <w:vAlign w:val="center"/>
          </w:tcPr>
          <w:p w14:paraId="434691C0" w14:textId="77777777" w:rsidR="00E67873" w:rsidRDefault="00E67873" w:rsidP="006D2633">
            <w:r>
              <w:t>“To build skills in character”</w:t>
            </w:r>
          </w:p>
        </w:tc>
      </w:tr>
      <w:tr w:rsidR="00E67873" w14:paraId="668E8A08" w14:textId="77777777" w:rsidTr="006D2633">
        <w:trPr>
          <w:tblHeader/>
        </w:trPr>
        <w:tc>
          <w:tcPr>
            <w:tcW w:w="1998" w:type="dxa"/>
          </w:tcPr>
          <w:p w14:paraId="40D853F6" w14:textId="77777777" w:rsidR="00E67873" w:rsidRPr="007D1963" w:rsidRDefault="00E67873" w:rsidP="00E67873">
            <w:pPr>
              <w:rPr>
                <w:b/>
              </w:rPr>
            </w:pPr>
            <w:r w:rsidRPr="007D1963">
              <w:rPr>
                <w:b/>
              </w:rPr>
              <w:t>Total Number of Students</w:t>
            </w:r>
          </w:p>
        </w:tc>
        <w:tc>
          <w:tcPr>
            <w:tcW w:w="9018" w:type="dxa"/>
            <w:vAlign w:val="center"/>
          </w:tcPr>
          <w:p w14:paraId="4619CB06" w14:textId="77777777" w:rsidR="00E67873" w:rsidRDefault="00E67873" w:rsidP="006D2633">
            <w:r>
              <w:t>550+</w:t>
            </w:r>
          </w:p>
        </w:tc>
      </w:tr>
      <w:tr w:rsidR="00E67873" w14:paraId="7C22AC80" w14:textId="77777777" w:rsidTr="006D2633">
        <w:trPr>
          <w:tblHeader/>
        </w:trPr>
        <w:tc>
          <w:tcPr>
            <w:tcW w:w="1998" w:type="dxa"/>
          </w:tcPr>
          <w:p w14:paraId="0552417B" w14:textId="77777777" w:rsidR="00E67873" w:rsidRPr="007D1963" w:rsidRDefault="00E67873" w:rsidP="00E67873">
            <w:pPr>
              <w:rPr>
                <w:b/>
              </w:rPr>
            </w:pPr>
            <w:r w:rsidRPr="007D1963">
              <w:rPr>
                <w:b/>
              </w:rPr>
              <w:t>Highlights</w:t>
            </w:r>
          </w:p>
        </w:tc>
        <w:tc>
          <w:tcPr>
            <w:tcW w:w="9018" w:type="dxa"/>
            <w:vAlign w:val="center"/>
          </w:tcPr>
          <w:p w14:paraId="3FA6C6BA" w14:textId="77777777" w:rsidR="00E67873" w:rsidRPr="006D2633" w:rsidRDefault="00E67873" w:rsidP="006D2633">
            <w:r w:rsidRPr="006D2633">
              <w:t>John Polanyi CI encompasses large classrooms and workspaces ideal for effectively delivering all the programs in science biotechnology, computer-technology, professional lecture hall presentations, arts and cosmetology labs, and arts and sports performances. JPCI is committed to bringing out excellence in every student.</w:t>
            </w:r>
          </w:p>
        </w:tc>
      </w:tr>
      <w:tr w:rsidR="00E67873" w14:paraId="1D7A962F" w14:textId="77777777" w:rsidTr="006D2633">
        <w:trPr>
          <w:tblHeader/>
        </w:trPr>
        <w:tc>
          <w:tcPr>
            <w:tcW w:w="1998" w:type="dxa"/>
          </w:tcPr>
          <w:p w14:paraId="5940B005" w14:textId="77777777" w:rsidR="00E67873" w:rsidRPr="007D1963" w:rsidRDefault="00E67873" w:rsidP="00E67873">
            <w:pPr>
              <w:rPr>
                <w:b/>
              </w:rPr>
            </w:pPr>
            <w:r w:rsidRPr="007D1963">
              <w:rPr>
                <w:b/>
              </w:rPr>
              <w:t>ESL Support</w:t>
            </w:r>
          </w:p>
        </w:tc>
        <w:tc>
          <w:tcPr>
            <w:tcW w:w="9018" w:type="dxa"/>
            <w:vAlign w:val="center"/>
          </w:tcPr>
          <w:p w14:paraId="21ADA408" w14:textId="77777777" w:rsidR="00E67873" w:rsidRDefault="00E67873" w:rsidP="006D2633">
            <w:r>
              <w:t>Yes</w:t>
            </w:r>
          </w:p>
        </w:tc>
      </w:tr>
      <w:tr w:rsidR="00E67873" w14:paraId="578C6ABE" w14:textId="77777777" w:rsidTr="006D2633">
        <w:trPr>
          <w:tblHeader/>
        </w:trPr>
        <w:tc>
          <w:tcPr>
            <w:tcW w:w="1998" w:type="dxa"/>
          </w:tcPr>
          <w:p w14:paraId="02E0434C" w14:textId="77777777" w:rsidR="00E67873" w:rsidRPr="007D1963" w:rsidRDefault="00E67873" w:rsidP="00E67873">
            <w:pPr>
              <w:rPr>
                <w:b/>
              </w:rPr>
            </w:pPr>
            <w:r w:rsidRPr="007D1963">
              <w:rPr>
                <w:b/>
              </w:rPr>
              <w:t>Support for International Students</w:t>
            </w:r>
          </w:p>
        </w:tc>
        <w:tc>
          <w:tcPr>
            <w:tcW w:w="9018" w:type="dxa"/>
            <w:vAlign w:val="center"/>
          </w:tcPr>
          <w:p w14:paraId="70827341" w14:textId="77777777" w:rsidR="00E67873" w:rsidRDefault="00E67873" w:rsidP="006D2633">
            <w:r>
              <w:t>School Student Services and TDSB Centrally Assigned Guidance Counsellors will help students with all academic or personal problems.</w:t>
            </w:r>
          </w:p>
        </w:tc>
      </w:tr>
      <w:tr w:rsidR="00E67873" w14:paraId="5AA6118D" w14:textId="77777777" w:rsidTr="006D2633">
        <w:trPr>
          <w:tblHeader/>
        </w:trPr>
        <w:tc>
          <w:tcPr>
            <w:tcW w:w="1998" w:type="dxa"/>
          </w:tcPr>
          <w:p w14:paraId="40E7DB9B" w14:textId="77777777" w:rsidR="00E67873" w:rsidRPr="007D1963" w:rsidRDefault="00E67873" w:rsidP="00E67873">
            <w:pPr>
              <w:rPr>
                <w:b/>
              </w:rPr>
            </w:pPr>
            <w:r w:rsidRPr="007D1963">
              <w:rPr>
                <w:b/>
              </w:rPr>
              <w:t>Specialized Programs</w:t>
            </w:r>
          </w:p>
        </w:tc>
        <w:tc>
          <w:tcPr>
            <w:tcW w:w="9018" w:type="dxa"/>
            <w:vAlign w:val="center"/>
          </w:tcPr>
          <w:p w14:paraId="19E0A852" w14:textId="77777777" w:rsidR="00E67873" w:rsidRPr="006D2633" w:rsidRDefault="00E67873" w:rsidP="006D2633">
            <w:proofErr w:type="spellStart"/>
            <w:r w:rsidRPr="006D2633">
              <w:t>Rotman</w:t>
            </w:r>
            <w:proofErr w:type="spellEnd"/>
            <w:r w:rsidRPr="006D2633">
              <w:t xml:space="preserve"> School of Management – U of T partnership, Specialist High Skills Major program, </w:t>
            </w:r>
            <w:proofErr w:type="spellStart"/>
            <w:r w:rsidRPr="006D2633">
              <w:t>SMaRT</w:t>
            </w:r>
            <w:proofErr w:type="spellEnd"/>
            <w:r w:rsidRPr="006D2633">
              <w:t xml:space="preserve"> (Science, Math and Robotics Tech) program, Eco-schools program, and community apprenticeship opportunities</w:t>
            </w:r>
          </w:p>
        </w:tc>
      </w:tr>
      <w:tr w:rsidR="00E67873" w14:paraId="7377D72E" w14:textId="77777777" w:rsidTr="006D2633">
        <w:trPr>
          <w:tblHeader/>
        </w:trPr>
        <w:tc>
          <w:tcPr>
            <w:tcW w:w="1998" w:type="dxa"/>
          </w:tcPr>
          <w:p w14:paraId="2FFC3E2B" w14:textId="77777777" w:rsidR="00E67873" w:rsidRPr="007D1963" w:rsidRDefault="00E67873" w:rsidP="00E67873">
            <w:pPr>
              <w:rPr>
                <w:b/>
              </w:rPr>
            </w:pPr>
            <w:r w:rsidRPr="007D1963">
              <w:rPr>
                <w:b/>
              </w:rPr>
              <w:t>Clubs and Activities</w:t>
            </w:r>
          </w:p>
        </w:tc>
        <w:tc>
          <w:tcPr>
            <w:tcW w:w="9018" w:type="dxa"/>
            <w:vAlign w:val="center"/>
          </w:tcPr>
          <w:p w14:paraId="7AE9B954" w14:textId="77777777" w:rsidR="00E67873" w:rsidRPr="006D2633" w:rsidRDefault="00E67873" w:rsidP="006D2633">
            <w:r w:rsidRPr="006D2633">
              <w:t>Free the Children, Go Local, environment club, film club, dance club, Radio Fleming, peer mediators, volunteer ambassadors, band, weight lifting, snowboarding/skiing, Student Council</w:t>
            </w:r>
          </w:p>
        </w:tc>
      </w:tr>
      <w:tr w:rsidR="00E67873" w14:paraId="2FF2C517" w14:textId="77777777" w:rsidTr="006D2633">
        <w:trPr>
          <w:tblHeader/>
        </w:trPr>
        <w:tc>
          <w:tcPr>
            <w:tcW w:w="1998" w:type="dxa"/>
          </w:tcPr>
          <w:p w14:paraId="5786EFBA" w14:textId="77777777" w:rsidR="00E67873" w:rsidRPr="007D1963" w:rsidRDefault="00E67873" w:rsidP="00E67873">
            <w:pPr>
              <w:rPr>
                <w:b/>
              </w:rPr>
            </w:pPr>
            <w:r w:rsidRPr="007D1963">
              <w:rPr>
                <w:b/>
              </w:rPr>
              <w:t>Sports</w:t>
            </w:r>
          </w:p>
        </w:tc>
        <w:tc>
          <w:tcPr>
            <w:tcW w:w="9018" w:type="dxa"/>
            <w:vAlign w:val="center"/>
          </w:tcPr>
          <w:p w14:paraId="6EA7A1B0" w14:textId="77777777" w:rsidR="00E67873" w:rsidRDefault="00E67873" w:rsidP="006D2633">
            <w:r>
              <w:rPr>
                <w:color w:val="000000"/>
              </w:rPr>
              <w:t>Football, basketball, volleyball, cricket, hockey, soccer, indoor soccer, swimming, badminton, and wrestling</w:t>
            </w:r>
          </w:p>
        </w:tc>
      </w:tr>
      <w:tr w:rsidR="00E67873" w14:paraId="3137EFFF" w14:textId="77777777" w:rsidTr="006D2633">
        <w:trPr>
          <w:tblHeader/>
        </w:trPr>
        <w:tc>
          <w:tcPr>
            <w:tcW w:w="1998" w:type="dxa"/>
          </w:tcPr>
          <w:p w14:paraId="0F7FC96B" w14:textId="77777777" w:rsidR="00E67873" w:rsidRPr="007D1963" w:rsidRDefault="00E67873" w:rsidP="00E67873">
            <w:pPr>
              <w:rPr>
                <w:b/>
              </w:rPr>
            </w:pPr>
            <w:r w:rsidRPr="007D1963">
              <w:rPr>
                <w:b/>
              </w:rPr>
              <w:t>Academic Year</w:t>
            </w:r>
          </w:p>
        </w:tc>
        <w:tc>
          <w:tcPr>
            <w:tcW w:w="9018" w:type="dxa"/>
            <w:vAlign w:val="center"/>
          </w:tcPr>
          <w:p w14:paraId="345EBAFB" w14:textId="77777777" w:rsidR="00E67873" w:rsidRDefault="00E67873" w:rsidP="006D2633">
            <w:r>
              <w:t>Two semesters with intake in September and February</w:t>
            </w:r>
          </w:p>
        </w:tc>
      </w:tr>
      <w:tr w:rsidR="00E67873" w14:paraId="7DB374FD" w14:textId="77777777" w:rsidTr="006D2633">
        <w:trPr>
          <w:tblHeader/>
        </w:trPr>
        <w:tc>
          <w:tcPr>
            <w:tcW w:w="1998" w:type="dxa"/>
          </w:tcPr>
          <w:p w14:paraId="49FEE80C" w14:textId="77777777" w:rsidR="00E67873" w:rsidRPr="007D1963" w:rsidRDefault="00E67873" w:rsidP="00E67873">
            <w:pPr>
              <w:rPr>
                <w:b/>
              </w:rPr>
            </w:pPr>
            <w:r w:rsidRPr="007D1963">
              <w:rPr>
                <w:b/>
              </w:rPr>
              <w:t>School Website</w:t>
            </w:r>
          </w:p>
        </w:tc>
        <w:tc>
          <w:tcPr>
            <w:tcW w:w="9018" w:type="dxa"/>
            <w:vAlign w:val="center"/>
          </w:tcPr>
          <w:p w14:paraId="5318E91A" w14:textId="77777777" w:rsidR="00E67873" w:rsidRDefault="00E67873" w:rsidP="006D2633">
            <w:r>
              <w:t xml:space="preserve">For more information, visit: </w:t>
            </w:r>
            <w:r>
              <w:rPr>
                <w:rStyle w:val="HTMLCite"/>
                <w:rFonts w:ascii="Calibri" w:hAnsi="Calibri"/>
                <w:b/>
                <w:i w:val="0"/>
              </w:rPr>
              <w:t>jpci.ca</w:t>
            </w:r>
          </w:p>
        </w:tc>
      </w:tr>
      <w:tr w:rsidR="00E67873" w14:paraId="27249279" w14:textId="77777777" w:rsidTr="006F36E2">
        <w:trPr>
          <w:tblHeader/>
        </w:trPr>
        <w:tc>
          <w:tcPr>
            <w:tcW w:w="1998" w:type="dxa"/>
          </w:tcPr>
          <w:p w14:paraId="689C1959" w14:textId="77777777" w:rsidR="00E67873" w:rsidRPr="007D1963" w:rsidRDefault="00E67873" w:rsidP="00E67873">
            <w:pPr>
              <w:rPr>
                <w:b/>
              </w:rPr>
            </w:pPr>
            <w:r w:rsidRPr="007D1963">
              <w:rPr>
                <w:b/>
              </w:rPr>
              <w:t>Features Compared to Other Schools</w:t>
            </w:r>
          </w:p>
        </w:tc>
        <w:tc>
          <w:tcPr>
            <w:tcW w:w="9018" w:type="dxa"/>
          </w:tcPr>
          <w:p w14:paraId="47856CE2" w14:textId="77777777" w:rsidR="00E67873" w:rsidRDefault="00E67873" w:rsidP="00782A38">
            <w:pPr>
              <w:pStyle w:val="ListParagraph"/>
              <w:numPr>
                <w:ilvl w:val="0"/>
                <w:numId w:val="11"/>
              </w:numPr>
              <w:rPr>
                <w:rFonts w:eastAsia="MS Gothic" w:cs="MS Gothic"/>
                <w:shd w:val="clear" w:color="auto" w:fill="FFFFFF"/>
              </w:rPr>
            </w:pPr>
            <w:r>
              <w:rPr>
                <w:rFonts w:eastAsia="MS Gothic" w:cs="MS Gothic"/>
                <w:shd w:val="clear" w:color="auto" w:fill="FFFFFF"/>
              </w:rPr>
              <w:t>Math, Science &amp; Technology Specialized Program</w:t>
            </w:r>
          </w:p>
          <w:p w14:paraId="64AEF61D" w14:textId="77777777" w:rsidR="00E67873" w:rsidRDefault="00E67873" w:rsidP="00782A38">
            <w:pPr>
              <w:pStyle w:val="ListParagraph"/>
              <w:numPr>
                <w:ilvl w:val="0"/>
                <w:numId w:val="11"/>
              </w:numPr>
            </w:pPr>
            <w:r>
              <w:rPr>
                <w:rFonts w:eastAsia="MS Gothic" w:cs="MS Gothic"/>
                <w:shd w:val="clear" w:color="auto" w:fill="FFFFFF"/>
              </w:rPr>
              <w:t>Robotic Program</w:t>
            </w:r>
          </w:p>
        </w:tc>
      </w:tr>
    </w:tbl>
    <w:p w14:paraId="411400ED" w14:textId="77777777" w:rsidR="000621E7" w:rsidRDefault="000621E7" w:rsidP="000621E7"/>
    <w:p w14:paraId="37745D30" w14:textId="77777777" w:rsidR="00467187" w:rsidRDefault="00467187">
      <w:pPr>
        <w:spacing w:before="0" w:after="200" w:line="276" w:lineRule="auto"/>
        <w:rPr>
          <w:b/>
          <w:spacing w:val="20"/>
          <w:sz w:val="32"/>
          <w:lang w:val="en-US"/>
        </w:rPr>
      </w:pPr>
      <w:r>
        <w:br w:type="page"/>
      </w:r>
    </w:p>
    <w:p w14:paraId="0627D328" w14:textId="77777777" w:rsidR="00467187" w:rsidRDefault="00467187" w:rsidP="001E226D">
      <w:pPr>
        <w:pStyle w:val="Heading2"/>
      </w:pPr>
      <w:r>
        <w:lastRenderedPageBreak/>
        <w:t>Kipling CI</w:t>
      </w:r>
    </w:p>
    <w:p w14:paraId="40DC5B68" w14:textId="77777777" w:rsidR="00757885" w:rsidRDefault="00467187" w:rsidP="00467187">
      <w:r>
        <w:t>380 The Westway, Etobicoke, ON, M9R 1H4</w:t>
      </w:r>
    </w:p>
    <w:p w14:paraId="60AB6F42" w14:textId="77777777" w:rsidR="000621E7" w:rsidRDefault="00467187" w:rsidP="00467187">
      <w:r>
        <w:t>Grades 9-12</w:t>
      </w:r>
    </w:p>
    <w:tbl>
      <w:tblPr>
        <w:tblStyle w:val="TableGrid"/>
        <w:tblW w:w="0" w:type="auto"/>
        <w:tblLook w:val="04A0" w:firstRow="1" w:lastRow="0" w:firstColumn="1" w:lastColumn="0" w:noHBand="0" w:noVBand="1"/>
        <w:tblDescription w:val="Kipling CI"/>
      </w:tblPr>
      <w:tblGrid>
        <w:gridCol w:w="1998"/>
        <w:gridCol w:w="9018"/>
      </w:tblGrid>
      <w:tr w:rsidR="00467187" w14:paraId="6163B323" w14:textId="77777777" w:rsidTr="006F36E2">
        <w:trPr>
          <w:tblHeader/>
        </w:trPr>
        <w:tc>
          <w:tcPr>
            <w:tcW w:w="1998" w:type="dxa"/>
          </w:tcPr>
          <w:p w14:paraId="2BD825F2" w14:textId="77777777" w:rsidR="00467187" w:rsidRPr="007D1963" w:rsidRDefault="00467187" w:rsidP="00467187">
            <w:pPr>
              <w:rPr>
                <w:b/>
              </w:rPr>
            </w:pPr>
            <w:r w:rsidRPr="007D1963">
              <w:rPr>
                <w:b/>
              </w:rPr>
              <w:t>Vision</w:t>
            </w:r>
          </w:p>
        </w:tc>
        <w:tc>
          <w:tcPr>
            <w:tcW w:w="9018" w:type="dxa"/>
          </w:tcPr>
          <w:p w14:paraId="1E348F21" w14:textId="77777777" w:rsidR="00467187" w:rsidRDefault="00467187" w:rsidP="00467187">
            <w:r>
              <w:t>“</w:t>
            </w:r>
            <w:proofErr w:type="spellStart"/>
            <w:r>
              <w:t>Portas</w:t>
            </w:r>
            <w:proofErr w:type="spellEnd"/>
            <w:r>
              <w:t xml:space="preserve"> Ad </w:t>
            </w:r>
            <w:proofErr w:type="spellStart"/>
            <w:r>
              <w:t>Futura</w:t>
            </w:r>
            <w:proofErr w:type="spellEnd"/>
            <w:r>
              <w:t xml:space="preserve"> </w:t>
            </w:r>
            <w:proofErr w:type="spellStart"/>
            <w:r>
              <w:t>Aperimus</w:t>
            </w:r>
            <w:proofErr w:type="spellEnd"/>
            <w:r>
              <w:t>” means “We open the doors to the future”</w:t>
            </w:r>
          </w:p>
        </w:tc>
      </w:tr>
      <w:tr w:rsidR="00467187" w14:paraId="6070B61C" w14:textId="77777777" w:rsidTr="006D2633">
        <w:trPr>
          <w:tblHeader/>
        </w:trPr>
        <w:tc>
          <w:tcPr>
            <w:tcW w:w="1998" w:type="dxa"/>
          </w:tcPr>
          <w:p w14:paraId="48DC30DD" w14:textId="77777777" w:rsidR="00467187" w:rsidRPr="007D1963" w:rsidRDefault="00467187" w:rsidP="00467187">
            <w:pPr>
              <w:rPr>
                <w:b/>
              </w:rPr>
            </w:pPr>
            <w:r w:rsidRPr="007D1963">
              <w:rPr>
                <w:b/>
              </w:rPr>
              <w:t>Total Number of Students</w:t>
            </w:r>
          </w:p>
        </w:tc>
        <w:tc>
          <w:tcPr>
            <w:tcW w:w="9018" w:type="dxa"/>
            <w:vAlign w:val="center"/>
          </w:tcPr>
          <w:p w14:paraId="424B5E62" w14:textId="77777777" w:rsidR="00467187" w:rsidRDefault="00467187" w:rsidP="006D2633">
            <w:r>
              <w:t>500+</w:t>
            </w:r>
          </w:p>
        </w:tc>
      </w:tr>
      <w:tr w:rsidR="00467187" w14:paraId="73458ED5" w14:textId="77777777" w:rsidTr="006F36E2">
        <w:trPr>
          <w:tblHeader/>
        </w:trPr>
        <w:tc>
          <w:tcPr>
            <w:tcW w:w="1998" w:type="dxa"/>
          </w:tcPr>
          <w:p w14:paraId="5F072836" w14:textId="77777777" w:rsidR="00467187" w:rsidRPr="007D1963" w:rsidRDefault="00467187" w:rsidP="00467187">
            <w:pPr>
              <w:rPr>
                <w:b/>
              </w:rPr>
            </w:pPr>
            <w:r w:rsidRPr="007D1963">
              <w:rPr>
                <w:b/>
              </w:rPr>
              <w:t>Highlights</w:t>
            </w:r>
          </w:p>
        </w:tc>
        <w:tc>
          <w:tcPr>
            <w:tcW w:w="9018" w:type="dxa"/>
          </w:tcPr>
          <w:p w14:paraId="309E89DE" w14:textId="77777777" w:rsidR="00467187" w:rsidRDefault="00467187" w:rsidP="00467187">
            <w:r>
              <w:t>As a Math, Science and Technology (MST) Focus school, we believe in nurturing the whole learner and offer an academic program integrated with modern technology, active community service and a range of clubs and activities. We are a small, multicultural community school prioritizing respect, dignity and understanding for each individual and the community as a whole. New and innovative programs in September 2019 include:</w:t>
            </w:r>
          </w:p>
          <w:p w14:paraId="4D1BD2DA" w14:textId="77777777" w:rsidR="00467187" w:rsidRPr="00467187" w:rsidRDefault="00467187" w:rsidP="00467187">
            <w:pPr>
              <w:pStyle w:val="ListParagraph"/>
              <w:numPr>
                <w:ilvl w:val="0"/>
                <w:numId w:val="7"/>
              </w:numPr>
              <w:rPr>
                <w:rFonts w:ascii="Times New Roman" w:hAnsi="Times New Roman"/>
              </w:rPr>
            </w:pPr>
            <w:r>
              <w:t>The new library/learning commons features a computer lab, multi-faith room, new laptops, and collaborative work tables.</w:t>
            </w:r>
          </w:p>
          <w:p w14:paraId="3F74E0CB" w14:textId="77777777" w:rsidR="00467187" w:rsidRDefault="00467187" w:rsidP="00467187">
            <w:pPr>
              <w:pStyle w:val="ListParagraph"/>
              <w:numPr>
                <w:ilvl w:val="0"/>
                <w:numId w:val="7"/>
              </w:numPr>
            </w:pPr>
            <w:r>
              <w:t>Fully accessible, two level fitness room with exercise equipment, a dance/cardio space, and connected by an elevator.</w:t>
            </w:r>
          </w:p>
          <w:p w14:paraId="01E09F4C" w14:textId="77777777" w:rsidR="00467187" w:rsidRDefault="00467187" w:rsidP="00467187">
            <w:pPr>
              <w:pStyle w:val="ListParagraph"/>
              <w:numPr>
                <w:ilvl w:val="0"/>
                <w:numId w:val="7"/>
              </w:numPr>
            </w:pPr>
            <w:r>
              <w:t xml:space="preserve">Upgrades to grass playing field and the addition of a six-lane, asphalt running track. </w:t>
            </w:r>
          </w:p>
          <w:p w14:paraId="214BC808" w14:textId="77777777" w:rsidR="00467187" w:rsidRDefault="00467187" w:rsidP="00467187">
            <w:pPr>
              <w:pStyle w:val="ListParagraph"/>
              <w:numPr>
                <w:ilvl w:val="0"/>
                <w:numId w:val="7"/>
              </w:numPr>
            </w:pPr>
            <w:r>
              <w:t>New, high-tech robotics lab supports Robotics and Video Design Program.</w:t>
            </w:r>
          </w:p>
        </w:tc>
      </w:tr>
      <w:tr w:rsidR="00467187" w14:paraId="32C95109" w14:textId="77777777" w:rsidTr="006F36E2">
        <w:trPr>
          <w:tblHeader/>
        </w:trPr>
        <w:tc>
          <w:tcPr>
            <w:tcW w:w="1998" w:type="dxa"/>
          </w:tcPr>
          <w:p w14:paraId="4E856D80" w14:textId="77777777" w:rsidR="00467187" w:rsidRPr="007D1963" w:rsidRDefault="00467187" w:rsidP="00467187">
            <w:pPr>
              <w:rPr>
                <w:b/>
              </w:rPr>
            </w:pPr>
            <w:r w:rsidRPr="007D1963">
              <w:rPr>
                <w:b/>
              </w:rPr>
              <w:t>ESL Support</w:t>
            </w:r>
          </w:p>
        </w:tc>
        <w:tc>
          <w:tcPr>
            <w:tcW w:w="9018" w:type="dxa"/>
          </w:tcPr>
          <w:p w14:paraId="6FC6A588" w14:textId="77777777" w:rsidR="00467187" w:rsidRDefault="00467187" w:rsidP="00467187">
            <w:r>
              <w:t>Yes, including LEAP Program/NOW Program (Newcomer Orientation Week)</w:t>
            </w:r>
          </w:p>
        </w:tc>
      </w:tr>
      <w:tr w:rsidR="00467187" w14:paraId="1A83F853" w14:textId="77777777" w:rsidTr="006F36E2">
        <w:trPr>
          <w:tblHeader/>
        </w:trPr>
        <w:tc>
          <w:tcPr>
            <w:tcW w:w="1998" w:type="dxa"/>
          </w:tcPr>
          <w:p w14:paraId="70369F35" w14:textId="77777777" w:rsidR="00467187" w:rsidRPr="007D1963" w:rsidRDefault="00467187" w:rsidP="00467187">
            <w:pPr>
              <w:rPr>
                <w:b/>
              </w:rPr>
            </w:pPr>
            <w:r w:rsidRPr="007D1963">
              <w:rPr>
                <w:b/>
              </w:rPr>
              <w:t>Support for International Students</w:t>
            </w:r>
          </w:p>
        </w:tc>
        <w:tc>
          <w:tcPr>
            <w:tcW w:w="9018" w:type="dxa"/>
          </w:tcPr>
          <w:p w14:paraId="7A86A564" w14:textId="77777777" w:rsidR="00467187" w:rsidRDefault="00467187" w:rsidP="00467187">
            <w:r>
              <w:t>School Student Services, Student Success Teacher, Child and Youth Worker, Settlement Worker, Educational Assistant and TDSB Centrally Assigned Guidance Counsellors will help students with all academic or personal problems.</w:t>
            </w:r>
          </w:p>
        </w:tc>
      </w:tr>
      <w:tr w:rsidR="00467187" w14:paraId="068815AF" w14:textId="77777777" w:rsidTr="006F36E2">
        <w:trPr>
          <w:tblHeader/>
        </w:trPr>
        <w:tc>
          <w:tcPr>
            <w:tcW w:w="1998" w:type="dxa"/>
          </w:tcPr>
          <w:p w14:paraId="53DA3987" w14:textId="77777777" w:rsidR="00467187" w:rsidRPr="007D1963" w:rsidRDefault="00467187" w:rsidP="00467187">
            <w:pPr>
              <w:rPr>
                <w:b/>
              </w:rPr>
            </w:pPr>
            <w:r w:rsidRPr="007D1963">
              <w:rPr>
                <w:b/>
              </w:rPr>
              <w:t>Specialized Programs</w:t>
            </w:r>
          </w:p>
        </w:tc>
        <w:tc>
          <w:tcPr>
            <w:tcW w:w="9018" w:type="dxa"/>
          </w:tcPr>
          <w:p w14:paraId="75DDE4C7" w14:textId="77777777" w:rsidR="00467187" w:rsidRDefault="00467187" w:rsidP="00467187">
            <w:r>
              <w:t xml:space="preserve">MST (Enriched/Accelerated) </w:t>
            </w:r>
          </w:p>
          <w:p w14:paraId="5C9EA658" w14:textId="77777777" w:rsidR="00467187" w:rsidRDefault="00467187" w:rsidP="00467187">
            <w:r>
              <w:t>Prep Soccer Program (High Performance/Elite Boys/Girls)</w:t>
            </w:r>
          </w:p>
          <w:p w14:paraId="4D606824" w14:textId="77777777" w:rsidR="00467187" w:rsidRDefault="00467187" w:rsidP="00467187">
            <w:r>
              <w:t>Specialist High Skills Major (Information Communication Technology – Robotics, Video Game Design, Video Broadcasting, Hospitality and Tourism – Culinary)</w:t>
            </w:r>
          </w:p>
        </w:tc>
      </w:tr>
      <w:tr w:rsidR="00467187" w14:paraId="7DA7AE22" w14:textId="77777777" w:rsidTr="006F36E2">
        <w:trPr>
          <w:tblHeader/>
        </w:trPr>
        <w:tc>
          <w:tcPr>
            <w:tcW w:w="1998" w:type="dxa"/>
          </w:tcPr>
          <w:p w14:paraId="2DB47D91" w14:textId="77777777" w:rsidR="00467187" w:rsidRPr="007D1963" w:rsidRDefault="00467187" w:rsidP="00467187">
            <w:pPr>
              <w:rPr>
                <w:b/>
              </w:rPr>
            </w:pPr>
            <w:r w:rsidRPr="007D1963">
              <w:rPr>
                <w:b/>
              </w:rPr>
              <w:t>Clubs and Activities</w:t>
            </w:r>
          </w:p>
        </w:tc>
        <w:tc>
          <w:tcPr>
            <w:tcW w:w="9018" w:type="dxa"/>
          </w:tcPr>
          <w:p w14:paraId="0041F6DA" w14:textId="77777777" w:rsidR="00467187" w:rsidRDefault="00467187" w:rsidP="00467187">
            <w:r>
              <w:rPr>
                <w:color w:val="000000"/>
              </w:rPr>
              <w:t>After School Literacy and Numeracy Program, Animation, Audio, Arts &amp; Multicultural Night, Bike Club, Certificated Leadership Program, Chess Club, Coding Club Competitive Theatre Program, Drama Club, Dance, Duke of Edinburgh Leadership Program Band, Fitness Room, Intramural Sports, KAA (Kipling Athletic Association), Language Support Lighting, Orchestral Band, Pathway To Education, Robotics Stage Technology, SAC (Student Activity Council), Stem Olympics, Theatre Technology Visual Effects, Video Game Club, Visual Arts Dance</w:t>
            </w:r>
          </w:p>
        </w:tc>
      </w:tr>
      <w:tr w:rsidR="00467187" w14:paraId="69F16ACA" w14:textId="77777777" w:rsidTr="006F36E2">
        <w:trPr>
          <w:tblHeader/>
        </w:trPr>
        <w:tc>
          <w:tcPr>
            <w:tcW w:w="1998" w:type="dxa"/>
          </w:tcPr>
          <w:p w14:paraId="24D03D40" w14:textId="77777777" w:rsidR="00467187" w:rsidRPr="007D1963" w:rsidRDefault="00467187" w:rsidP="00467187">
            <w:pPr>
              <w:rPr>
                <w:b/>
              </w:rPr>
            </w:pPr>
            <w:r w:rsidRPr="007D1963">
              <w:rPr>
                <w:b/>
              </w:rPr>
              <w:t>Sports</w:t>
            </w:r>
          </w:p>
        </w:tc>
        <w:tc>
          <w:tcPr>
            <w:tcW w:w="9018" w:type="dxa"/>
          </w:tcPr>
          <w:p w14:paraId="63CA7B84" w14:textId="77777777" w:rsidR="00467187" w:rsidRDefault="00467187" w:rsidP="00467187">
            <w:r>
              <w:rPr>
                <w:color w:val="000000"/>
              </w:rPr>
              <w:t>Baseball, basketball, cross country running,  volleyball, cricket, ball hockey, soccer, badminton, pickle ball, track and field, ultimate frisbee, wrestling, etc.</w:t>
            </w:r>
          </w:p>
        </w:tc>
      </w:tr>
      <w:tr w:rsidR="00467187" w14:paraId="02C41DEE" w14:textId="77777777" w:rsidTr="006F36E2">
        <w:trPr>
          <w:tblHeader/>
        </w:trPr>
        <w:tc>
          <w:tcPr>
            <w:tcW w:w="1998" w:type="dxa"/>
          </w:tcPr>
          <w:p w14:paraId="6D9AC08A" w14:textId="77777777" w:rsidR="00467187" w:rsidRPr="007D1963" w:rsidRDefault="00467187" w:rsidP="00467187">
            <w:pPr>
              <w:rPr>
                <w:b/>
              </w:rPr>
            </w:pPr>
            <w:r w:rsidRPr="007D1963">
              <w:rPr>
                <w:b/>
              </w:rPr>
              <w:t>Academic Year</w:t>
            </w:r>
          </w:p>
        </w:tc>
        <w:tc>
          <w:tcPr>
            <w:tcW w:w="9018" w:type="dxa"/>
          </w:tcPr>
          <w:p w14:paraId="64D96352" w14:textId="77777777" w:rsidR="00467187" w:rsidRDefault="00467187" w:rsidP="00467187">
            <w:pPr>
              <w:rPr>
                <w:szCs w:val="20"/>
              </w:rPr>
            </w:pPr>
            <w:r>
              <w:rPr>
                <w:szCs w:val="20"/>
              </w:rPr>
              <w:t>Two semesters with intake in September and February</w:t>
            </w:r>
          </w:p>
        </w:tc>
      </w:tr>
      <w:tr w:rsidR="00467187" w14:paraId="28A068AC" w14:textId="77777777" w:rsidTr="006D2633">
        <w:trPr>
          <w:tblHeader/>
        </w:trPr>
        <w:tc>
          <w:tcPr>
            <w:tcW w:w="1998" w:type="dxa"/>
          </w:tcPr>
          <w:p w14:paraId="38BCDE78" w14:textId="77777777" w:rsidR="00467187" w:rsidRPr="007D1963" w:rsidRDefault="00467187" w:rsidP="00467187">
            <w:pPr>
              <w:rPr>
                <w:b/>
              </w:rPr>
            </w:pPr>
            <w:r w:rsidRPr="007D1963">
              <w:rPr>
                <w:b/>
              </w:rPr>
              <w:t>School Website</w:t>
            </w:r>
          </w:p>
        </w:tc>
        <w:tc>
          <w:tcPr>
            <w:tcW w:w="9018" w:type="dxa"/>
            <w:vAlign w:val="center"/>
          </w:tcPr>
          <w:p w14:paraId="40AF857A" w14:textId="77777777" w:rsidR="00467187" w:rsidRDefault="00467187" w:rsidP="006D2633">
            <w:r>
              <w:t xml:space="preserve">For more information, visit: </w:t>
            </w:r>
            <w:r>
              <w:rPr>
                <w:b/>
                <w:color w:val="000000"/>
              </w:rPr>
              <w:t>schoolweb.tdsb.on.ca/</w:t>
            </w:r>
            <w:proofErr w:type="spellStart"/>
            <w:r>
              <w:rPr>
                <w:b/>
                <w:color w:val="000000"/>
              </w:rPr>
              <w:t>kiplingci</w:t>
            </w:r>
            <w:proofErr w:type="spellEnd"/>
          </w:p>
        </w:tc>
      </w:tr>
      <w:tr w:rsidR="00467187" w14:paraId="0456A705" w14:textId="77777777" w:rsidTr="006F36E2">
        <w:trPr>
          <w:tblHeader/>
        </w:trPr>
        <w:tc>
          <w:tcPr>
            <w:tcW w:w="1998" w:type="dxa"/>
          </w:tcPr>
          <w:p w14:paraId="2CDC4FAC" w14:textId="77777777" w:rsidR="00467187" w:rsidRPr="007D1963" w:rsidRDefault="00467187" w:rsidP="00467187">
            <w:pPr>
              <w:rPr>
                <w:b/>
              </w:rPr>
            </w:pPr>
            <w:r w:rsidRPr="007D1963">
              <w:rPr>
                <w:b/>
              </w:rPr>
              <w:t>Features Compared to Other Schools</w:t>
            </w:r>
          </w:p>
        </w:tc>
        <w:tc>
          <w:tcPr>
            <w:tcW w:w="9018" w:type="dxa"/>
          </w:tcPr>
          <w:p w14:paraId="1AE95460" w14:textId="77777777" w:rsidR="00467187" w:rsidRDefault="00467187" w:rsidP="00782A38">
            <w:pPr>
              <w:pStyle w:val="ListParagraph"/>
              <w:numPr>
                <w:ilvl w:val="0"/>
                <w:numId w:val="11"/>
              </w:numPr>
            </w:pPr>
            <w:r w:rsidRPr="00782A38">
              <w:rPr>
                <w:rFonts w:eastAsia="MS Gothic" w:cs="MS Gothic"/>
                <w:shd w:val="clear" w:color="auto" w:fill="FFFFFF"/>
              </w:rPr>
              <w:t>Math</w:t>
            </w:r>
            <w:r>
              <w:rPr>
                <w:rFonts w:eastAsia="MS Gothic" w:cs="MS Gothic"/>
                <w:szCs w:val="20"/>
                <w:shd w:val="clear" w:color="auto" w:fill="FFFFFF"/>
              </w:rPr>
              <w:t>, Science &amp; Technology Specialized Program</w:t>
            </w:r>
          </w:p>
        </w:tc>
      </w:tr>
    </w:tbl>
    <w:p w14:paraId="0B520A84" w14:textId="77777777" w:rsidR="000621E7" w:rsidRDefault="000621E7" w:rsidP="000621E7"/>
    <w:p w14:paraId="656A170F" w14:textId="77777777" w:rsidR="00467187" w:rsidRPr="00782A38" w:rsidRDefault="00467187">
      <w:pPr>
        <w:spacing w:before="0" w:after="200" w:line="276" w:lineRule="auto"/>
      </w:pPr>
      <w:r w:rsidRPr="00782A38">
        <w:br w:type="page"/>
      </w:r>
    </w:p>
    <w:p w14:paraId="320381A0" w14:textId="77777777" w:rsidR="00467187" w:rsidRPr="00C45573" w:rsidRDefault="00467187" w:rsidP="001E226D">
      <w:pPr>
        <w:pStyle w:val="Heading2"/>
        <w:rPr>
          <w:lang w:val="fr-CA"/>
        </w:rPr>
      </w:pPr>
      <w:r w:rsidRPr="00C45573">
        <w:rPr>
          <w:lang w:val="fr-CA"/>
        </w:rPr>
        <w:lastRenderedPageBreak/>
        <w:t>L’Amoreaux CI</w:t>
      </w:r>
    </w:p>
    <w:p w14:paraId="4B90B589" w14:textId="77777777" w:rsidR="00467187" w:rsidRPr="00467187" w:rsidRDefault="00467187" w:rsidP="00467187">
      <w:pPr>
        <w:rPr>
          <w:lang w:val="fr-CA"/>
        </w:rPr>
      </w:pPr>
      <w:r w:rsidRPr="00467187">
        <w:rPr>
          <w:lang w:val="fr-CA"/>
        </w:rPr>
        <w:t xml:space="preserve">2501 </w:t>
      </w:r>
      <w:proofErr w:type="spellStart"/>
      <w:r w:rsidRPr="00467187">
        <w:rPr>
          <w:lang w:val="fr-CA"/>
        </w:rPr>
        <w:t>Bridletowne</w:t>
      </w:r>
      <w:proofErr w:type="spellEnd"/>
      <w:r w:rsidRPr="00467187">
        <w:rPr>
          <w:lang w:val="fr-CA"/>
        </w:rPr>
        <w:t xml:space="preserve"> Circle </w:t>
      </w:r>
      <w:r>
        <w:rPr>
          <w:lang w:val="fr-CA"/>
        </w:rPr>
        <w:t xml:space="preserve"> </w:t>
      </w:r>
      <w:r w:rsidRPr="00C45573">
        <w:rPr>
          <w:lang w:val="fr-CA"/>
        </w:rPr>
        <w:t>M1W 2K1</w:t>
      </w:r>
    </w:p>
    <w:p w14:paraId="09911D84" w14:textId="77777777" w:rsidR="000621E7" w:rsidRDefault="00467187" w:rsidP="00467187">
      <w:r>
        <w:t>Grades 9-12</w:t>
      </w:r>
    </w:p>
    <w:tbl>
      <w:tblPr>
        <w:tblStyle w:val="TableGrid"/>
        <w:tblW w:w="0" w:type="auto"/>
        <w:tblLook w:val="04A0" w:firstRow="1" w:lastRow="0" w:firstColumn="1" w:lastColumn="0" w:noHBand="0" w:noVBand="1"/>
        <w:tblDescription w:val="L’Amoreaux CI"/>
      </w:tblPr>
      <w:tblGrid>
        <w:gridCol w:w="1998"/>
        <w:gridCol w:w="9018"/>
      </w:tblGrid>
      <w:tr w:rsidR="00467187" w14:paraId="5F5B7ADB" w14:textId="77777777" w:rsidTr="006D2633">
        <w:trPr>
          <w:tblHeader/>
        </w:trPr>
        <w:tc>
          <w:tcPr>
            <w:tcW w:w="1998" w:type="dxa"/>
          </w:tcPr>
          <w:p w14:paraId="1F261524" w14:textId="77777777" w:rsidR="00467187" w:rsidRPr="007D1963" w:rsidRDefault="00467187" w:rsidP="00467187">
            <w:pPr>
              <w:rPr>
                <w:b/>
              </w:rPr>
            </w:pPr>
            <w:r w:rsidRPr="007D1963">
              <w:rPr>
                <w:b/>
              </w:rPr>
              <w:t>Vision</w:t>
            </w:r>
          </w:p>
        </w:tc>
        <w:tc>
          <w:tcPr>
            <w:tcW w:w="9018" w:type="dxa"/>
            <w:vAlign w:val="center"/>
          </w:tcPr>
          <w:p w14:paraId="1305C4CC" w14:textId="77777777" w:rsidR="00467187" w:rsidRDefault="00467187" w:rsidP="006D2633">
            <w:r>
              <w:t>“Freedom with responsibility”</w:t>
            </w:r>
          </w:p>
        </w:tc>
      </w:tr>
      <w:tr w:rsidR="00467187" w14:paraId="20A71EFB" w14:textId="77777777" w:rsidTr="006D2633">
        <w:trPr>
          <w:tblHeader/>
        </w:trPr>
        <w:tc>
          <w:tcPr>
            <w:tcW w:w="1998" w:type="dxa"/>
          </w:tcPr>
          <w:p w14:paraId="53851EF7" w14:textId="77777777" w:rsidR="00467187" w:rsidRPr="007D1963" w:rsidRDefault="00467187" w:rsidP="00467187">
            <w:pPr>
              <w:rPr>
                <w:b/>
              </w:rPr>
            </w:pPr>
            <w:r w:rsidRPr="007D1963">
              <w:rPr>
                <w:b/>
              </w:rPr>
              <w:t>Total Number of Students</w:t>
            </w:r>
          </w:p>
        </w:tc>
        <w:tc>
          <w:tcPr>
            <w:tcW w:w="9018" w:type="dxa"/>
            <w:vAlign w:val="center"/>
          </w:tcPr>
          <w:p w14:paraId="3501C9CA" w14:textId="77777777" w:rsidR="00467187" w:rsidRDefault="00467187" w:rsidP="006D2633">
            <w:r>
              <w:t>500+</w:t>
            </w:r>
          </w:p>
        </w:tc>
      </w:tr>
      <w:tr w:rsidR="00467187" w14:paraId="3400EC68" w14:textId="77777777" w:rsidTr="006D2633">
        <w:trPr>
          <w:tblHeader/>
        </w:trPr>
        <w:tc>
          <w:tcPr>
            <w:tcW w:w="1998" w:type="dxa"/>
          </w:tcPr>
          <w:p w14:paraId="465C396E" w14:textId="77777777" w:rsidR="00467187" w:rsidRPr="007D1963" w:rsidRDefault="00467187" w:rsidP="00467187">
            <w:pPr>
              <w:rPr>
                <w:b/>
              </w:rPr>
            </w:pPr>
            <w:r w:rsidRPr="007D1963">
              <w:rPr>
                <w:b/>
              </w:rPr>
              <w:t>Highlights</w:t>
            </w:r>
          </w:p>
        </w:tc>
        <w:tc>
          <w:tcPr>
            <w:tcW w:w="9018" w:type="dxa"/>
            <w:vAlign w:val="center"/>
          </w:tcPr>
          <w:p w14:paraId="5B141E48" w14:textId="77777777" w:rsidR="00467187" w:rsidRDefault="00467187" w:rsidP="006D2633">
            <w:pPr>
              <w:rPr>
                <w:color w:val="000000"/>
              </w:rPr>
            </w:pPr>
            <w:proofErr w:type="spellStart"/>
            <w:r>
              <w:rPr>
                <w:color w:val="000000"/>
              </w:rPr>
              <w:t>L’Amoreaux</w:t>
            </w:r>
            <w:proofErr w:type="spellEnd"/>
            <w:r>
              <w:rPr>
                <w:color w:val="000000"/>
              </w:rPr>
              <w:t xml:space="preserve"> is committed to student achievement and engagement. We are ranked as the top school by the University of Waterloo Engineering program.  Partnerships with community groups provide a wide range of experiences for student engagement through activities like robotics, homework help, athletic contests and mentoring opportunities, which help to prepare them for University, College, Apprenticeship or work. Our goal is to produce thoughtful citizens – who are sensitive to the needs of others and to their environment; who are able to adapt to change and to grow with challenge. </w:t>
            </w:r>
          </w:p>
          <w:p w14:paraId="2DDA8A85" w14:textId="77777777" w:rsidR="00467187" w:rsidRDefault="00467187" w:rsidP="006D2633">
            <w:pPr>
              <w:rPr>
                <w:color w:val="000000"/>
                <w:sz w:val="8"/>
                <w:szCs w:val="8"/>
              </w:rPr>
            </w:pPr>
          </w:p>
        </w:tc>
      </w:tr>
      <w:tr w:rsidR="00467187" w14:paraId="530A7477" w14:textId="77777777" w:rsidTr="006D2633">
        <w:trPr>
          <w:tblHeader/>
        </w:trPr>
        <w:tc>
          <w:tcPr>
            <w:tcW w:w="1998" w:type="dxa"/>
          </w:tcPr>
          <w:p w14:paraId="227A0E53" w14:textId="77777777" w:rsidR="00467187" w:rsidRPr="007D1963" w:rsidRDefault="00467187" w:rsidP="00467187">
            <w:pPr>
              <w:rPr>
                <w:b/>
              </w:rPr>
            </w:pPr>
            <w:r w:rsidRPr="007D1963">
              <w:rPr>
                <w:b/>
              </w:rPr>
              <w:t>ESL Support</w:t>
            </w:r>
          </w:p>
        </w:tc>
        <w:tc>
          <w:tcPr>
            <w:tcW w:w="9018" w:type="dxa"/>
            <w:vAlign w:val="center"/>
          </w:tcPr>
          <w:p w14:paraId="3F845700" w14:textId="77777777" w:rsidR="00467187" w:rsidRDefault="00467187" w:rsidP="006D2633">
            <w:r>
              <w:t>Yes</w:t>
            </w:r>
          </w:p>
        </w:tc>
      </w:tr>
      <w:tr w:rsidR="00467187" w14:paraId="2E1BFE75" w14:textId="77777777" w:rsidTr="006D2633">
        <w:trPr>
          <w:tblHeader/>
        </w:trPr>
        <w:tc>
          <w:tcPr>
            <w:tcW w:w="1998" w:type="dxa"/>
          </w:tcPr>
          <w:p w14:paraId="5322CE6C" w14:textId="77777777" w:rsidR="00467187" w:rsidRPr="007D1963" w:rsidRDefault="00467187" w:rsidP="00467187">
            <w:pPr>
              <w:rPr>
                <w:b/>
              </w:rPr>
            </w:pPr>
            <w:r w:rsidRPr="007D1963">
              <w:rPr>
                <w:b/>
              </w:rPr>
              <w:t>Support for International Students</w:t>
            </w:r>
          </w:p>
        </w:tc>
        <w:tc>
          <w:tcPr>
            <w:tcW w:w="9018" w:type="dxa"/>
            <w:vAlign w:val="center"/>
          </w:tcPr>
          <w:p w14:paraId="7955F33A" w14:textId="77777777" w:rsidR="00467187" w:rsidRDefault="00467187" w:rsidP="006D2633">
            <w:r>
              <w:t>School Student Services and TDSB Centrally Assigned Guidance Counsellors will help students with all academic or personal problems.</w:t>
            </w:r>
          </w:p>
          <w:p w14:paraId="7160EAC8" w14:textId="77777777" w:rsidR="00467187" w:rsidRDefault="00467187" w:rsidP="006D2633">
            <w:pPr>
              <w:rPr>
                <w:sz w:val="16"/>
                <w:szCs w:val="16"/>
              </w:rPr>
            </w:pPr>
          </w:p>
        </w:tc>
      </w:tr>
      <w:tr w:rsidR="00467187" w14:paraId="389E7586" w14:textId="77777777" w:rsidTr="006D2633">
        <w:trPr>
          <w:tblHeader/>
        </w:trPr>
        <w:tc>
          <w:tcPr>
            <w:tcW w:w="1998" w:type="dxa"/>
          </w:tcPr>
          <w:p w14:paraId="02FD9577" w14:textId="77777777" w:rsidR="00467187" w:rsidRPr="007D1963" w:rsidRDefault="00467187" w:rsidP="00467187">
            <w:pPr>
              <w:rPr>
                <w:b/>
              </w:rPr>
            </w:pPr>
            <w:r w:rsidRPr="007D1963">
              <w:rPr>
                <w:b/>
              </w:rPr>
              <w:t>Specialized Programs</w:t>
            </w:r>
          </w:p>
        </w:tc>
        <w:tc>
          <w:tcPr>
            <w:tcW w:w="9018" w:type="dxa"/>
            <w:vAlign w:val="center"/>
          </w:tcPr>
          <w:p w14:paraId="555BAA3B" w14:textId="77777777" w:rsidR="00467187" w:rsidRDefault="00467187" w:rsidP="006D2633">
            <w:r>
              <w:rPr>
                <w:color w:val="000000"/>
              </w:rPr>
              <w:t>Extended French, Communications Technology, Specialist High Skills Major in Finance, Health &amp; Wellness, Information Communication Technology, Co-op programs, E-learning, and Dual Credit programs</w:t>
            </w:r>
          </w:p>
        </w:tc>
      </w:tr>
      <w:tr w:rsidR="00467187" w14:paraId="712F002A" w14:textId="77777777" w:rsidTr="006D2633">
        <w:trPr>
          <w:tblHeader/>
        </w:trPr>
        <w:tc>
          <w:tcPr>
            <w:tcW w:w="1998" w:type="dxa"/>
          </w:tcPr>
          <w:p w14:paraId="320F693A" w14:textId="77777777" w:rsidR="00467187" w:rsidRPr="007D1963" w:rsidRDefault="00467187" w:rsidP="00467187">
            <w:pPr>
              <w:rPr>
                <w:b/>
              </w:rPr>
            </w:pPr>
            <w:r w:rsidRPr="007D1963">
              <w:rPr>
                <w:b/>
              </w:rPr>
              <w:t>Clubs and Activities</w:t>
            </w:r>
          </w:p>
        </w:tc>
        <w:tc>
          <w:tcPr>
            <w:tcW w:w="9018" w:type="dxa"/>
            <w:vAlign w:val="center"/>
          </w:tcPr>
          <w:p w14:paraId="14449DDB" w14:textId="77777777" w:rsidR="00467187" w:rsidRDefault="00467187" w:rsidP="006D2633">
            <w:pPr>
              <w:rPr>
                <w:color w:val="000000"/>
              </w:rPr>
            </w:pPr>
            <w:r>
              <w:rPr>
                <w:color w:val="000000"/>
              </w:rPr>
              <w:t>Unlimited clubs available in areas such as robotics, drama, music, library, yearbook, art, chess, computers, media arts and photography</w:t>
            </w:r>
          </w:p>
          <w:p w14:paraId="27688E7C" w14:textId="77777777" w:rsidR="00467187" w:rsidRDefault="00467187" w:rsidP="006D2633">
            <w:pPr>
              <w:rPr>
                <w:sz w:val="8"/>
                <w:szCs w:val="8"/>
              </w:rPr>
            </w:pPr>
          </w:p>
        </w:tc>
      </w:tr>
      <w:tr w:rsidR="00467187" w14:paraId="233DCF22" w14:textId="77777777" w:rsidTr="006D2633">
        <w:trPr>
          <w:tblHeader/>
        </w:trPr>
        <w:tc>
          <w:tcPr>
            <w:tcW w:w="1998" w:type="dxa"/>
          </w:tcPr>
          <w:p w14:paraId="33263249" w14:textId="77777777" w:rsidR="00467187" w:rsidRPr="007D1963" w:rsidRDefault="00467187" w:rsidP="00467187">
            <w:pPr>
              <w:rPr>
                <w:b/>
              </w:rPr>
            </w:pPr>
            <w:r w:rsidRPr="007D1963">
              <w:rPr>
                <w:b/>
              </w:rPr>
              <w:t>Sports</w:t>
            </w:r>
          </w:p>
        </w:tc>
        <w:tc>
          <w:tcPr>
            <w:tcW w:w="9018" w:type="dxa"/>
            <w:vAlign w:val="center"/>
          </w:tcPr>
          <w:p w14:paraId="5B63EB11" w14:textId="77777777" w:rsidR="00467187" w:rsidRDefault="00467187" w:rsidP="006D2633">
            <w:r>
              <w:rPr>
                <w:color w:val="000000"/>
              </w:rPr>
              <w:t>Basketball, dragon boat, rugby, soccer, swimming, track and field, volleyball and other exciting sports</w:t>
            </w:r>
          </w:p>
        </w:tc>
      </w:tr>
      <w:tr w:rsidR="00467187" w14:paraId="17D7800E" w14:textId="77777777" w:rsidTr="006D2633">
        <w:trPr>
          <w:tblHeader/>
        </w:trPr>
        <w:tc>
          <w:tcPr>
            <w:tcW w:w="1998" w:type="dxa"/>
          </w:tcPr>
          <w:p w14:paraId="15400AAB" w14:textId="77777777" w:rsidR="00467187" w:rsidRPr="007D1963" w:rsidRDefault="00467187" w:rsidP="00467187">
            <w:pPr>
              <w:rPr>
                <w:b/>
              </w:rPr>
            </w:pPr>
            <w:r w:rsidRPr="007D1963">
              <w:rPr>
                <w:b/>
              </w:rPr>
              <w:t>Academic Year</w:t>
            </w:r>
          </w:p>
        </w:tc>
        <w:tc>
          <w:tcPr>
            <w:tcW w:w="9018" w:type="dxa"/>
            <w:vAlign w:val="center"/>
          </w:tcPr>
          <w:p w14:paraId="54E60841" w14:textId="77777777" w:rsidR="00467187" w:rsidRDefault="00467187" w:rsidP="006D2633">
            <w:r>
              <w:t>Two semesters with intake in September and February</w:t>
            </w:r>
          </w:p>
        </w:tc>
      </w:tr>
      <w:tr w:rsidR="00467187" w14:paraId="3FF3DA7D" w14:textId="77777777" w:rsidTr="006D2633">
        <w:trPr>
          <w:tblHeader/>
        </w:trPr>
        <w:tc>
          <w:tcPr>
            <w:tcW w:w="1998" w:type="dxa"/>
          </w:tcPr>
          <w:p w14:paraId="415855C7" w14:textId="77777777" w:rsidR="00467187" w:rsidRPr="007D1963" w:rsidRDefault="00467187" w:rsidP="00467187">
            <w:pPr>
              <w:rPr>
                <w:b/>
              </w:rPr>
            </w:pPr>
            <w:r w:rsidRPr="007D1963">
              <w:rPr>
                <w:b/>
              </w:rPr>
              <w:t>School Website</w:t>
            </w:r>
          </w:p>
        </w:tc>
        <w:tc>
          <w:tcPr>
            <w:tcW w:w="9018" w:type="dxa"/>
            <w:vAlign w:val="center"/>
          </w:tcPr>
          <w:p w14:paraId="74DF9213" w14:textId="77777777" w:rsidR="00467187" w:rsidRPr="00467187" w:rsidRDefault="00467187" w:rsidP="006D2633">
            <w:r>
              <w:t xml:space="preserve">For more information, visit: </w:t>
            </w:r>
            <w:r w:rsidRPr="00467187">
              <w:rPr>
                <w:color w:val="000000"/>
              </w:rPr>
              <w:t>http://schools.tdsb.on.ca/lamoreaux</w:t>
            </w:r>
          </w:p>
        </w:tc>
      </w:tr>
      <w:tr w:rsidR="00467187" w14:paraId="756FD54E" w14:textId="77777777" w:rsidTr="006F36E2">
        <w:trPr>
          <w:tblHeader/>
        </w:trPr>
        <w:tc>
          <w:tcPr>
            <w:tcW w:w="1998" w:type="dxa"/>
          </w:tcPr>
          <w:p w14:paraId="0911C35B" w14:textId="77777777" w:rsidR="00467187" w:rsidRPr="007D1963" w:rsidRDefault="00467187" w:rsidP="00467187">
            <w:pPr>
              <w:rPr>
                <w:b/>
              </w:rPr>
            </w:pPr>
            <w:r w:rsidRPr="007D1963">
              <w:rPr>
                <w:b/>
              </w:rPr>
              <w:t>Features Compared to Other Schools</w:t>
            </w:r>
          </w:p>
        </w:tc>
        <w:tc>
          <w:tcPr>
            <w:tcW w:w="9018" w:type="dxa"/>
          </w:tcPr>
          <w:p w14:paraId="09803AA7" w14:textId="77777777" w:rsidR="00467187" w:rsidRPr="00782A38" w:rsidRDefault="00467187" w:rsidP="00782A38">
            <w:pPr>
              <w:pStyle w:val="ListParagraph"/>
              <w:numPr>
                <w:ilvl w:val="0"/>
                <w:numId w:val="11"/>
              </w:numPr>
              <w:rPr>
                <w:rFonts w:eastAsia="MS Gothic" w:cs="MS Gothic"/>
                <w:shd w:val="clear" w:color="auto" w:fill="FFFFFF"/>
              </w:rPr>
            </w:pPr>
            <w:r>
              <w:rPr>
                <w:rFonts w:ascii="Calibri" w:hAnsi="Calibri"/>
              </w:rPr>
              <w:t xml:space="preserve"> </w:t>
            </w:r>
            <w:r w:rsidRPr="00782A38">
              <w:rPr>
                <w:rFonts w:eastAsia="MS Gothic" w:cs="MS Gothic"/>
                <w:shd w:val="clear" w:color="auto" w:fill="FFFFFF"/>
              </w:rPr>
              <w:t>Summer School Site</w:t>
            </w:r>
          </w:p>
          <w:p w14:paraId="1756BBD0" w14:textId="77777777" w:rsidR="00467187" w:rsidRDefault="00467187" w:rsidP="00782A38">
            <w:pPr>
              <w:pStyle w:val="ListParagraph"/>
              <w:numPr>
                <w:ilvl w:val="0"/>
                <w:numId w:val="11"/>
              </w:numPr>
            </w:pPr>
            <w:r w:rsidRPr="00782A38">
              <w:rPr>
                <w:rFonts w:eastAsia="MS Gothic" w:cs="MS Gothic"/>
                <w:shd w:val="clear" w:color="auto" w:fill="FFFFFF"/>
              </w:rPr>
              <w:t xml:space="preserve"> Extended ESL Support</w:t>
            </w:r>
          </w:p>
        </w:tc>
      </w:tr>
    </w:tbl>
    <w:p w14:paraId="5E56FAC2" w14:textId="77777777" w:rsidR="000621E7" w:rsidRDefault="000621E7" w:rsidP="000621E7"/>
    <w:p w14:paraId="49DED432" w14:textId="77777777" w:rsidR="00467187" w:rsidRDefault="00467187">
      <w:pPr>
        <w:spacing w:before="0" w:after="200" w:line="276" w:lineRule="auto"/>
        <w:rPr>
          <w:b/>
          <w:spacing w:val="20"/>
          <w:sz w:val="32"/>
          <w:lang w:val="en-US"/>
        </w:rPr>
      </w:pPr>
      <w:r>
        <w:br w:type="page"/>
      </w:r>
    </w:p>
    <w:p w14:paraId="047F5557" w14:textId="77777777" w:rsidR="00467187" w:rsidRDefault="00467187" w:rsidP="001E226D">
      <w:pPr>
        <w:pStyle w:val="Heading2"/>
      </w:pPr>
      <w:proofErr w:type="spellStart"/>
      <w:r>
        <w:lastRenderedPageBreak/>
        <w:t>Martingrove</w:t>
      </w:r>
      <w:proofErr w:type="spellEnd"/>
      <w:r>
        <w:t xml:space="preserve"> CI</w:t>
      </w:r>
    </w:p>
    <w:p w14:paraId="23F98F8C" w14:textId="77777777" w:rsidR="00467187" w:rsidRDefault="00467187" w:rsidP="00467187">
      <w:pPr>
        <w:rPr>
          <w:lang w:val="en"/>
        </w:rPr>
      </w:pPr>
      <w:r>
        <w:rPr>
          <w:lang w:val="en"/>
        </w:rPr>
        <w:t>50 Winterton Drive, Toronto, ON M9B 3G7</w:t>
      </w:r>
    </w:p>
    <w:p w14:paraId="3804B664" w14:textId="77777777" w:rsidR="00467187" w:rsidRDefault="00467187" w:rsidP="00467187">
      <w:pPr>
        <w:rPr>
          <w:lang w:val="en"/>
        </w:rPr>
      </w:pPr>
      <w:r>
        <w:rPr>
          <w:lang w:val="en"/>
        </w:rPr>
        <w:t>Grades 9-12</w:t>
      </w:r>
    </w:p>
    <w:tbl>
      <w:tblPr>
        <w:tblStyle w:val="TableGrid"/>
        <w:tblW w:w="0" w:type="auto"/>
        <w:tblLook w:val="04A0" w:firstRow="1" w:lastRow="0" w:firstColumn="1" w:lastColumn="0" w:noHBand="0" w:noVBand="1"/>
        <w:tblDescription w:val="Martingrove CI"/>
      </w:tblPr>
      <w:tblGrid>
        <w:gridCol w:w="1998"/>
        <w:gridCol w:w="9018"/>
      </w:tblGrid>
      <w:tr w:rsidR="00467187" w14:paraId="2CF59B42" w14:textId="77777777" w:rsidTr="004D7E09">
        <w:trPr>
          <w:tblHeader/>
        </w:trPr>
        <w:tc>
          <w:tcPr>
            <w:tcW w:w="1998" w:type="dxa"/>
          </w:tcPr>
          <w:p w14:paraId="27D5ED93" w14:textId="77777777" w:rsidR="00467187" w:rsidRPr="007D1963" w:rsidRDefault="00467187" w:rsidP="00467187">
            <w:pPr>
              <w:rPr>
                <w:b/>
              </w:rPr>
            </w:pPr>
            <w:r w:rsidRPr="007D1963">
              <w:rPr>
                <w:b/>
              </w:rPr>
              <w:t>Vision</w:t>
            </w:r>
          </w:p>
        </w:tc>
        <w:tc>
          <w:tcPr>
            <w:tcW w:w="9018" w:type="dxa"/>
            <w:vAlign w:val="center"/>
          </w:tcPr>
          <w:p w14:paraId="5507F2AC" w14:textId="77777777" w:rsidR="00467187" w:rsidRDefault="00467187" w:rsidP="004D7E09">
            <w:r>
              <w:t>“The light is within you”</w:t>
            </w:r>
          </w:p>
        </w:tc>
      </w:tr>
      <w:tr w:rsidR="00467187" w14:paraId="354FC2DB" w14:textId="77777777" w:rsidTr="004D7E09">
        <w:trPr>
          <w:tblHeader/>
        </w:trPr>
        <w:tc>
          <w:tcPr>
            <w:tcW w:w="1998" w:type="dxa"/>
          </w:tcPr>
          <w:p w14:paraId="65520698" w14:textId="77777777" w:rsidR="00467187" w:rsidRPr="007D1963" w:rsidRDefault="00467187" w:rsidP="00467187">
            <w:pPr>
              <w:rPr>
                <w:b/>
              </w:rPr>
            </w:pPr>
            <w:r w:rsidRPr="007D1963">
              <w:rPr>
                <w:b/>
              </w:rPr>
              <w:t>Total Number of Students</w:t>
            </w:r>
          </w:p>
        </w:tc>
        <w:tc>
          <w:tcPr>
            <w:tcW w:w="9018" w:type="dxa"/>
            <w:vAlign w:val="center"/>
          </w:tcPr>
          <w:p w14:paraId="16D3EA56" w14:textId="77777777" w:rsidR="00467187" w:rsidRDefault="00467187" w:rsidP="004D7E09">
            <w:r>
              <w:t>1300+</w:t>
            </w:r>
          </w:p>
          <w:p w14:paraId="5AD1950C" w14:textId="77777777" w:rsidR="00467187" w:rsidRDefault="00467187" w:rsidP="004D7E09"/>
        </w:tc>
      </w:tr>
      <w:tr w:rsidR="00467187" w14:paraId="081ACBD7" w14:textId="77777777" w:rsidTr="004D7E09">
        <w:trPr>
          <w:tblHeader/>
        </w:trPr>
        <w:tc>
          <w:tcPr>
            <w:tcW w:w="1998" w:type="dxa"/>
          </w:tcPr>
          <w:p w14:paraId="4FF308B3" w14:textId="77777777" w:rsidR="00467187" w:rsidRPr="007D1963" w:rsidRDefault="00467187" w:rsidP="00467187">
            <w:pPr>
              <w:rPr>
                <w:b/>
              </w:rPr>
            </w:pPr>
            <w:r w:rsidRPr="007D1963">
              <w:rPr>
                <w:b/>
              </w:rPr>
              <w:t>Highlights</w:t>
            </w:r>
          </w:p>
        </w:tc>
        <w:tc>
          <w:tcPr>
            <w:tcW w:w="9018" w:type="dxa"/>
            <w:vAlign w:val="center"/>
          </w:tcPr>
          <w:p w14:paraId="39A19D42" w14:textId="77777777" w:rsidR="00467187" w:rsidRDefault="00467187" w:rsidP="004D7E09">
            <w:pPr>
              <w:rPr>
                <w:color w:val="000000"/>
              </w:rPr>
            </w:pPr>
            <w:proofErr w:type="spellStart"/>
            <w:r>
              <w:rPr>
                <w:color w:val="000000"/>
              </w:rPr>
              <w:t>Martingrove</w:t>
            </w:r>
            <w:proofErr w:type="spellEnd"/>
            <w:r>
              <w:rPr>
                <w:color w:val="000000"/>
              </w:rPr>
              <w:t xml:space="preserve"> Collegiate Institute offers a longstanding tradition of academic excellence, co-curricular activity, and community involvement. MCI is a composite school with comprehensive programs to prepare students for work, apprenticeship, college and university. Challenging program areas are available in traditional academic subject areas, Co-Operative Education, Music, Drama, Visual Arts and a variety of areas of Technological Studies.</w:t>
            </w:r>
          </w:p>
        </w:tc>
      </w:tr>
      <w:tr w:rsidR="00467187" w14:paraId="71426344" w14:textId="77777777" w:rsidTr="004D7E09">
        <w:trPr>
          <w:tblHeader/>
        </w:trPr>
        <w:tc>
          <w:tcPr>
            <w:tcW w:w="1998" w:type="dxa"/>
          </w:tcPr>
          <w:p w14:paraId="070AA8F0" w14:textId="77777777" w:rsidR="00467187" w:rsidRPr="007D1963" w:rsidRDefault="00467187" w:rsidP="00467187">
            <w:pPr>
              <w:rPr>
                <w:b/>
              </w:rPr>
            </w:pPr>
            <w:r w:rsidRPr="007D1963">
              <w:rPr>
                <w:b/>
              </w:rPr>
              <w:t>ESL Support</w:t>
            </w:r>
          </w:p>
        </w:tc>
        <w:tc>
          <w:tcPr>
            <w:tcW w:w="9018" w:type="dxa"/>
            <w:vAlign w:val="center"/>
          </w:tcPr>
          <w:p w14:paraId="3EFFAAA5" w14:textId="77777777" w:rsidR="00467187" w:rsidRDefault="00467187" w:rsidP="004D7E09">
            <w:r>
              <w:t>Yes</w:t>
            </w:r>
          </w:p>
        </w:tc>
      </w:tr>
      <w:tr w:rsidR="00467187" w14:paraId="45034CBF" w14:textId="77777777" w:rsidTr="004D7E09">
        <w:trPr>
          <w:tblHeader/>
        </w:trPr>
        <w:tc>
          <w:tcPr>
            <w:tcW w:w="1998" w:type="dxa"/>
          </w:tcPr>
          <w:p w14:paraId="1AE7140D" w14:textId="77777777" w:rsidR="00467187" w:rsidRPr="007D1963" w:rsidRDefault="00467187" w:rsidP="00467187">
            <w:pPr>
              <w:rPr>
                <w:b/>
              </w:rPr>
            </w:pPr>
            <w:r w:rsidRPr="007D1963">
              <w:rPr>
                <w:b/>
              </w:rPr>
              <w:t>Support for International Students</w:t>
            </w:r>
          </w:p>
        </w:tc>
        <w:tc>
          <w:tcPr>
            <w:tcW w:w="9018" w:type="dxa"/>
            <w:vAlign w:val="center"/>
          </w:tcPr>
          <w:p w14:paraId="2DF90360" w14:textId="77777777" w:rsidR="00467187" w:rsidRDefault="00467187" w:rsidP="004D7E09">
            <w:r>
              <w:t>School Student Services and TDSB Centrally Assigned Guidance Counsellors will help students with all academic or personal problems.</w:t>
            </w:r>
          </w:p>
        </w:tc>
      </w:tr>
      <w:tr w:rsidR="00467187" w14:paraId="29C0B352" w14:textId="77777777" w:rsidTr="004D7E09">
        <w:trPr>
          <w:tblHeader/>
        </w:trPr>
        <w:tc>
          <w:tcPr>
            <w:tcW w:w="1998" w:type="dxa"/>
          </w:tcPr>
          <w:p w14:paraId="2AA4112E" w14:textId="77777777" w:rsidR="00467187" w:rsidRPr="007D1963" w:rsidRDefault="00467187" w:rsidP="00467187">
            <w:pPr>
              <w:rPr>
                <w:b/>
              </w:rPr>
            </w:pPr>
            <w:r w:rsidRPr="007D1963">
              <w:rPr>
                <w:b/>
              </w:rPr>
              <w:t>Specialized Programs</w:t>
            </w:r>
          </w:p>
        </w:tc>
        <w:tc>
          <w:tcPr>
            <w:tcW w:w="9018" w:type="dxa"/>
            <w:vAlign w:val="center"/>
          </w:tcPr>
          <w:p w14:paraId="7333EAB9" w14:textId="77777777" w:rsidR="00467187" w:rsidRDefault="00467187" w:rsidP="004D7E09">
            <w:r>
              <w:t>Unique student leadership opportunities, Advanced Placement courses, technological studies, co-operative education and music programs</w:t>
            </w:r>
          </w:p>
        </w:tc>
      </w:tr>
      <w:tr w:rsidR="00467187" w14:paraId="26FA80A5" w14:textId="77777777" w:rsidTr="004D7E09">
        <w:trPr>
          <w:tblHeader/>
        </w:trPr>
        <w:tc>
          <w:tcPr>
            <w:tcW w:w="1998" w:type="dxa"/>
          </w:tcPr>
          <w:p w14:paraId="60AC0ADB" w14:textId="77777777" w:rsidR="00467187" w:rsidRPr="007D1963" w:rsidRDefault="00467187" w:rsidP="00467187">
            <w:pPr>
              <w:rPr>
                <w:b/>
              </w:rPr>
            </w:pPr>
            <w:r w:rsidRPr="007D1963">
              <w:rPr>
                <w:b/>
              </w:rPr>
              <w:t>Clubs and Activities</w:t>
            </w:r>
          </w:p>
        </w:tc>
        <w:tc>
          <w:tcPr>
            <w:tcW w:w="9018" w:type="dxa"/>
            <w:vAlign w:val="center"/>
          </w:tcPr>
          <w:p w14:paraId="43296AFF" w14:textId="77777777" w:rsidR="00467187" w:rsidRDefault="00467187" w:rsidP="004D7E09">
            <w:r>
              <w:t>Lots of clubs and activities in areas such as dance, drama, visual arts, photography, fashion, film/video, ceramics, animation, printmaking, language, poetry, robotics, chess business, science, social justice, and the environment</w:t>
            </w:r>
          </w:p>
        </w:tc>
      </w:tr>
      <w:tr w:rsidR="00467187" w14:paraId="1F075E1C" w14:textId="77777777" w:rsidTr="004D7E09">
        <w:trPr>
          <w:tblHeader/>
        </w:trPr>
        <w:tc>
          <w:tcPr>
            <w:tcW w:w="1998" w:type="dxa"/>
          </w:tcPr>
          <w:p w14:paraId="732602C5" w14:textId="77777777" w:rsidR="00467187" w:rsidRPr="007D1963" w:rsidRDefault="00467187" w:rsidP="00467187">
            <w:pPr>
              <w:rPr>
                <w:b/>
              </w:rPr>
            </w:pPr>
            <w:r w:rsidRPr="007D1963">
              <w:rPr>
                <w:b/>
              </w:rPr>
              <w:t>Sports</w:t>
            </w:r>
          </w:p>
        </w:tc>
        <w:tc>
          <w:tcPr>
            <w:tcW w:w="9018" w:type="dxa"/>
            <w:vAlign w:val="center"/>
          </w:tcPr>
          <w:p w14:paraId="14452EB0" w14:textId="77777777" w:rsidR="00467187" w:rsidRDefault="00467187" w:rsidP="004D7E09">
            <w:r>
              <w:t xml:space="preserve">Archery, badminton, baseball, basketball, cheerleading, </w:t>
            </w:r>
          </w:p>
          <w:p w14:paraId="3D1CD7CD" w14:textId="77777777" w:rsidR="00467187" w:rsidRDefault="00467187" w:rsidP="004D7E09">
            <w:r>
              <w:t xml:space="preserve">cricket, cross country, football, golf, ice hockey, lacrosse, </w:t>
            </w:r>
          </w:p>
          <w:p w14:paraId="168FA05A" w14:textId="77777777" w:rsidR="00467187" w:rsidRDefault="00467187" w:rsidP="004D7E09">
            <w:r>
              <w:t>rugby, soccer, softball, swimming, tennis, and volleyball</w:t>
            </w:r>
          </w:p>
        </w:tc>
      </w:tr>
      <w:tr w:rsidR="00467187" w14:paraId="31AA7240" w14:textId="77777777" w:rsidTr="004D7E09">
        <w:trPr>
          <w:tblHeader/>
        </w:trPr>
        <w:tc>
          <w:tcPr>
            <w:tcW w:w="1998" w:type="dxa"/>
          </w:tcPr>
          <w:p w14:paraId="78B22199" w14:textId="77777777" w:rsidR="00467187" w:rsidRPr="007D1963" w:rsidRDefault="00467187" w:rsidP="00467187">
            <w:pPr>
              <w:rPr>
                <w:b/>
              </w:rPr>
            </w:pPr>
            <w:r w:rsidRPr="007D1963">
              <w:rPr>
                <w:b/>
              </w:rPr>
              <w:t>Academic Year</w:t>
            </w:r>
          </w:p>
        </w:tc>
        <w:tc>
          <w:tcPr>
            <w:tcW w:w="9018" w:type="dxa"/>
            <w:vAlign w:val="center"/>
          </w:tcPr>
          <w:p w14:paraId="64BFEB15" w14:textId="77777777" w:rsidR="00467187" w:rsidRDefault="00467187" w:rsidP="004D7E09">
            <w:r>
              <w:t>Non-semester school with intake in September only.  Not suitable for senior students.</w:t>
            </w:r>
          </w:p>
        </w:tc>
      </w:tr>
      <w:tr w:rsidR="00467187" w14:paraId="4BE9898C" w14:textId="77777777" w:rsidTr="004D7E09">
        <w:trPr>
          <w:tblHeader/>
        </w:trPr>
        <w:tc>
          <w:tcPr>
            <w:tcW w:w="1998" w:type="dxa"/>
          </w:tcPr>
          <w:p w14:paraId="72EDD11F" w14:textId="77777777" w:rsidR="00467187" w:rsidRPr="007D1963" w:rsidRDefault="00467187" w:rsidP="00467187">
            <w:pPr>
              <w:rPr>
                <w:b/>
              </w:rPr>
            </w:pPr>
            <w:r w:rsidRPr="007D1963">
              <w:rPr>
                <w:b/>
              </w:rPr>
              <w:t>School Website</w:t>
            </w:r>
          </w:p>
        </w:tc>
        <w:tc>
          <w:tcPr>
            <w:tcW w:w="9018" w:type="dxa"/>
            <w:vAlign w:val="center"/>
          </w:tcPr>
          <w:p w14:paraId="287C843B" w14:textId="77777777" w:rsidR="00467187" w:rsidRDefault="00467187" w:rsidP="004D7E09">
            <w:r>
              <w:t xml:space="preserve">For more information, visit: </w:t>
            </w:r>
            <w:r>
              <w:rPr>
                <w:b/>
              </w:rPr>
              <w:t>schoolweb.tdsb.on.ca/</w:t>
            </w:r>
            <w:proofErr w:type="spellStart"/>
            <w:r>
              <w:rPr>
                <w:b/>
              </w:rPr>
              <w:t>martingrove</w:t>
            </w:r>
            <w:proofErr w:type="spellEnd"/>
          </w:p>
        </w:tc>
      </w:tr>
      <w:tr w:rsidR="00467187" w14:paraId="17423AF2" w14:textId="77777777" w:rsidTr="006F36E2">
        <w:trPr>
          <w:tblHeader/>
        </w:trPr>
        <w:tc>
          <w:tcPr>
            <w:tcW w:w="1998" w:type="dxa"/>
          </w:tcPr>
          <w:p w14:paraId="594EAFF3" w14:textId="77777777" w:rsidR="00467187" w:rsidRPr="007D1963" w:rsidRDefault="00467187" w:rsidP="00467187">
            <w:pPr>
              <w:rPr>
                <w:b/>
              </w:rPr>
            </w:pPr>
            <w:r w:rsidRPr="007D1963">
              <w:rPr>
                <w:b/>
              </w:rPr>
              <w:t>Features Compared to Other Schools</w:t>
            </w:r>
          </w:p>
        </w:tc>
        <w:tc>
          <w:tcPr>
            <w:tcW w:w="9018" w:type="dxa"/>
          </w:tcPr>
          <w:p w14:paraId="3AC0F34A" w14:textId="77777777" w:rsidR="00467187" w:rsidRDefault="00467187" w:rsidP="00782A38">
            <w:pPr>
              <w:pStyle w:val="ListParagraph"/>
              <w:numPr>
                <w:ilvl w:val="0"/>
                <w:numId w:val="9"/>
              </w:numPr>
            </w:pPr>
            <w:r>
              <w:t>Advanced Placement Program</w:t>
            </w:r>
          </w:p>
        </w:tc>
      </w:tr>
    </w:tbl>
    <w:p w14:paraId="62DC2051" w14:textId="77777777" w:rsidR="000621E7" w:rsidRDefault="000621E7" w:rsidP="000621E7"/>
    <w:p w14:paraId="31D0AB6D" w14:textId="77777777" w:rsidR="00842CBD" w:rsidRDefault="00842CBD">
      <w:pPr>
        <w:spacing w:before="0" w:after="200" w:line="276" w:lineRule="auto"/>
      </w:pPr>
      <w:r>
        <w:br w:type="page"/>
      </w:r>
    </w:p>
    <w:p w14:paraId="2D4D52EF" w14:textId="77777777" w:rsidR="00842CBD" w:rsidRDefault="00842CBD" w:rsidP="001E226D">
      <w:pPr>
        <w:pStyle w:val="Heading2"/>
      </w:pPr>
      <w:r>
        <w:lastRenderedPageBreak/>
        <w:t>Monarch Park CI</w:t>
      </w:r>
    </w:p>
    <w:p w14:paraId="0A73689A" w14:textId="77777777" w:rsidR="00842CBD" w:rsidRDefault="00842CBD" w:rsidP="00842CBD">
      <w:r>
        <w:t>1 Hanson Street, Toronto, ON M4J 1G6</w:t>
      </w:r>
    </w:p>
    <w:p w14:paraId="0880A441" w14:textId="77777777" w:rsidR="00467187" w:rsidRDefault="00842CBD" w:rsidP="00842CBD">
      <w:r>
        <w:t>Grades 9-12</w:t>
      </w:r>
    </w:p>
    <w:tbl>
      <w:tblPr>
        <w:tblStyle w:val="TableGrid"/>
        <w:tblW w:w="0" w:type="auto"/>
        <w:tblLook w:val="04A0" w:firstRow="1" w:lastRow="0" w:firstColumn="1" w:lastColumn="0" w:noHBand="0" w:noVBand="1"/>
        <w:tblDescription w:val="Monarch Park CI"/>
      </w:tblPr>
      <w:tblGrid>
        <w:gridCol w:w="1998"/>
        <w:gridCol w:w="9018"/>
      </w:tblGrid>
      <w:tr w:rsidR="00842CBD" w14:paraId="4B9F8114" w14:textId="77777777" w:rsidTr="004D7E09">
        <w:trPr>
          <w:tblHeader/>
        </w:trPr>
        <w:tc>
          <w:tcPr>
            <w:tcW w:w="1998" w:type="dxa"/>
          </w:tcPr>
          <w:p w14:paraId="4A2A0FF4" w14:textId="77777777" w:rsidR="00842CBD" w:rsidRPr="007D1963" w:rsidRDefault="00842CBD" w:rsidP="00842CBD">
            <w:pPr>
              <w:rPr>
                <w:b/>
              </w:rPr>
            </w:pPr>
            <w:r w:rsidRPr="007D1963">
              <w:rPr>
                <w:b/>
              </w:rPr>
              <w:t>Vision</w:t>
            </w:r>
          </w:p>
        </w:tc>
        <w:tc>
          <w:tcPr>
            <w:tcW w:w="9018" w:type="dxa"/>
            <w:vAlign w:val="center"/>
          </w:tcPr>
          <w:p w14:paraId="4AB2E246" w14:textId="77777777" w:rsidR="00842CBD" w:rsidRDefault="00842CBD" w:rsidP="004D7E09">
            <w:r>
              <w:t>“Go global”</w:t>
            </w:r>
          </w:p>
        </w:tc>
      </w:tr>
      <w:tr w:rsidR="00842CBD" w14:paraId="308D74BC" w14:textId="77777777" w:rsidTr="004D7E09">
        <w:trPr>
          <w:tblHeader/>
        </w:trPr>
        <w:tc>
          <w:tcPr>
            <w:tcW w:w="1998" w:type="dxa"/>
          </w:tcPr>
          <w:p w14:paraId="4127BA73" w14:textId="77777777" w:rsidR="00842CBD" w:rsidRPr="007D1963" w:rsidRDefault="00842CBD" w:rsidP="00842CBD">
            <w:pPr>
              <w:rPr>
                <w:b/>
              </w:rPr>
            </w:pPr>
            <w:r w:rsidRPr="007D1963">
              <w:rPr>
                <w:b/>
              </w:rPr>
              <w:t>Total Number of Students</w:t>
            </w:r>
          </w:p>
        </w:tc>
        <w:tc>
          <w:tcPr>
            <w:tcW w:w="9018" w:type="dxa"/>
            <w:vAlign w:val="center"/>
          </w:tcPr>
          <w:p w14:paraId="2C28B3FB" w14:textId="77777777" w:rsidR="00842CBD" w:rsidRDefault="00842CBD" w:rsidP="004D7E09">
            <w:r>
              <w:t>950+</w:t>
            </w:r>
          </w:p>
        </w:tc>
      </w:tr>
      <w:tr w:rsidR="00842CBD" w14:paraId="61608893" w14:textId="77777777" w:rsidTr="004D7E09">
        <w:trPr>
          <w:tblHeader/>
        </w:trPr>
        <w:tc>
          <w:tcPr>
            <w:tcW w:w="1998" w:type="dxa"/>
          </w:tcPr>
          <w:p w14:paraId="3DC40DE3" w14:textId="77777777" w:rsidR="00842CBD" w:rsidRPr="007D1963" w:rsidRDefault="00842CBD" w:rsidP="00842CBD">
            <w:pPr>
              <w:rPr>
                <w:b/>
              </w:rPr>
            </w:pPr>
            <w:r w:rsidRPr="007D1963">
              <w:rPr>
                <w:b/>
              </w:rPr>
              <w:t>Highlights</w:t>
            </w:r>
          </w:p>
        </w:tc>
        <w:tc>
          <w:tcPr>
            <w:tcW w:w="9018" w:type="dxa"/>
            <w:vAlign w:val="center"/>
          </w:tcPr>
          <w:p w14:paraId="2555A325" w14:textId="77777777" w:rsidR="00842CBD" w:rsidRDefault="00842CBD" w:rsidP="004D7E09">
            <w:pPr>
              <w:rPr>
                <w:color w:val="000000"/>
              </w:rPr>
            </w:pPr>
            <w:r>
              <w:rPr>
                <w:color w:val="000000"/>
              </w:rPr>
              <w:t>Monarch Park Collegiate is a 'Global School'; with this philosophy, we focus on Human Rights Education, Peace Education, International Development, Environmental Education and Multiculturalism.  This philosophy is supported by the fact that our students and staff represent the world; we come from over 70 different countries and speak almost as many languages.  Our multicultural community is encouraged to pursue excellence and lifelong learning; we are proud of our friendly, safe and supportive environment. </w:t>
            </w:r>
          </w:p>
        </w:tc>
      </w:tr>
      <w:tr w:rsidR="00842CBD" w14:paraId="031A23AF" w14:textId="77777777" w:rsidTr="004D7E09">
        <w:trPr>
          <w:tblHeader/>
        </w:trPr>
        <w:tc>
          <w:tcPr>
            <w:tcW w:w="1998" w:type="dxa"/>
          </w:tcPr>
          <w:p w14:paraId="4F6449D7" w14:textId="77777777" w:rsidR="00842CBD" w:rsidRPr="007D1963" w:rsidRDefault="00842CBD" w:rsidP="00842CBD">
            <w:pPr>
              <w:rPr>
                <w:b/>
              </w:rPr>
            </w:pPr>
            <w:r w:rsidRPr="007D1963">
              <w:rPr>
                <w:b/>
              </w:rPr>
              <w:t>ESL Support</w:t>
            </w:r>
          </w:p>
        </w:tc>
        <w:tc>
          <w:tcPr>
            <w:tcW w:w="9018" w:type="dxa"/>
            <w:vAlign w:val="center"/>
          </w:tcPr>
          <w:p w14:paraId="5571A029" w14:textId="77777777" w:rsidR="00842CBD" w:rsidRDefault="00842CBD" w:rsidP="004D7E09">
            <w:r>
              <w:t>Yes</w:t>
            </w:r>
          </w:p>
        </w:tc>
      </w:tr>
      <w:tr w:rsidR="00842CBD" w14:paraId="4C5379A8" w14:textId="77777777" w:rsidTr="004D7E09">
        <w:trPr>
          <w:tblHeader/>
        </w:trPr>
        <w:tc>
          <w:tcPr>
            <w:tcW w:w="1998" w:type="dxa"/>
          </w:tcPr>
          <w:p w14:paraId="1CD79B70" w14:textId="77777777" w:rsidR="00842CBD" w:rsidRPr="007D1963" w:rsidRDefault="00842CBD" w:rsidP="00842CBD">
            <w:pPr>
              <w:rPr>
                <w:b/>
              </w:rPr>
            </w:pPr>
            <w:r w:rsidRPr="007D1963">
              <w:rPr>
                <w:b/>
              </w:rPr>
              <w:t>Support for International Students</w:t>
            </w:r>
          </w:p>
        </w:tc>
        <w:tc>
          <w:tcPr>
            <w:tcW w:w="9018" w:type="dxa"/>
            <w:vAlign w:val="center"/>
          </w:tcPr>
          <w:p w14:paraId="1672C746" w14:textId="77777777" w:rsidR="00842CBD" w:rsidRDefault="00842CBD" w:rsidP="004D7E09">
            <w:r>
              <w:t>School Student Services and TDSB Centrally Assigned Guidance Counsellors will help students with all academic or personal problems.</w:t>
            </w:r>
          </w:p>
        </w:tc>
      </w:tr>
      <w:tr w:rsidR="00842CBD" w14:paraId="29E2810D" w14:textId="77777777" w:rsidTr="004D7E09">
        <w:trPr>
          <w:tblHeader/>
        </w:trPr>
        <w:tc>
          <w:tcPr>
            <w:tcW w:w="1998" w:type="dxa"/>
          </w:tcPr>
          <w:p w14:paraId="396F08D5" w14:textId="77777777" w:rsidR="00842CBD" w:rsidRPr="007D1963" w:rsidRDefault="00842CBD" w:rsidP="00842CBD">
            <w:pPr>
              <w:rPr>
                <w:b/>
              </w:rPr>
            </w:pPr>
            <w:r w:rsidRPr="007D1963">
              <w:rPr>
                <w:b/>
              </w:rPr>
              <w:t>Specialized Programs</w:t>
            </w:r>
          </w:p>
        </w:tc>
        <w:tc>
          <w:tcPr>
            <w:tcW w:w="9018" w:type="dxa"/>
            <w:vAlign w:val="center"/>
          </w:tcPr>
          <w:p w14:paraId="73B2B54F" w14:textId="77777777" w:rsidR="00842CBD" w:rsidRDefault="00842CBD" w:rsidP="004D7E09">
            <w:r>
              <w:t>International Baccalaureate Program, International Development Program, Human Rights Education, Environmental Education, and community partnership programs</w:t>
            </w:r>
          </w:p>
        </w:tc>
      </w:tr>
      <w:tr w:rsidR="00842CBD" w14:paraId="244CF134" w14:textId="77777777" w:rsidTr="004D7E09">
        <w:trPr>
          <w:tblHeader/>
        </w:trPr>
        <w:tc>
          <w:tcPr>
            <w:tcW w:w="1998" w:type="dxa"/>
          </w:tcPr>
          <w:p w14:paraId="717D922E" w14:textId="77777777" w:rsidR="00842CBD" w:rsidRPr="007D1963" w:rsidRDefault="00842CBD" w:rsidP="00842CBD">
            <w:pPr>
              <w:rPr>
                <w:b/>
              </w:rPr>
            </w:pPr>
            <w:r w:rsidRPr="007D1963">
              <w:rPr>
                <w:b/>
              </w:rPr>
              <w:t>Clubs and Activities</w:t>
            </w:r>
          </w:p>
        </w:tc>
        <w:tc>
          <w:tcPr>
            <w:tcW w:w="9018" w:type="dxa"/>
            <w:vAlign w:val="center"/>
          </w:tcPr>
          <w:p w14:paraId="795DF355" w14:textId="77777777" w:rsidR="00842CBD" w:rsidRDefault="00842CBD" w:rsidP="004D7E09">
            <w:r>
              <w:t>Lots of clubs and activities in areas such as dance, drama, music, art, ceramics/pottery, computers, math, science, yearbook, environment, recycling, chess, and film</w:t>
            </w:r>
          </w:p>
        </w:tc>
      </w:tr>
      <w:tr w:rsidR="00842CBD" w14:paraId="3F552ECE" w14:textId="77777777" w:rsidTr="004D7E09">
        <w:trPr>
          <w:tblHeader/>
        </w:trPr>
        <w:tc>
          <w:tcPr>
            <w:tcW w:w="1998" w:type="dxa"/>
          </w:tcPr>
          <w:p w14:paraId="36CE0BF7" w14:textId="77777777" w:rsidR="00842CBD" w:rsidRPr="007D1963" w:rsidRDefault="00842CBD" w:rsidP="00842CBD">
            <w:pPr>
              <w:rPr>
                <w:b/>
              </w:rPr>
            </w:pPr>
            <w:r w:rsidRPr="007D1963">
              <w:rPr>
                <w:b/>
              </w:rPr>
              <w:t>Sports</w:t>
            </w:r>
          </w:p>
        </w:tc>
        <w:tc>
          <w:tcPr>
            <w:tcW w:w="9018" w:type="dxa"/>
            <w:vAlign w:val="center"/>
          </w:tcPr>
          <w:p w14:paraId="19ADE5CA" w14:textId="77777777" w:rsidR="00842CBD" w:rsidRDefault="00842CBD" w:rsidP="004D7E09">
            <w:r>
              <w:t>Archery, badminton, baseball, basketball, cricket, football, golf, ice hockey, rugby, soccer, swimming, table tennis, tennis, track and field, and volleyball</w:t>
            </w:r>
          </w:p>
        </w:tc>
      </w:tr>
      <w:tr w:rsidR="00842CBD" w14:paraId="458B9A48" w14:textId="77777777" w:rsidTr="004D7E09">
        <w:trPr>
          <w:tblHeader/>
        </w:trPr>
        <w:tc>
          <w:tcPr>
            <w:tcW w:w="1998" w:type="dxa"/>
          </w:tcPr>
          <w:p w14:paraId="41F1660F" w14:textId="77777777" w:rsidR="00842CBD" w:rsidRPr="007D1963" w:rsidRDefault="00842CBD" w:rsidP="00842CBD">
            <w:pPr>
              <w:rPr>
                <w:b/>
              </w:rPr>
            </w:pPr>
            <w:r w:rsidRPr="007D1963">
              <w:rPr>
                <w:b/>
              </w:rPr>
              <w:t>Academic Year</w:t>
            </w:r>
          </w:p>
        </w:tc>
        <w:tc>
          <w:tcPr>
            <w:tcW w:w="9018" w:type="dxa"/>
            <w:vAlign w:val="center"/>
          </w:tcPr>
          <w:p w14:paraId="64E52364" w14:textId="77777777" w:rsidR="00842CBD" w:rsidRDefault="00842CBD" w:rsidP="004D7E09">
            <w:r>
              <w:t>Two semesters with intake in September and February</w:t>
            </w:r>
          </w:p>
        </w:tc>
      </w:tr>
      <w:tr w:rsidR="00842CBD" w14:paraId="57CC68EC" w14:textId="77777777" w:rsidTr="004D7E09">
        <w:trPr>
          <w:tblHeader/>
        </w:trPr>
        <w:tc>
          <w:tcPr>
            <w:tcW w:w="1998" w:type="dxa"/>
          </w:tcPr>
          <w:p w14:paraId="17AA85AA" w14:textId="77777777" w:rsidR="00842CBD" w:rsidRPr="007D1963" w:rsidRDefault="00842CBD" w:rsidP="00842CBD">
            <w:pPr>
              <w:rPr>
                <w:b/>
              </w:rPr>
            </w:pPr>
            <w:r w:rsidRPr="007D1963">
              <w:rPr>
                <w:b/>
              </w:rPr>
              <w:t>School Website</w:t>
            </w:r>
          </w:p>
        </w:tc>
        <w:tc>
          <w:tcPr>
            <w:tcW w:w="9018" w:type="dxa"/>
            <w:vAlign w:val="center"/>
          </w:tcPr>
          <w:p w14:paraId="03D68581" w14:textId="77777777" w:rsidR="00842CBD" w:rsidRDefault="00842CBD" w:rsidP="004D7E09">
            <w:r>
              <w:t xml:space="preserve">For more information, visit: </w:t>
            </w:r>
            <w:r>
              <w:rPr>
                <w:b/>
                <w:color w:val="000000"/>
              </w:rPr>
              <w:t>monarchparkcollegiate.ca</w:t>
            </w:r>
          </w:p>
        </w:tc>
      </w:tr>
      <w:tr w:rsidR="00842CBD" w14:paraId="17AD1C7A" w14:textId="77777777" w:rsidTr="001E226D">
        <w:trPr>
          <w:tblHeader/>
        </w:trPr>
        <w:tc>
          <w:tcPr>
            <w:tcW w:w="1998" w:type="dxa"/>
          </w:tcPr>
          <w:p w14:paraId="57E21560" w14:textId="77777777" w:rsidR="00842CBD" w:rsidRPr="007D1963" w:rsidRDefault="00842CBD" w:rsidP="00842CBD">
            <w:pPr>
              <w:rPr>
                <w:b/>
              </w:rPr>
            </w:pPr>
            <w:r w:rsidRPr="007D1963">
              <w:rPr>
                <w:b/>
              </w:rPr>
              <w:t>Features Compared to Other Schools</w:t>
            </w:r>
          </w:p>
        </w:tc>
        <w:tc>
          <w:tcPr>
            <w:tcW w:w="9018" w:type="dxa"/>
          </w:tcPr>
          <w:p w14:paraId="175AF671" w14:textId="77777777" w:rsidR="00842CBD" w:rsidRDefault="00842CBD" w:rsidP="00782A38">
            <w:pPr>
              <w:pStyle w:val="ListParagraph"/>
              <w:numPr>
                <w:ilvl w:val="0"/>
                <w:numId w:val="9"/>
              </w:numPr>
            </w:pPr>
            <w:r>
              <w:t xml:space="preserve">International Baccalaureate Program </w:t>
            </w:r>
          </w:p>
        </w:tc>
      </w:tr>
    </w:tbl>
    <w:p w14:paraId="672A3C79" w14:textId="77777777" w:rsidR="00467187" w:rsidRDefault="00467187" w:rsidP="00467187"/>
    <w:p w14:paraId="5A5EEB16" w14:textId="77777777" w:rsidR="00842CBD" w:rsidRDefault="00842CBD">
      <w:pPr>
        <w:spacing w:before="0" w:after="200" w:line="276" w:lineRule="auto"/>
      </w:pPr>
      <w:r>
        <w:br w:type="page"/>
      </w:r>
    </w:p>
    <w:p w14:paraId="066D91DF" w14:textId="77777777" w:rsidR="00CE3E19" w:rsidRDefault="00CE3E19" w:rsidP="001E226D">
      <w:pPr>
        <w:pStyle w:val="Heading2"/>
      </w:pPr>
      <w:proofErr w:type="spellStart"/>
      <w:r>
        <w:lastRenderedPageBreak/>
        <w:t>Newtonbrook</w:t>
      </w:r>
      <w:proofErr w:type="spellEnd"/>
      <w:r>
        <w:t xml:space="preserve"> SS</w:t>
      </w:r>
    </w:p>
    <w:p w14:paraId="3481DA8D" w14:textId="77777777" w:rsidR="00CE3E19" w:rsidRDefault="00CE3E19" w:rsidP="00CE3E19">
      <w:r>
        <w:t>155 Hilda Avenue, Toronto, ON M2M 1V6</w:t>
      </w:r>
    </w:p>
    <w:p w14:paraId="74AA1216" w14:textId="77777777" w:rsidR="00467187" w:rsidRDefault="00CE3E19" w:rsidP="00CE3E19">
      <w:r>
        <w:t>Grades 9-12</w:t>
      </w:r>
    </w:p>
    <w:tbl>
      <w:tblPr>
        <w:tblStyle w:val="TableGrid"/>
        <w:tblW w:w="0" w:type="auto"/>
        <w:tblLook w:val="04A0" w:firstRow="1" w:lastRow="0" w:firstColumn="1" w:lastColumn="0" w:noHBand="0" w:noVBand="1"/>
        <w:tblDescription w:val="Newtonbrook SS"/>
      </w:tblPr>
      <w:tblGrid>
        <w:gridCol w:w="1998"/>
        <w:gridCol w:w="9018"/>
      </w:tblGrid>
      <w:tr w:rsidR="00CE3E19" w14:paraId="519993A8" w14:textId="77777777" w:rsidTr="004D7E09">
        <w:trPr>
          <w:tblHeader/>
        </w:trPr>
        <w:tc>
          <w:tcPr>
            <w:tcW w:w="1998" w:type="dxa"/>
          </w:tcPr>
          <w:p w14:paraId="3B84BF0B" w14:textId="77777777" w:rsidR="00CE3E19" w:rsidRPr="007D1963" w:rsidRDefault="00CE3E19" w:rsidP="00CE3E19">
            <w:pPr>
              <w:rPr>
                <w:b/>
              </w:rPr>
            </w:pPr>
            <w:r w:rsidRPr="007D1963">
              <w:rPr>
                <w:b/>
              </w:rPr>
              <w:t>Vision</w:t>
            </w:r>
          </w:p>
        </w:tc>
        <w:tc>
          <w:tcPr>
            <w:tcW w:w="9018" w:type="dxa"/>
            <w:vAlign w:val="center"/>
          </w:tcPr>
          <w:p w14:paraId="6EA1D5F2" w14:textId="77777777" w:rsidR="00CE3E19" w:rsidRDefault="00CE3E19" w:rsidP="004D7E09">
            <w:r>
              <w:t>“To each according to his/her own talent”</w:t>
            </w:r>
          </w:p>
        </w:tc>
      </w:tr>
      <w:tr w:rsidR="00CE3E19" w14:paraId="52FEB9B9" w14:textId="77777777" w:rsidTr="004D7E09">
        <w:trPr>
          <w:tblHeader/>
        </w:trPr>
        <w:tc>
          <w:tcPr>
            <w:tcW w:w="1998" w:type="dxa"/>
          </w:tcPr>
          <w:p w14:paraId="0BC27FDB" w14:textId="77777777" w:rsidR="00CE3E19" w:rsidRPr="007D1963" w:rsidRDefault="00CE3E19" w:rsidP="00CE3E19">
            <w:pPr>
              <w:rPr>
                <w:b/>
              </w:rPr>
            </w:pPr>
            <w:r w:rsidRPr="007D1963">
              <w:rPr>
                <w:b/>
              </w:rPr>
              <w:t>Total Number of Students</w:t>
            </w:r>
          </w:p>
        </w:tc>
        <w:tc>
          <w:tcPr>
            <w:tcW w:w="9018" w:type="dxa"/>
            <w:vAlign w:val="center"/>
          </w:tcPr>
          <w:p w14:paraId="3FAFB6A5" w14:textId="77777777" w:rsidR="00CE3E19" w:rsidRDefault="00CE3E19" w:rsidP="004D7E09">
            <w:r>
              <w:t>1000+</w:t>
            </w:r>
          </w:p>
        </w:tc>
      </w:tr>
      <w:tr w:rsidR="00CE3E19" w14:paraId="357C2A00" w14:textId="77777777" w:rsidTr="004D7E09">
        <w:trPr>
          <w:tblHeader/>
        </w:trPr>
        <w:tc>
          <w:tcPr>
            <w:tcW w:w="1998" w:type="dxa"/>
          </w:tcPr>
          <w:p w14:paraId="1127C99F" w14:textId="77777777" w:rsidR="00CE3E19" w:rsidRPr="007D1963" w:rsidRDefault="00CE3E19" w:rsidP="00CE3E19">
            <w:pPr>
              <w:rPr>
                <w:b/>
              </w:rPr>
            </w:pPr>
            <w:r w:rsidRPr="007D1963">
              <w:rPr>
                <w:b/>
              </w:rPr>
              <w:t>Highlights</w:t>
            </w:r>
          </w:p>
        </w:tc>
        <w:tc>
          <w:tcPr>
            <w:tcW w:w="9018" w:type="dxa"/>
            <w:vAlign w:val="center"/>
          </w:tcPr>
          <w:p w14:paraId="3E6EA351" w14:textId="77777777" w:rsidR="00CE3E19" w:rsidRDefault="00CE3E19" w:rsidP="004D7E09">
            <w:proofErr w:type="spellStart"/>
            <w:r>
              <w:rPr>
                <w:color w:val="000000"/>
              </w:rPr>
              <w:t>Newtonbrook</w:t>
            </w:r>
            <w:proofErr w:type="spellEnd"/>
            <w:r>
              <w:rPr>
                <w:color w:val="000000"/>
              </w:rPr>
              <w:t xml:space="preserve"> strives to promote the achievement of our students through an engaging and supportive environment which fosters academic excellence, responsibility and mutual respect. We encourage students to develop life skills through diligent study, exploration of personal talents and a commitment to life-long learning in order to become active contributors in a rapidly changing world.  </w:t>
            </w:r>
            <w:proofErr w:type="spellStart"/>
            <w:r>
              <w:rPr>
                <w:color w:val="000000"/>
              </w:rPr>
              <w:t>Newtonbrook</w:t>
            </w:r>
            <w:proofErr w:type="spellEnd"/>
            <w:r>
              <w:rPr>
                <w:color w:val="000000"/>
              </w:rPr>
              <w:t xml:space="preserve"> has a strong tradition of excellence in academics, athletics, and the arts.</w:t>
            </w:r>
          </w:p>
        </w:tc>
      </w:tr>
      <w:tr w:rsidR="00CE3E19" w14:paraId="6AA47526" w14:textId="77777777" w:rsidTr="004D7E09">
        <w:trPr>
          <w:tblHeader/>
        </w:trPr>
        <w:tc>
          <w:tcPr>
            <w:tcW w:w="1998" w:type="dxa"/>
          </w:tcPr>
          <w:p w14:paraId="77641817" w14:textId="77777777" w:rsidR="00CE3E19" w:rsidRPr="007D1963" w:rsidRDefault="00CE3E19" w:rsidP="00CE3E19">
            <w:pPr>
              <w:rPr>
                <w:b/>
              </w:rPr>
            </w:pPr>
            <w:r w:rsidRPr="007D1963">
              <w:rPr>
                <w:b/>
              </w:rPr>
              <w:t>ESL Support</w:t>
            </w:r>
          </w:p>
        </w:tc>
        <w:tc>
          <w:tcPr>
            <w:tcW w:w="9018" w:type="dxa"/>
            <w:vAlign w:val="center"/>
          </w:tcPr>
          <w:p w14:paraId="55FD1F3E" w14:textId="77777777" w:rsidR="00CE3E19" w:rsidRDefault="00CE3E19" w:rsidP="004D7E09">
            <w:r>
              <w:t>Yes</w:t>
            </w:r>
          </w:p>
        </w:tc>
      </w:tr>
      <w:tr w:rsidR="00CE3E19" w14:paraId="48A48DBA" w14:textId="77777777" w:rsidTr="004D7E09">
        <w:trPr>
          <w:tblHeader/>
        </w:trPr>
        <w:tc>
          <w:tcPr>
            <w:tcW w:w="1998" w:type="dxa"/>
          </w:tcPr>
          <w:p w14:paraId="422F14A9" w14:textId="77777777" w:rsidR="00CE3E19" w:rsidRPr="007D1963" w:rsidRDefault="00CE3E19" w:rsidP="00CE3E19">
            <w:pPr>
              <w:rPr>
                <w:b/>
              </w:rPr>
            </w:pPr>
            <w:r w:rsidRPr="007D1963">
              <w:rPr>
                <w:b/>
              </w:rPr>
              <w:t>Support for International Students</w:t>
            </w:r>
          </w:p>
        </w:tc>
        <w:tc>
          <w:tcPr>
            <w:tcW w:w="9018" w:type="dxa"/>
            <w:vAlign w:val="center"/>
          </w:tcPr>
          <w:p w14:paraId="233879C7" w14:textId="77777777" w:rsidR="00CE3E19" w:rsidRDefault="00CE3E19" w:rsidP="004D7E09">
            <w:r>
              <w:t>School Student Services and TDSB Centrally Assigned Guidance Counsellors will help students with all academic or personal problems.  Settlement workers are also available and speak many languages: Russian, Korean Tagalog, and Mandarin/Cantonese.</w:t>
            </w:r>
          </w:p>
        </w:tc>
      </w:tr>
      <w:tr w:rsidR="00CE3E19" w14:paraId="7017CCE5" w14:textId="77777777" w:rsidTr="004D7E09">
        <w:trPr>
          <w:tblHeader/>
        </w:trPr>
        <w:tc>
          <w:tcPr>
            <w:tcW w:w="1998" w:type="dxa"/>
          </w:tcPr>
          <w:p w14:paraId="6BDDE884" w14:textId="77777777" w:rsidR="00CE3E19" w:rsidRPr="007D1963" w:rsidRDefault="00CE3E19" w:rsidP="00CE3E19">
            <w:pPr>
              <w:rPr>
                <w:b/>
              </w:rPr>
            </w:pPr>
            <w:r w:rsidRPr="007D1963">
              <w:rPr>
                <w:b/>
              </w:rPr>
              <w:t>Specialized Programs</w:t>
            </w:r>
          </w:p>
        </w:tc>
        <w:tc>
          <w:tcPr>
            <w:tcW w:w="9018" w:type="dxa"/>
            <w:vAlign w:val="center"/>
          </w:tcPr>
          <w:p w14:paraId="3B2E08E3" w14:textId="77777777" w:rsidR="00CE3E19" w:rsidRDefault="00CE3E19" w:rsidP="004D7E09">
            <w:r>
              <w:rPr>
                <w:color w:val="000000"/>
              </w:rPr>
              <w:t>Enriched courses are offered in mathematics and science as well as participation in the various university contests.  High skilled specialist majoring in health and wellness.</w:t>
            </w:r>
          </w:p>
        </w:tc>
      </w:tr>
      <w:tr w:rsidR="00CE3E19" w14:paraId="191D72A2" w14:textId="77777777" w:rsidTr="004D7E09">
        <w:trPr>
          <w:tblHeader/>
        </w:trPr>
        <w:tc>
          <w:tcPr>
            <w:tcW w:w="1998" w:type="dxa"/>
          </w:tcPr>
          <w:p w14:paraId="5C1C64A0" w14:textId="77777777" w:rsidR="00CE3E19" w:rsidRPr="007D1963" w:rsidRDefault="00CE3E19" w:rsidP="00CE3E19">
            <w:pPr>
              <w:rPr>
                <w:b/>
              </w:rPr>
            </w:pPr>
            <w:r w:rsidRPr="007D1963">
              <w:rPr>
                <w:b/>
              </w:rPr>
              <w:t>Clubs and Activities</w:t>
            </w:r>
          </w:p>
        </w:tc>
        <w:tc>
          <w:tcPr>
            <w:tcW w:w="9018" w:type="dxa"/>
            <w:vAlign w:val="center"/>
          </w:tcPr>
          <w:p w14:paraId="484D3CA5" w14:textId="77777777" w:rsidR="00CE3E19" w:rsidRDefault="00CE3E19" w:rsidP="004D7E09">
            <w:r>
              <w:t>Media club, robotics club, science club, chess club, gardening club, weight training club, debating club, environmental club, mathematics and science competitions, and other clubs for a variety of other interests</w:t>
            </w:r>
          </w:p>
          <w:p w14:paraId="561C5CB5" w14:textId="77777777" w:rsidR="00CE3E19" w:rsidRDefault="00CE3E19" w:rsidP="004D7E09"/>
        </w:tc>
      </w:tr>
      <w:tr w:rsidR="00CE3E19" w14:paraId="3586CA26" w14:textId="77777777" w:rsidTr="004D7E09">
        <w:trPr>
          <w:tblHeader/>
        </w:trPr>
        <w:tc>
          <w:tcPr>
            <w:tcW w:w="1998" w:type="dxa"/>
          </w:tcPr>
          <w:p w14:paraId="19C37364" w14:textId="77777777" w:rsidR="00CE3E19" w:rsidRPr="007D1963" w:rsidRDefault="00CE3E19" w:rsidP="00CE3E19">
            <w:pPr>
              <w:rPr>
                <w:b/>
              </w:rPr>
            </w:pPr>
            <w:r w:rsidRPr="007D1963">
              <w:rPr>
                <w:b/>
              </w:rPr>
              <w:t>Sports</w:t>
            </w:r>
          </w:p>
        </w:tc>
        <w:tc>
          <w:tcPr>
            <w:tcW w:w="9018" w:type="dxa"/>
            <w:vAlign w:val="center"/>
          </w:tcPr>
          <w:p w14:paraId="7A2E8231" w14:textId="77777777" w:rsidR="00CE3E19" w:rsidRDefault="00CE3E19" w:rsidP="004D7E09">
            <w:r>
              <w:t>Badminton, baseball, basketball, cheerleading, cricket, rugby, cross country, golf, ice hockey, soccer, softball, swimming, tennis, track and field, ultimate Frisbee, volleyball, water polo, dance team.</w:t>
            </w:r>
          </w:p>
          <w:p w14:paraId="65457AD9" w14:textId="77777777" w:rsidR="00CE3E19" w:rsidRDefault="00CE3E19" w:rsidP="004D7E09"/>
        </w:tc>
      </w:tr>
      <w:tr w:rsidR="00CE3E19" w14:paraId="2AF393E7" w14:textId="77777777" w:rsidTr="004D7E09">
        <w:trPr>
          <w:tblHeader/>
        </w:trPr>
        <w:tc>
          <w:tcPr>
            <w:tcW w:w="1998" w:type="dxa"/>
          </w:tcPr>
          <w:p w14:paraId="0F05DC30" w14:textId="77777777" w:rsidR="00CE3E19" w:rsidRPr="007D1963" w:rsidRDefault="00CE3E19" w:rsidP="00CE3E19">
            <w:pPr>
              <w:rPr>
                <w:b/>
              </w:rPr>
            </w:pPr>
            <w:r w:rsidRPr="007D1963">
              <w:rPr>
                <w:b/>
              </w:rPr>
              <w:t>Academic Year</w:t>
            </w:r>
          </w:p>
        </w:tc>
        <w:tc>
          <w:tcPr>
            <w:tcW w:w="9018" w:type="dxa"/>
            <w:vAlign w:val="center"/>
          </w:tcPr>
          <w:p w14:paraId="6EDCE2BE" w14:textId="77777777" w:rsidR="00CE3E19" w:rsidRDefault="00CE3E19" w:rsidP="004D7E09">
            <w:r>
              <w:t>Two semesters with intake in September and February</w:t>
            </w:r>
          </w:p>
        </w:tc>
      </w:tr>
      <w:tr w:rsidR="00CE3E19" w14:paraId="26713D8F" w14:textId="77777777" w:rsidTr="004D7E09">
        <w:trPr>
          <w:tblHeader/>
        </w:trPr>
        <w:tc>
          <w:tcPr>
            <w:tcW w:w="1998" w:type="dxa"/>
          </w:tcPr>
          <w:p w14:paraId="5D7DC894" w14:textId="77777777" w:rsidR="00CE3E19" w:rsidRPr="007D1963" w:rsidRDefault="00CE3E19" w:rsidP="00CE3E19">
            <w:pPr>
              <w:rPr>
                <w:b/>
              </w:rPr>
            </w:pPr>
            <w:r w:rsidRPr="007D1963">
              <w:rPr>
                <w:b/>
              </w:rPr>
              <w:t>School Website</w:t>
            </w:r>
          </w:p>
        </w:tc>
        <w:tc>
          <w:tcPr>
            <w:tcW w:w="9018" w:type="dxa"/>
            <w:vAlign w:val="center"/>
          </w:tcPr>
          <w:p w14:paraId="3D84B06E" w14:textId="77777777" w:rsidR="00CE3E19" w:rsidRDefault="00CE3E19" w:rsidP="004D7E09">
            <w:r>
              <w:t xml:space="preserve">For more information, visit: </w:t>
            </w:r>
            <w:r>
              <w:rPr>
                <w:rStyle w:val="HTMLCite"/>
                <w:rFonts w:ascii="Calibri" w:hAnsi="Calibri"/>
                <w:b/>
                <w:bCs/>
                <w:i w:val="0"/>
                <w:iCs w:val="0"/>
              </w:rPr>
              <w:t>schools</w:t>
            </w:r>
            <w:r>
              <w:rPr>
                <w:rStyle w:val="HTMLCite"/>
                <w:rFonts w:ascii="Calibri" w:hAnsi="Calibri"/>
                <w:b/>
                <w:i w:val="0"/>
                <w:iCs w:val="0"/>
              </w:rPr>
              <w:t>.tdsb.on.ca/</w:t>
            </w:r>
            <w:proofErr w:type="spellStart"/>
            <w:r>
              <w:rPr>
                <w:rStyle w:val="HTMLCite"/>
                <w:rFonts w:ascii="Calibri" w:hAnsi="Calibri"/>
                <w:b/>
                <w:bCs/>
                <w:i w:val="0"/>
                <w:iCs w:val="0"/>
              </w:rPr>
              <w:t>newtonbrook</w:t>
            </w:r>
            <w:proofErr w:type="spellEnd"/>
          </w:p>
        </w:tc>
      </w:tr>
      <w:tr w:rsidR="00CE3E19" w14:paraId="4E184A4D" w14:textId="77777777" w:rsidTr="001E226D">
        <w:trPr>
          <w:tblHeader/>
        </w:trPr>
        <w:tc>
          <w:tcPr>
            <w:tcW w:w="1998" w:type="dxa"/>
          </w:tcPr>
          <w:p w14:paraId="6153695E" w14:textId="77777777" w:rsidR="00CE3E19" w:rsidRPr="007D1963" w:rsidRDefault="00CE3E19" w:rsidP="00CE3E19">
            <w:pPr>
              <w:rPr>
                <w:b/>
              </w:rPr>
            </w:pPr>
            <w:r w:rsidRPr="007D1963">
              <w:rPr>
                <w:b/>
              </w:rPr>
              <w:t>Features Compared to Other Schools</w:t>
            </w:r>
          </w:p>
        </w:tc>
        <w:tc>
          <w:tcPr>
            <w:tcW w:w="9018" w:type="dxa"/>
          </w:tcPr>
          <w:p w14:paraId="57FE33DB" w14:textId="77777777" w:rsidR="00CE3E19" w:rsidRDefault="00CE3E19" w:rsidP="00782A38">
            <w:pPr>
              <w:pStyle w:val="ListParagraph"/>
              <w:numPr>
                <w:ilvl w:val="0"/>
                <w:numId w:val="9"/>
              </w:numPr>
            </w:pPr>
            <w:r>
              <w:t>Summer School Site</w:t>
            </w:r>
          </w:p>
        </w:tc>
      </w:tr>
    </w:tbl>
    <w:p w14:paraId="14E73B79" w14:textId="77777777" w:rsidR="00467187" w:rsidRDefault="00467187" w:rsidP="00467187"/>
    <w:p w14:paraId="05E16016" w14:textId="77777777" w:rsidR="00CE3E19" w:rsidRDefault="00CE3E19">
      <w:pPr>
        <w:spacing w:before="0" w:after="200" w:line="276" w:lineRule="auto"/>
      </w:pPr>
      <w:r>
        <w:br w:type="page"/>
      </w:r>
    </w:p>
    <w:p w14:paraId="322FD847" w14:textId="77777777" w:rsidR="00CE3E19" w:rsidRDefault="00CE3E19" w:rsidP="001E226D">
      <w:pPr>
        <w:pStyle w:val="Heading2"/>
      </w:pPr>
      <w:r>
        <w:lastRenderedPageBreak/>
        <w:t>Northview Heights SS</w:t>
      </w:r>
    </w:p>
    <w:p w14:paraId="7088DCAE" w14:textId="77777777" w:rsidR="00CE3E19" w:rsidRDefault="00CE3E19" w:rsidP="00CE3E19">
      <w:pPr>
        <w:rPr>
          <w:lang w:val="en"/>
        </w:rPr>
      </w:pPr>
      <w:r>
        <w:rPr>
          <w:lang w:val="en"/>
        </w:rPr>
        <w:t>550 Finch Avenue West, North York, ON M2R 1N6</w:t>
      </w:r>
    </w:p>
    <w:p w14:paraId="4D86E497" w14:textId="77777777" w:rsidR="00CE3E19" w:rsidRDefault="00CE3E19" w:rsidP="00CE3E19">
      <w:pPr>
        <w:rPr>
          <w:lang w:val="en"/>
        </w:rPr>
      </w:pPr>
      <w:r>
        <w:rPr>
          <w:lang w:val="en"/>
        </w:rPr>
        <w:t>Grades 9-12</w:t>
      </w:r>
    </w:p>
    <w:p w14:paraId="4AFC458E" w14:textId="77777777" w:rsidR="00467187" w:rsidRDefault="00467187" w:rsidP="00CE3E19"/>
    <w:tbl>
      <w:tblPr>
        <w:tblStyle w:val="TableGrid"/>
        <w:tblW w:w="0" w:type="auto"/>
        <w:tblLook w:val="04A0" w:firstRow="1" w:lastRow="0" w:firstColumn="1" w:lastColumn="0" w:noHBand="0" w:noVBand="1"/>
        <w:tblDescription w:val="Northview Heights SS"/>
      </w:tblPr>
      <w:tblGrid>
        <w:gridCol w:w="1998"/>
        <w:gridCol w:w="9018"/>
      </w:tblGrid>
      <w:tr w:rsidR="00CE3E19" w14:paraId="0CED9C58" w14:textId="77777777" w:rsidTr="004D7E09">
        <w:trPr>
          <w:tblHeader/>
        </w:trPr>
        <w:tc>
          <w:tcPr>
            <w:tcW w:w="1998" w:type="dxa"/>
          </w:tcPr>
          <w:p w14:paraId="4B05241D" w14:textId="77777777" w:rsidR="00CE3E19" w:rsidRPr="007D1963" w:rsidRDefault="00CE3E19" w:rsidP="00CE3E19">
            <w:pPr>
              <w:rPr>
                <w:b/>
              </w:rPr>
            </w:pPr>
            <w:r w:rsidRPr="007D1963">
              <w:rPr>
                <w:b/>
              </w:rPr>
              <w:t>Vision</w:t>
            </w:r>
          </w:p>
        </w:tc>
        <w:tc>
          <w:tcPr>
            <w:tcW w:w="9018" w:type="dxa"/>
            <w:vAlign w:val="center"/>
          </w:tcPr>
          <w:p w14:paraId="1F4749F9" w14:textId="77777777" w:rsidR="00CE3E19" w:rsidRDefault="00CE3E19" w:rsidP="004D7E09">
            <w:r>
              <w:t>“Tree of Knowledge and Life”</w:t>
            </w:r>
          </w:p>
        </w:tc>
      </w:tr>
      <w:tr w:rsidR="00CE3E19" w14:paraId="10FDC4CA" w14:textId="77777777" w:rsidTr="004D7E09">
        <w:trPr>
          <w:tblHeader/>
        </w:trPr>
        <w:tc>
          <w:tcPr>
            <w:tcW w:w="1998" w:type="dxa"/>
          </w:tcPr>
          <w:p w14:paraId="12938901" w14:textId="77777777" w:rsidR="00CE3E19" w:rsidRPr="007D1963" w:rsidRDefault="00CE3E19" w:rsidP="00CE3E19">
            <w:pPr>
              <w:rPr>
                <w:b/>
              </w:rPr>
            </w:pPr>
            <w:r w:rsidRPr="007D1963">
              <w:rPr>
                <w:b/>
              </w:rPr>
              <w:t>Total Number of Students</w:t>
            </w:r>
          </w:p>
        </w:tc>
        <w:tc>
          <w:tcPr>
            <w:tcW w:w="9018" w:type="dxa"/>
            <w:vAlign w:val="center"/>
          </w:tcPr>
          <w:p w14:paraId="40FBA535" w14:textId="77777777" w:rsidR="00CE3E19" w:rsidRDefault="00CE3E19" w:rsidP="004D7E09">
            <w:r>
              <w:t>1200+</w:t>
            </w:r>
          </w:p>
        </w:tc>
      </w:tr>
      <w:tr w:rsidR="00CE3E19" w14:paraId="0C70FFAB" w14:textId="77777777" w:rsidTr="004D7E09">
        <w:trPr>
          <w:tblHeader/>
        </w:trPr>
        <w:tc>
          <w:tcPr>
            <w:tcW w:w="1998" w:type="dxa"/>
          </w:tcPr>
          <w:p w14:paraId="72732763" w14:textId="77777777" w:rsidR="00CE3E19" w:rsidRPr="007D1963" w:rsidRDefault="00CE3E19" w:rsidP="00CE3E19">
            <w:pPr>
              <w:rPr>
                <w:b/>
              </w:rPr>
            </w:pPr>
            <w:r w:rsidRPr="007D1963">
              <w:rPr>
                <w:b/>
              </w:rPr>
              <w:t>Highlights</w:t>
            </w:r>
          </w:p>
        </w:tc>
        <w:tc>
          <w:tcPr>
            <w:tcW w:w="9018" w:type="dxa"/>
            <w:vAlign w:val="center"/>
          </w:tcPr>
          <w:p w14:paraId="46BAEF09" w14:textId="77777777" w:rsidR="00CE3E19" w:rsidRDefault="00CE3E19" w:rsidP="004D7E09">
            <w:r>
              <w:t>Northview is a caring and supportive school where all students have the opportunity to achieve their highest level of success in academics, social and interpersonal skills while learning to become responsible, global citizens. We are proud to embrace the notion that our students and staff reflect the demographics of the city of Toronto.</w:t>
            </w:r>
          </w:p>
        </w:tc>
      </w:tr>
      <w:tr w:rsidR="00CE3E19" w14:paraId="1E9948B6" w14:textId="77777777" w:rsidTr="004D7E09">
        <w:trPr>
          <w:tblHeader/>
        </w:trPr>
        <w:tc>
          <w:tcPr>
            <w:tcW w:w="1998" w:type="dxa"/>
          </w:tcPr>
          <w:p w14:paraId="660CFCF7" w14:textId="77777777" w:rsidR="00CE3E19" w:rsidRPr="007D1963" w:rsidRDefault="00CE3E19" w:rsidP="00CE3E19">
            <w:pPr>
              <w:rPr>
                <w:b/>
              </w:rPr>
            </w:pPr>
            <w:r w:rsidRPr="007D1963">
              <w:rPr>
                <w:b/>
              </w:rPr>
              <w:t>ESL Support</w:t>
            </w:r>
          </w:p>
        </w:tc>
        <w:tc>
          <w:tcPr>
            <w:tcW w:w="9018" w:type="dxa"/>
            <w:vAlign w:val="center"/>
          </w:tcPr>
          <w:p w14:paraId="1B517244" w14:textId="77777777" w:rsidR="00CE3E19" w:rsidRDefault="00CE3E19" w:rsidP="004D7E09">
            <w:r>
              <w:t>Yes</w:t>
            </w:r>
          </w:p>
        </w:tc>
      </w:tr>
      <w:tr w:rsidR="00CE3E19" w14:paraId="5B66D3B2" w14:textId="77777777" w:rsidTr="004D7E09">
        <w:trPr>
          <w:tblHeader/>
        </w:trPr>
        <w:tc>
          <w:tcPr>
            <w:tcW w:w="1998" w:type="dxa"/>
          </w:tcPr>
          <w:p w14:paraId="798735D2" w14:textId="77777777" w:rsidR="00CE3E19" w:rsidRPr="007D1963" w:rsidRDefault="00CE3E19" w:rsidP="00CE3E19">
            <w:pPr>
              <w:rPr>
                <w:b/>
              </w:rPr>
            </w:pPr>
            <w:r w:rsidRPr="007D1963">
              <w:rPr>
                <w:b/>
              </w:rPr>
              <w:t>Support for International Students</w:t>
            </w:r>
          </w:p>
        </w:tc>
        <w:tc>
          <w:tcPr>
            <w:tcW w:w="9018" w:type="dxa"/>
            <w:vAlign w:val="center"/>
          </w:tcPr>
          <w:p w14:paraId="5328B2F9" w14:textId="77777777" w:rsidR="00CE3E19" w:rsidRDefault="00CE3E19" w:rsidP="004D7E09">
            <w:r>
              <w:t>School Student Services and TDSB Centrally Assigned Guidance Counsellors will help students with all academic or personal problems.</w:t>
            </w:r>
          </w:p>
        </w:tc>
      </w:tr>
      <w:tr w:rsidR="00CE3E19" w14:paraId="654C3F76" w14:textId="77777777" w:rsidTr="004D7E09">
        <w:trPr>
          <w:tblHeader/>
        </w:trPr>
        <w:tc>
          <w:tcPr>
            <w:tcW w:w="1998" w:type="dxa"/>
          </w:tcPr>
          <w:p w14:paraId="12D43A52" w14:textId="77777777" w:rsidR="00CE3E19" w:rsidRPr="007D1963" w:rsidRDefault="00CE3E19" w:rsidP="00CE3E19">
            <w:pPr>
              <w:rPr>
                <w:b/>
              </w:rPr>
            </w:pPr>
            <w:r w:rsidRPr="007D1963">
              <w:rPr>
                <w:b/>
              </w:rPr>
              <w:t>Specialized Programs</w:t>
            </w:r>
          </w:p>
        </w:tc>
        <w:tc>
          <w:tcPr>
            <w:tcW w:w="9018" w:type="dxa"/>
            <w:vAlign w:val="center"/>
          </w:tcPr>
          <w:p w14:paraId="72CE096B" w14:textId="77777777" w:rsidR="00CE3E19" w:rsidRDefault="00CE3E19" w:rsidP="004D7E09">
            <w:proofErr w:type="spellStart"/>
            <w:r>
              <w:t>CyberARTS</w:t>
            </w:r>
            <w:proofErr w:type="spellEnd"/>
            <w:r>
              <w:t>, Academic Program for Gifted Athletes, Honours Mathematics, Science &amp; Technology, Focus on IT, Construction Trades Coop and Culinary Arts</w:t>
            </w:r>
          </w:p>
        </w:tc>
      </w:tr>
      <w:tr w:rsidR="00CE3E19" w14:paraId="2831826F" w14:textId="77777777" w:rsidTr="004D7E09">
        <w:trPr>
          <w:tblHeader/>
        </w:trPr>
        <w:tc>
          <w:tcPr>
            <w:tcW w:w="1998" w:type="dxa"/>
          </w:tcPr>
          <w:p w14:paraId="392B79CB" w14:textId="77777777" w:rsidR="00CE3E19" w:rsidRPr="007D1963" w:rsidRDefault="00CE3E19" w:rsidP="00CE3E19">
            <w:pPr>
              <w:rPr>
                <w:b/>
              </w:rPr>
            </w:pPr>
            <w:r w:rsidRPr="007D1963">
              <w:rPr>
                <w:b/>
              </w:rPr>
              <w:t>Clubs and Activities</w:t>
            </w:r>
          </w:p>
        </w:tc>
        <w:tc>
          <w:tcPr>
            <w:tcW w:w="9018" w:type="dxa"/>
            <w:vAlign w:val="center"/>
          </w:tcPr>
          <w:p w14:paraId="53EC381D" w14:textId="77777777" w:rsidR="00CE3E19" w:rsidRDefault="00CE3E19" w:rsidP="004D7E09">
            <w:proofErr w:type="spellStart"/>
            <w:r>
              <w:t>Animé</w:t>
            </w:r>
            <w:proofErr w:type="spellEnd"/>
            <w:r>
              <w:t xml:space="preserve"> club, French club, sound, light and stage crew, student newspaper and yearbook, chess club, scrabble club, weight-lifting club, kickboxing club, math club, computer club, debating club, prom committee and many others as well.</w:t>
            </w:r>
          </w:p>
        </w:tc>
      </w:tr>
      <w:tr w:rsidR="00CE3E19" w14:paraId="02C6B9FC" w14:textId="77777777" w:rsidTr="004D7E09">
        <w:trPr>
          <w:tblHeader/>
        </w:trPr>
        <w:tc>
          <w:tcPr>
            <w:tcW w:w="1998" w:type="dxa"/>
          </w:tcPr>
          <w:p w14:paraId="0E65A442" w14:textId="77777777" w:rsidR="00CE3E19" w:rsidRPr="007D1963" w:rsidRDefault="00CE3E19" w:rsidP="00CE3E19">
            <w:pPr>
              <w:rPr>
                <w:b/>
              </w:rPr>
            </w:pPr>
            <w:r w:rsidRPr="007D1963">
              <w:rPr>
                <w:b/>
              </w:rPr>
              <w:t>Sports</w:t>
            </w:r>
          </w:p>
        </w:tc>
        <w:tc>
          <w:tcPr>
            <w:tcW w:w="9018" w:type="dxa"/>
            <w:vAlign w:val="center"/>
          </w:tcPr>
          <w:p w14:paraId="6C5B39D6" w14:textId="77777777" w:rsidR="00CE3E19" w:rsidRDefault="00CE3E19" w:rsidP="004D7E09">
            <w:r>
              <w:t>Badminton, baseball, basketball, cheerleading, cricket, cross country, golf, ice hockey, soccer, softball, swimming, tennis, track and field, ultimate Frisbee, volleyball, water polo</w:t>
            </w:r>
          </w:p>
        </w:tc>
      </w:tr>
      <w:tr w:rsidR="00CE3E19" w14:paraId="22ECE609" w14:textId="77777777" w:rsidTr="004D7E09">
        <w:trPr>
          <w:tblHeader/>
        </w:trPr>
        <w:tc>
          <w:tcPr>
            <w:tcW w:w="1998" w:type="dxa"/>
          </w:tcPr>
          <w:p w14:paraId="1CD9BA1D" w14:textId="77777777" w:rsidR="00CE3E19" w:rsidRPr="007D1963" w:rsidRDefault="00CE3E19" w:rsidP="00CE3E19">
            <w:pPr>
              <w:rPr>
                <w:b/>
              </w:rPr>
            </w:pPr>
            <w:r w:rsidRPr="007D1963">
              <w:rPr>
                <w:b/>
              </w:rPr>
              <w:t>Academic Year</w:t>
            </w:r>
          </w:p>
        </w:tc>
        <w:tc>
          <w:tcPr>
            <w:tcW w:w="9018" w:type="dxa"/>
            <w:vAlign w:val="center"/>
          </w:tcPr>
          <w:p w14:paraId="67C59B8A" w14:textId="77777777" w:rsidR="00CE3E19" w:rsidRDefault="00CE3E19" w:rsidP="004D7E09">
            <w:r>
              <w:t>Two semesters with intake in September and February</w:t>
            </w:r>
          </w:p>
        </w:tc>
      </w:tr>
      <w:tr w:rsidR="00CE3E19" w14:paraId="7EE5EF5E" w14:textId="77777777" w:rsidTr="004D7E09">
        <w:trPr>
          <w:tblHeader/>
        </w:trPr>
        <w:tc>
          <w:tcPr>
            <w:tcW w:w="1998" w:type="dxa"/>
          </w:tcPr>
          <w:p w14:paraId="7541A622" w14:textId="77777777" w:rsidR="00CE3E19" w:rsidRPr="007D1963" w:rsidRDefault="00CE3E19" w:rsidP="00CE3E19">
            <w:pPr>
              <w:rPr>
                <w:b/>
              </w:rPr>
            </w:pPr>
            <w:r w:rsidRPr="007D1963">
              <w:rPr>
                <w:b/>
              </w:rPr>
              <w:t>School Website</w:t>
            </w:r>
          </w:p>
        </w:tc>
        <w:tc>
          <w:tcPr>
            <w:tcW w:w="9018" w:type="dxa"/>
            <w:vAlign w:val="center"/>
          </w:tcPr>
          <w:p w14:paraId="728F4F66" w14:textId="77777777" w:rsidR="00CE3E19" w:rsidRDefault="00CE3E19" w:rsidP="004D7E09">
            <w:r>
              <w:t xml:space="preserve">For more information, visit: </w:t>
            </w:r>
            <w:r>
              <w:rPr>
                <w:b/>
              </w:rPr>
              <w:t>schools.tdsb.on.ca/</w:t>
            </w:r>
            <w:proofErr w:type="spellStart"/>
            <w:r>
              <w:rPr>
                <w:b/>
              </w:rPr>
              <w:t>northviewheights</w:t>
            </w:r>
            <w:proofErr w:type="spellEnd"/>
          </w:p>
        </w:tc>
      </w:tr>
      <w:tr w:rsidR="00CE3E19" w14:paraId="599B29C5" w14:textId="77777777" w:rsidTr="001E226D">
        <w:trPr>
          <w:tblHeader/>
        </w:trPr>
        <w:tc>
          <w:tcPr>
            <w:tcW w:w="1998" w:type="dxa"/>
          </w:tcPr>
          <w:p w14:paraId="561CD7F7" w14:textId="77777777" w:rsidR="00CE3E19" w:rsidRPr="007D1963" w:rsidRDefault="00CE3E19" w:rsidP="00CE3E19">
            <w:pPr>
              <w:rPr>
                <w:b/>
              </w:rPr>
            </w:pPr>
            <w:r w:rsidRPr="007D1963">
              <w:rPr>
                <w:b/>
              </w:rPr>
              <w:t>Features Compared to Other Schools</w:t>
            </w:r>
          </w:p>
        </w:tc>
        <w:tc>
          <w:tcPr>
            <w:tcW w:w="9018" w:type="dxa"/>
          </w:tcPr>
          <w:p w14:paraId="2B961172" w14:textId="77777777" w:rsidR="00CE3E19" w:rsidRDefault="00CE3E19" w:rsidP="004D7E09">
            <w:pPr>
              <w:pStyle w:val="ListParagraph"/>
              <w:numPr>
                <w:ilvl w:val="0"/>
                <w:numId w:val="9"/>
              </w:numPr>
            </w:pPr>
            <w:r>
              <w:t>Elite Athletes Program</w:t>
            </w:r>
          </w:p>
          <w:p w14:paraId="37281FC7" w14:textId="77777777" w:rsidR="00CE3E19" w:rsidRDefault="00CE3E19" w:rsidP="004D7E09">
            <w:pPr>
              <w:pStyle w:val="ListParagraph"/>
              <w:numPr>
                <w:ilvl w:val="0"/>
                <w:numId w:val="9"/>
              </w:numPr>
            </w:pPr>
            <w:r>
              <w:t>Cyber Arts Program</w:t>
            </w:r>
          </w:p>
          <w:p w14:paraId="1957D536" w14:textId="77777777" w:rsidR="00CE3E19" w:rsidRDefault="00CE3E19" w:rsidP="004D7E09">
            <w:pPr>
              <w:pStyle w:val="ListParagraph"/>
              <w:numPr>
                <w:ilvl w:val="0"/>
                <w:numId w:val="9"/>
              </w:numPr>
            </w:pPr>
            <w:r>
              <w:t>Math, Science &amp; Technology Specialized Program</w:t>
            </w:r>
          </w:p>
        </w:tc>
      </w:tr>
    </w:tbl>
    <w:p w14:paraId="309E4A67" w14:textId="77777777" w:rsidR="00467187" w:rsidRDefault="00467187" w:rsidP="00467187"/>
    <w:p w14:paraId="4399111B" w14:textId="77777777" w:rsidR="00CE3E19" w:rsidRDefault="00CE3E19">
      <w:pPr>
        <w:spacing w:before="0" w:after="200" w:line="276" w:lineRule="auto"/>
      </w:pPr>
      <w:r>
        <w:br w:type="page"/>
      </w:r>
    </w:p>
    <w:p w14:paraId="623221C8" w14:textId="77777777" w:rsidR="00CE3E19" w:rsidRDefault="00CE3E19" w:rsidP="001E226D">
      <w:pPr>
        <w:pStyle w:val="Heading2"/>
      </w:pPr>
      <w:proofErr w:type="spellStart"/>
      <w:r>
        <w:lastRenderedPageBreak/>
        <w:t>Silverthorn</w:t>
      </w:r>
      <w:proofErr w:type="spellEnd"/>
      <w:r>
        <w:t xml:space="preserve"> CI</w:t>
      </w:r>
    </w:p>
    <w:p w14:paraId="3846E1DA" w14:textId="77777777" w:rsidR="00CE3E19" w:rsidRDefault="00CE3E19" w:rsidP="00CE3E19">
      <w:r>
        <w:t>291 Mill Road, Toronto, ON M9C 1Y5</w:t>
      </w:r>
    </w:p>
    <w:p w14:paraId="12534D20" w14:textId="77777777" w:rsidR="00467187" w:rsidRDefault="00CE3E19" w:rsidP="00CE3E19">
      <w:r>
        <w:t>Grades 9-12</w:t>
      </w:r>
    </w:p>
    <w:tbl>
      <w:tblPr>
        <w:tblStyle w:val="TableGrid"/>
        <w:tblW w:w="0" w:type="auto"/>
        <w:tblLook w:val="04A0" w:firstRow="1" w:lastRow="0" w:firstColumn="1" w:lastColumn="0" w:noHBand="0" w:noVBand="1"/>
        <w:tblDescription w:val="Silverthorn CI"/>
      </w:tblPr>
      <w:tblGrid>
        <w:gridCol w:w="1998"/>
        <w:gridCol w:w="9018"/>
      </w:tblGrid>
      <w:tr w:rsidR="00CE3E19" w14:paraId="7EEDEBC8" w14:textId="77777777" w:rsidTr="004D7E09">
        <w:trPr>
          <w:tblHeader/>
        </w:trPr>
        <w:tc>
          <w:tcPr>
            <w:tcW w:w="1998" w:type="dxa"/>
          </w:tcPr>
          <w:p w14:paraId="20C291CE" w14:textId="77777777" w:rsidR="00CE3E19" w:rsidRPr="007D1963" w:rsidRDefault="00CE3E19" w:rsidP="00CE3E19">
            <w:pPr>
              <w:rPr>
                <w:b/>
              </w:rPr>
            </w:pPr>
            <w:r w:rsidRPr="007D1963">
              <w:rPr>
                <w:b/>
              </w:rPr>
              <w:t>Vision</w:t>
            </w:r>
          </w:p>
        </w:tc>
        <w:tc>
          <w:tcPr>
            <w:tcW w:w="9018" w:type="dxa"/>
            <w:vAlign w:val="center"/>
          </w:tcPr>
          <w:p w14:paraId="636042C2" w14:textId="77777777" w:rsidR="00CE3E19" w:rsidRDefault="00CE3E19" w:rsidP="004D7E09">
            <w:r>
              <w:t>“The truth fears nothing”</w:t>
            </w:r>
          </w:p>
        </w:tc>
      </w:tr>
      <w:tr w:rsidR="00CE3E19" w14:paraId="3E4AC1DB" w14:textId="77777777" w:rsidTr="004D7E09">
        <w:trPr>
          <w:tblHeader/>
        </w:trPr>
        <w:tc>
          <w:tcPr>
            <w:tcW w:w="1998" w:type="dxa"/>
          </w:tcPr>
          <w:p w14:paraId="087B59A9" w14:textId="77777777" w:rsidR="00CE3E19" w:rsidRPr="007D1963" w:rsidRDefault="00CE3E19" w:rsidP="00CE3E19">
            <w:pPr>
              <w:rPr>
                <w:b/>
              </w:rPr>
            </w:pPr>
            <w:r w:rsidRPr="007D1963">
              <w:rPr>
                <w:b/>
              </w:rPr>
              <w:t>Total Number of Students</w:t>
            </w:r>
          </w:p>
        </w:tc>
        <w:tc>
          <w:tcPr>
            <w:tcW w:w="9018" w:type="dxa"/>
            <w:vAlign w:val="center"/>
          </w:tcPr>
          <w:p w14:paraId="7F2B6190" w14:textId="77777777" w:rsidR="00CE3E19" w:rsidRDefault="00CE3E19" w:rsidP="004D7E09">
            <w:r>
              <w:t>1200</w:t>
            </w:r>
          </w:p>
        </w:tc>
      </w:tr>
      <w:tr w:rsidR="00CE3E19" w14:paraId="0C5DCC96" w14:textId="77777777" w:rsidTr="004D7E09">
        <w:trPr>
          <w:tblHeader/>
        </w:trPr>
        <w:tc>
          <w:tcPr>
            <w:tcW w:w="1998" w:type="dxa"/>
          </w:tcPr>
          <w:p w14:paraId="54FBC1CE" w14:textId="77777777" w:rsidR="00CE3E19" w:rsidRPr="007D1963" w:rsidRDefault="00CE3E19" w:rsidP="00CE3E19">
            <w:pPr>
              <w:rPr>
                <w:b/>
              </w:rPr>
            </w:pPr>
            <w:r w:rsidRPr="007D1963">
              <w:rPr>
                <w:b/>
              </w:rPr>
              <w:t>Highlights</w:t>
            </w:r>
          </w:p>
        </w:tc>
        <w:tc>
          <w:tcPr>
            <w:tcW w:w="9018" w:type="dxa"/>
            <w:vAlign w:val="center"/>
          </w:tcPr>
          <w:p w14:paraId="5946CE1B" w14:textId="77777777" w:rsidR="00CE3E19" w:rsidRDefault="00CE3E19" w:rsidP="004D7E09">
            <w:proofErr w:type="spellStart"/>
            <w:r>
              <w:rPr>
                <w:color w:val="000000"/>
              </w:rPr>
              <w:t>Silverthorn's</w:t>
            </w:r>
            <w:proofErr w:type="spellEnd"/>
            <w:r>
              <w:rPr>
                <w:color w:val="000000"/>
              </w:rPr>
              <w:t xml:space="preserve"> mission is to create a school environment dedicated to excellence and love of learning. Our goal is to challenge each learner to reach their full potential and become a positive, responsible contributor to society. </w:t>
            </w:r>
            <w:proofErr w:type="spellStart"/>
            <w:r>
              <w:rPr>
                <w:color w:val="000000"/>
              </w:rPr>
              <w:t>Silverthorn</w:t>
            </w:r>
            <w:proofErr w:type="spellEnd"/>
            <w:r>
              <w:rPr>
                <w:color w:val="000000"/>
              </w:rPr>
              <w:t xml:space="preserve"> is a friendly, safe learning community committed to relevant and innovative programs. </w:t>
            </w:r>
            <w:proofErr w:type="spellStart"/>
            <w:r>
              <w:t>Silverthorn</w:t>
            </w:r>
            <w:proofErr w:type="spellEnd"/>
            <w:r>
              <w:t xml:space="preserve"> is committed to a strong tradition of excellence where students learn core values such as mutual respect and equality; values that encompass all aspects of school life &amp; are reflective of the world beyond.</w:t>
            </w:r>
          </w:p>
        </w:tc>
      </w:tr>
      <w:tr w:rsidR="00CE3E19" w14:paraId="29CC63AB" w14:textId="77777777" w:rsidTr="004D7E09">
        <w:trPr>
          <w:tblHeader/>
        </w:trPr>
        <w:tc>
          <w:tcPr>
            <w:tcW w:w="1998" w:type="dxa"/>
          </w:tcPr>
          <w:p w14:paraId="057E43C1" w14:textId="77777777" w:rsidR="00CE3E19" w:rsidRPr="007D1963" w:rsidRDefault="00CE3E19" w:rsidP="00CE3E19">
            <w:pPr>
              <w:rPr>
                <w:b/>
              </w:rPr>
            </w:pPr>
            <w:r w:rsidRPr="007D1963">
              <w:rPr>
                <w:b/>
              </w:rPr>
              <w:t>ESL Support</w:t>
            </w:r>
          </w:p>
        </w:tc>
        <w:tc>
          <w:tcPr>
            <w:tcW w:w="9018" w:type="dxa"/>
            <w:vAlign w:val="center"/>
          </w:tcPr>
          <w:p w14:paraId="57F9EB80" w14:textId="77777777" w:rsidR="00CE3E19" w:rsidRDefault="00CE3E19" w:rsidP="004D7E09">
            <w:r>
              <w:t>Yes</w:t>
            </w:r>
          </w:p>
        </w:tc>
      </w:tr>
      <w:tr w:rsidR="00CE3E19" w14:paraId="7700DE5C" w14:textId="77777777" w:rsidTr="004D7E09">
        <w:trPr>
          <w:tblHeader/>
        </w:trPr>
        <w:tc>
          <w:tcPr>
            <w:tcW w:w="1998" w:type="dxa"/>
          </w:tcPr>
          <w:p w14:paraId="21186C9E" w14:textId="77777777" w:rsidR="00CE3E19" w:rsidRPr="007D1963" w:rsidRDefault="00CE3E19" w:rsidP="00CE3E19">
            <w:pPr>
              <w:rPr>
                <w:b/>
              </w:rPr>
            </w:pPr>
            <w:r w:rsidRPr="007D1963">
              <w:rPr>
                <w:b/>
              </w:rPr>
              <w:t>Support for International Students</w:t>
            </w:r>
          </w:p>
        </w:tc>
        <w:tc>
          <w:tcPr>
            <w:tcW w:w="9018" w:type="dxa"/>
            <w:vAlign w:val="center"/>
          </w:tcPr>
          <w:p w14:paraId="410BA68A" w14:textId="77777777" w:rsidR="00CE3E19" w:rsidRDefault="00CE3E19" w:rsidP="004D7E09">
            <w:r>
              <w:t>School Student Services and TDSB Centrally Assigned Guidance Counsellors will help students with all academic or personal problems.</w:t>
            </w:r>
          </w:p>
        </w:tc>
      </w:tr>
      <w:tr w:rsidR="00CE3E19" w14:paraId="49FFC7FD" w14:textId="77777777" w:rsidTr="004D7E09">
        <w:trPr>
          <w:tblHeader/>
        </w:trPr>
        <w:tc>
          <w:tcPr>
            <w:tcW w:w="1998" w:type="dxa"/>
          </w:tcPr>
          <w:p w14:paraId="775F74A4" w14:textId="77777777" w:rsidR="00CE3E19" w:rsidRPr="007D1963" w:rsidRDefault="00CE3E19" w:rsidP="00CE3E19">
            <w:pPr>
              <w:rPr>
                <w:b/>
              </w:rPr>
            </w:pPr>
            <w:r w:rsidRPr="007D1963">
              <w:rPr>
                <w:b/>
              </w:rPr>
              <w:t>Specialized Programs</w:t>
            </w:r>
          </w:p>
        </w:tc>
        <w:tc>
          <w:tcPr>
            <w:tcW w:w="9018" w:type="dxa"/>
            <w:vAlign w:val="center"/>
          </w:tcPr>
          <w:p w14:paraId="240AB649" w14:textId="77777777" w:rsidR="00CE3E19" w:rsidRDefault="00CE3E19" w:rsidP="004D7E09">
            <w:r>
              <w:rPr>
                <w:color w:val="000000"/>
              </w:rPr>
              <w:t>High Performer program for elite athletes, Eco-school program, accredited dance program, and an assortment of computer technology programs</w:t>
            </w:r>
          </w:p>
        </w:tc>
      </w:tr>
      <w:tr w:rsidR="00CE3E19" w14:paraId="78C14DE0" w14:textId="77777777" w:rsidTr="004D7E09">
        <w:trPr>
          <w:tblHeader/>
        </w:trPr>
        <w:tc>
          <w:tcPr>
            <w:tcW w:w="1998" w:type="dxa"/>
          </w:tcPr>
          <w:p w14:paraId="74A81AF6" w14:textId="77777777" w:rsidR="00CE3E19" w:rsidRPr="007D1963" w:rsidRDefault="00CE3E19" w:rsidP="00CE3E19">
            <w:pPr>
              <w:rPr>
                <w:b/>
              </w:rPr>
            </w:pPr>
            <w:r w:rsidRPr="007D1963">
              <w:rPr>
                <w:b/>
              </w:rPr>
              <w:t>Clubs and Activities</w:t>
            </w:r>
          </w:p>
        </w:tc>
        <w:tc>
          <w:tcPr>
            <w:tcW w:w="9018" w:type="dxa"/>
            <w:vAlign w:val="center"/>
          </w:tcPr>
          <w:p w14:paraId="701F3857" w14:textId="77777777" w:rsidR="00CE3E19" w:rsidRDefault="00CE3E19" w:rsidP="004D7E09">
            <w:pPr>
              <w:rPr>
                <w:color w:val="000000"/>
              </w:rPr>
            </w:pPr>
            <w:r>
              <w:rPr>
                <w:color w:val="000000"/>
              </w:rPr>
              <w:t>Unlimited clubs available in areas such as drama, music, computer graphics, art, languages, science, chess, weight training and the environment</w:t>
            </w:r>
          </w:p>
        </w:tc>
      </w:tr>
      <w:tr w:rsidR="00CE3E19" w14:paraId="18F8D079" w14:textId="77777777" w:rsidTr="004D7E09">
        <w:trPr>
          <w:tblHeader/>
        </w:trPr>
        <w:tc>
          <w:tcPr>
            <w:tcW w:w="1998" w:type="dxa"/>
          </w:tcPr>
          <w:p w14:paraId="2AD57659" w14:textId="77777777" w:rsidR="00CE3E19" w:rsidRPr="007D1963" w:rsidRDefault="00CE3E19" w:rsidP="00CE3E19">
            <w:pPr>
              <w:rPr>
                <w:b/>
              </w:rPr>
            </w:pPr>
            <w:r w:rsidRPr="007D1963">
              <w:rPr>
                <w:b/>
              </w:rPr>
              <w:t>Sports</w:t>
            </w:r>
          </w:p>
        </w:tc>
        <w:tc>
          <w:tcPr>
            <w:tcW w:w="9018" w:type="dxa"/>
            <w:vAlign w:val="center"/>
          </w:tcPr>
          <w:p w14:paraId="5A2A046E" w14:textId="77777777" w:rsidR="00CE3E19" w:rsidRDefault="00CE3E19" w:rsidP="004D7E09">
            <w:r>
              <w:rPr>
                <w:color w:val="000000"/>
              </w:rPr>
              <w:t>Badminton, baseball, basketball, cricket, cross country, curling, flag football, golf, ice hockey, soccer, tennis, track and field and other exciting sports</w:t>
            </w:r>
          </w:p>
        </w:tc>
      </w:tr>
      <w:tr w:rsidR="00CE3E19" w14:paraId="463036A6" w14:textId="77777777" w:rsidTr="004D7E09">
        <w:trPr>
          <w:tblHeader/>
        </w:trPr>
        <w:tc>
          <w:tcPr>
            <w:tcW w:w="1998" w:type="dxa"/>
          </w:tcPr>
          <w:p w14:paraId="1C6263A3" w14:textId="77777777" w:rsidR="00CE3E19" w:rsidRPr="007D1963" w:rsidRDefault="00CE3E19" w:rsidP="00CE3E19">
            <w:pPr>
              <w:rPr>
                <w:b/>
              </w:rPr>
            </w:pPr>
            <w:r w:rsidRPr="007D1963">
              <w:rPr>
                <w:b/>
              </w:rPr>
              <w:t>Academic Year</w:t>
            </w:r>
          </w:p>
        </w:tc>
        <w:tc>
          <w:tcPr>
            <w:tcW w:w="9018" w:type="dxa"/>
            <w:vAlign w:val="center"/>
          </w:tcPr>
          <w:p w14:paraId="0595281B" w14:textId="77777777" w:rsidR="00CE3E19" w:rsidRDefault="00CE3E19" w:rsidP="004D7E09">
            <w:r>
              <w:t>Two semesters with intake in September and February</w:t>
            </w:r>
          </w:p>
        </w:tc>
      </w:tr>
      <w:tr w:rsidR="00CE3E19" w14:paraId="3DCD1B03" w14:textId="77777777" w:rsidTr="004D7E09">
        <w:trPr>
          <w:tblHeader/>
        </w:trPr>
        <w:tc>
          <w:tcPr>
            <w:tcW w:w="1998" w:type="dxa"/>
          </w:tcPr>
          <w:p w14:paraId="42AD69E7" w14:textId="77777777" w:rsidR="00CE3E19" w:rsidRPr="007D1963" w:rsidRDefault="00CE3E19" w:rsidP="00CE3E19">
            <w:pPr>
              <w:rPr>
                <w:b/>
              </w:rPr>
            </w:pPr>
            <w:r w:rsidRPr="007D1963">
              <w:rPr>
                <w:b/>
              </w:rPr>
              <w:t>School Website</w:t>
            </w:r>
          </w:p>
        </w:tc>
        <w:tc>
          <w:tcPr>
            <w:tcW w:w="9018" w:type="dxa"/>
            <w:vAlign w:val="center"/>
          </w:tcPr>
          <w:p w14:paraId="11C49677" w14:textId="77777777" w:rsidR="00CE3E19" w:rsidRDefault="00CE3E19" w:rsidP="004D7E09">
            <w:r>
              <w:t xml:space="preserve">For more information, visit: </w:t>
            </w:r>
            <w:r>
              <w:rPr>
                <w:b/>
                <w:color w:val="000000"/>
              </w:rPr>
              <w:t>silverthornci.com</w:t>
            </w:r>
          </w:p>
        </w:tc>
      </w:tr>
      <w:tr w:rsidR="00CE3E19" w14:paraId="3FCDA3F7" w14:textId="77777777" w:rsidTr="001E226D">
        <w:trPr>
          <w:tblHeader/>
        </w:trPr>
        <w:tc>
          <w:tcPr>
            <w:tcW w:w="1998" w:type="dxa"/>
          </w:tcPr>
          <w:p w14:paraId="00921C62" w14:textId="77777777" w:rsidR="00CE3E19" w:rsidRPr="007D1963" w:rsidRDefault="00CE3E19" w:rsidP="00CE3E19">
            <w:pPr>
              <w:rPr>
                <w:b/>
              </w:rPr>
            </w:pPr>
            <w:r w:rsidRPr="007D1963">
              <w:rPr>
                <w:b/>
              </w:rPr>
              <w:t>Features Compared to Other Schools</w:t>
            </w:r>
          </w:p>
        </w:tc>
        <w:tc>
          <w:tcPr>
            <w:tcW w:w="9018" w:type="dxa"/>
          </w:tcPr>
          <w:p w14:paraId="00578A5C" w14:textId="77777777" w:rsidR="004D7E09" w:rsidRDefault="004D7E09" w:rsidP="004D7E09">
            <w:pPr>
              <w:pStyle w:val="ListParagraph"/>
              <w:numPr>
                <w:ilvl w:val="0"/>
                <w:numId w:val="9"/>
              </w:numPr>
            </w:pPr>
            <w:r>
              <w:t>SAT Test Site</w:t>
            </w:r>
          </w:p>
          <w:p w14:paraId="3963AC16" w14:textId="77777777" w:rsidR="00CE3E19" w:rsidRDefault="00CE3E19" w:rsidP="004D7E09">
            <w:pPr>
              <w:pStyle w:val="ListParagraph"/>
              <w:numPr>
                <w:ilvl w:val="0"/>
                <w:numId w:val="9"/>
              </w:numPr>
            </w:pPr>
            <w:r>
              <w:t>Elite Athletes Program</w:t>
            </w:r>
          </w:p>
        </w:tc>
      </w:tr>
    </w:tbl>
    <w:p w14:paraId="4F18123F" w14:textId="77777777" w:rsidR="00CE3E19" w:rsidRDefault="00CE3E19" w:rsidP="00467187"/>
    <w:p w14:paraId="6980DAB8" w14:textId="77777777" w:rsidR="00CE3E19" w:rsidRDefault="00CE3E19">
      <w:pPr>
        <w:spacing w:before="0" w:after="200" w:line="276" w:lineRule="auto"/>
      </w:pPr>
      <w:r>
        <w:br w:type="page"/>
      </w:r>
    </w:p>
    <w:p w14:paraId="0F53AAE6" w14:textId="77777777" w:rsidR="001E226D" w:rsidRDefault="001E226D" w:rsidP="001E226D">
      <w:pPr>
        <w:pStyle w:val="Heading2"/>
      </w:pPr>
      <w:r>
        <w:lastRenderedPageBreak/>
        <w:t>Sir John A MacDonald CI</w:t>
      </w:r>
    </w:p>
    <w:p w14:paraId="17CFFC2B" w14:textId="77777777" w:rsidR="001E226D" w:rsidRDefault="001E226D" w:rsidP="001E226D">
      <w:r>
        <w:t>2300 Pharmacy Avenue, Toronto, ON M1W 1H8</w:t>
      </w:r>
    </w:p>
    <w:p w14:paraId="2109C375" w14:textId="77777777" w:rsidR="00467187" w:rsidRDefault="001E226D" w:rsidP="001E226D">
      <w:r>
        <w:t>Grades 9-12</w:t>
      </w:r>
    </w:p>
    <w:p w14:paraId="0E9C1E13" w14:textId="77777777" w:rsidR="00CE3E19" w:rsidRDefault="00CE3E19" w:rsidP="00CE3E19"/>
    <w:tbl>
      <w:tblPr>
        <w:tblStyle w:val="TableGrid"/>
        <w:tblW w:w="0" w:type="auto"/>
        <w:tblLook w:val="04A0" w:firstRow="1" w:lastRow="0" w:firstColumn="1" w:lastColumn="0" w:noHBand="0" w:noVBand="1"/>
        <w:tblDescription w:val="Sir John A MacDonald CI"/>
      </w:tblPr>
      <w:tblGrid>
        <w:gridCol w:w="1998"/>
        <w:gridCol w:w="9018"/>
      </w:tblGrid>
      <w:tr w:rsidR="001E226D" w14:paraId="5F0D1083" w14:textId="77777777" w:rsidTr="004D7E09">
        <w:trPr>
          <w:tblHeader/>
        </w:trPr>
        <w:tc>
          <w:tcPr>
            <w:tcW w:w="1998" w:type="dxa"/>
          </w:tcPr>
          <w:p w14:paraId="163A65B8" w14:textId="77777777" w:rsidR="001E226D" w:rsidRPr="007D1963" w:rsidRDefault="001E226D" w:rsidP="001E226D">
            <w:pPr>
              <w:rPr>
                <w:b/>
              </w:rPr>
            </w:pPr>
            <w:r w:rsidRPr="007D1963">
              <w:rPr>
                <w:b/>
              </w:rPr>
              <w:t>Vision</w:t>
            </w:r>
          </w:p>
        </w:tc>
        <w:tc>
          <w:tcPr>
            <w:tcW w:w="9018" w:type="dxa"/>
            <w:vAlign w:val="center"/>
          </w:tcPr>
          <w:p w14:paraId="595CFAC4" w14:textId="77777777" w:rsidR="001E226D" w:rsidRDefault="001E226D" w:rsidP="004D7E09">
            <w:r>
              <w:t>“Vision and Knowledge”</w:t>
            </w:r>
          </w:p>
        </w:tc>
      </w:tr>
      <w:tr w:rsidR="001E226D" w14:paraId="70E2E99D" w14:textId="77777777" w:rsidTr="004D7E09">
        <w:trPr>
          <w:tblHeader/>
        </w:trPr>
        <w:tc>
          <w:tcPr>
            <w:tcW w:w="1998" w:type="dxa"/>
          </w:tcPr>
          <w:p w14:paraId="133F4D3B" w14:textId="77777777" w:rsidR="001E226D" w:rsidRPr="007D1963" w:rsidRDefault="001E226D" w:rsidP="001E226D">
            <w:pPr>
              <w:rPr>
                <w:b/>
              </w:rPr>
            </w:pPr>
            <w:r w:rsidRPr="007D1963">
              <w:rPr>
                <w:b/>
              </w:rPr>
              <w:t>Total Number of Students</w:t>
            </w:r>
          </w:p>
        </w:tc>
        <w:tc>
          <w:tcPr>
            <w:tcW w:w="9018" w:type="dxa"/>
            <w:vAlign w:val="center"/>
          </w:tcPr>
          <w:p w14:paraId="7E828987" w14:textId="77777777" w:rsidR="001E226D" w:rsidRDefault="001E226D" w:rsidP="004D7E09">
            <w:r>
              <w:t>1300+</w:t>
            </w:r>
          </w:p>
        </w:tc>
      </w:tr>
      <w:tr w:rsidR="001E226D" w14:paraId="14FD215C" w14:textId="77777777" w:rsidTr="004D7E09">
        <w:trPr>
          <w:tblHeader/>
        </w:trPr>
        <w:tc>
          <w:tcPr>
            <w:tcW w:w="1998" w:type="dxa"/>
          </w:tcPr>
          <w:p w14:paraId="4C2929B1" w14:textId="77777777" w:rsidR="001E226D" w:rsidRPr="007D1963" w:rsidRDefault="001E226D" w:rsidP="001E226D">
            <w:pPr>
              <w:rPr>
                <w:b/>
              </w:rPr>
            </w:pPr>
            <w:r w:rsidRPr="007D1963">
              <w:rPr>
                <w:b/>
              </w:rPr>
              <w:t>Highlights</w:t>
            </w:r>
          </w:p>
        </w:tc>
        <w:tc>
          <w:tcPr>
            <w:tcW w:w="9018" w:type="dxa"/>
            <w:vAlign w:val="center"/>
          </w:tcPr>
          <w:p w14:paraId="6231364D" w14:textId="77777777" w:rsidR="001E226D" w:rsidRDefault="001E226D" w:rsidP="004D7E09">
            <w:pPr>
              <w:rPr>
                <w:color w:val="000000"/>
                <w:lang w:val="en-US"/>
              </w:rPr>
            </w:pPr>
            <w:r>
              <w:rPr>
                <w:color w:val="000000"/>
                <w:lang w:val="en-US"/>
              </w:rPr>
              <w:t xml:space="preserve">The school maintains high expectations for its students, assisted by a highly dedicated staff. Students experience a learning environment where academics, athletic and artistic excellence, and student safety are a priority. We are confident that when our students leave Macdonald, they are well prepared for any future directions they may choose. </w:t>
            </w:r>
          </w:p>
        </w:tc>
      </w:tr>
      <w:tr w:rsidR="001E226D" w14:paraId="1378AA08" w14:textId="77777777" w:rsidTr="004D7E09">
        <w:trPr>
          <w:tblHeader/>
        </w:trPr>
        <w:tc>
          <w:tcPr>
            <w:tcW w:w="1998" w:type="dxa"/>
          </w:tcPr>
          <w:p w14:paraId="4DF583CA" w14:textId="77777777" w:rsidR="001E226D" w:rsidRPr="007D1963" w:rsidRDefault="001E226D" w:rsidP="001E226D">
            <w:pPr>
              <w:rPr>
                <w:b/>
              </w:rPr>
            </w:pPr>
            <w:r w:rsidRPr="007D1963">
              <w:rPr>
                <w:b/>
              </w:rPr>
              <w:t>ESL Support</w:t>
            </w:r>
          </w:p>
        </w:tc>
        <w:tc>
          <w:tcPr>
            <w:tcW w:w="9018" w:type="dxa"/>
            <w:vAlign w:val="center"/>
          </w:tcPr>
          <w:p w14:paraId="5ECDAD27" w14:textId="77777777" w:rsidR="001E226D" w:rsidRDefault="001E226D" w:rsidP="004D7E09">
            <w:r>
              <w:t>Yes</w:t>
            </w:r>
          </w:p>
        </w:tc>
      </w:tr>
      <w:tr w:rsidR="001E226D" w14:paraId="64313695" w14:textId="77777777" w:rsidTr="004D7E09">
        <w:trPr>
          <w:tblHeader/>
        </w:trPr>
        <w:tc>
          <w:tcPr>
            <w:tcW w:w="1998" w:type="dxa"/>
          </w:tcPr>
          <w:p w14:paraId="171FA7DC" w14:textId="77777777" w:rsidR="001E226D" w:rsidRPr="007D1963" w:rsidRDefault="001E226D" w:rsidP="001E226D">
            <w:pPr>
              <w:rPr>
                <w:b/>
              </w:rPr>
            </w:pPr>
            <w:r w:rsidRPr="007D1963">
              <w:rPr>
                <w:b/>
              </w:rPr>
              <w:t>Support for International Students</w:t>
            </w:r>
          </w:p>
        </w:tc>
        <w:tc>
          <w:tcPr>
            <w:tcW w:w="9018" w:type="dxa"/>
            <w:vAlign w:val="center"/>
          </w:tcPr>
          <w:p w14:paraId="34776A2E" w14:textId="77777777" w:rsidR="001E226D" w:rsidRDefault="001E226D" w:rsidP="004D7E09">
            <w:r>
              <w:t>School Student Services and TDSB Centrally Assigned Guidance Counsellors will help students with all academic or personal problems.</w:t>
            </w:r>
          </w:p>
        </w:tc>
      </w:tr>
      <w:tr w:rsidR="001E226D" w14:paraId="5F22FB62" w14:textId="77777777" w:rsidTr="004D7E09">
        <w:trPr>
          <w:tblHeader/>
        </w:trPr>
        <w:tc>
          <w:tcPr>
            <w:tcW w:w="1998" w:type="dxa"/>
          </w:tcPr>
          <w:p w14:paraId="4F07E418" w14:textId="77777777" w:rsidR="001E226D" w:rsidRPr="007D1963" w:rsidRDefault="001E226D" w:rsidP="001E226D">
            <w:pPr>
              <w:rPr>
                <w:b/>
              </w:rPr>
            </w:pPr>
            <w:r w:rsidRPr="007D1963">
              <w:rPr>
                <w:b/>
              </w:rPr>
              <w:t>Specialized Programs</w:t>
            </w:r>
          </w:p>
        </w:tc>
        <w:tc>
          <w:tcPr>
            <w:tcW w:w="9018" w:type="dxa"/>
            <w:vAlign w:val="center"/>
          </w:tcPr>
          <w:p w14:paraId="7CC6511F" w14:textId="77777777" w:rsidR="001E226D" w:rsidRDefault="001E226D" w:rsidP="004D7E09">
            <w:pPr>
              <w:rPr>
                <w:color w:val="000000"/>
                <w:lang w:val="en-US"/>
              </w:rPr>
            </w:pPr>
            <w:r>
              <w:rPr>
                <w:color w:val="000000"/>
                <w:lang w:val="en-US"/>
              </w:rPr>
              <w:t>Enrichment opportunities are provided for high achieving students through our Medallion Program</w:t>
            </w:r>
          </w:p>
        </w:tc>
      </w:tr>
      <w:tr w:rsidR="001E226D" w14:paraId="5AD47B5D" w14:textId="77777777" w:rsidTr="004D7E09">
        <w:trPr>
          <w:tblHeader/>
        </w:trPr>
        <w:tc>
          <w:tcPr>
            <w:tcW w:w="1998" w:type="dxa"/>
          </w:tcPr>
          <w:p w14:paraId="5C12D8CF" w14:textId="77777777" w:rsidR="001E226D" w:rsidRPr="007D1963" w:rsidRDefault="001E226D" w:rsidP="001E226D">
            <w:pPr>
              <w:rPr>
                <w:b/>
              </w:rPr>
            </w:pPr>
            <w:r w:rsidRPr="007D1963">
              <w:rPr>
                <w:b/>
              </w:rPr>
              <w:t>Clubs and Activities</w:t>
            </w:r>
          </w:p>
        </w:tc>
        <w:tc>
          <w:tcPr>
            <w:tcW w:w="9018" w:type="dxa"/>
            <w:vAlign w:val="center"/>
          </w:tcPr>
          <w:p w14:paraId="5A1460DA" w14:textId="77777777" w:rsidR="001E226D" w:rsidRDefault="001E226D" w:rsidP="004D7E09">
            <w:proofErr w:type="spellStart"/>
            <w:r>
              <w:t>Animé</w:t>
            </w:r>
            <w:proofErr w:type="spellEnd"/>
            <w:r>
              <w:t xml:space="preserve"> club, art council, athletic council, computer science club, dance club, drama club, fashion club, math club, music council, ping-pong club, robotics club, science club, yearbook committee and other clubs for a variety of other interests</w:t>
            </w:r>
          </w:p>
        </w:tc>
      </w:tr>
      <w:tr w:rsidR="001E226D" w14:paraId="14829934" w14:textId="77777777" w:rsidTr="004D7E09">
        <w:trPr>
          <w:tblHeader/>
        </w:trPr>
        <w:tc>
          <w:tcPr>
            <w:tcW w:w="1998" w:type="dxa"/>
          </w:tcPr>
          <w:p w14:paraId="248D7567" w14:textId="77777777" w:rsidR="001E226D" w:rsidRPr="007D1963" w:rsidRDefault="001E226D" w:rsidP="001E226D">
            <w:pPr>
              <w:rPr>
                <w:b/>
              </w:rPr>
            </w:pPr>
            <w:r w:rsidRPr="007D1963">
              <w:rPr>
                <w:b/>
              </w:rPr>
              <w:t>Sports</w:t>
            </w:r>
          </w:p>
        </w:tc>
        <w:tc>
          <w:tcPr>
            <w:tcW w:w="9018" w:type="dxa"/>
            <w:vAlign w:val="center"/>
          </w:tcPr>
          <w:p w14:paraId="61DDC95B" w14:textId="77777777" w:rsidR="001E226D" w:rsidRDefault="001E226D" w:rsidP="004D7E09">
            <w:r>
              <w:t>Curling, hockey, basketball, volleyball, football, baseball, and soccer</w:t>
            </w:r>
          </w:p>
        </w:tc>
      </w:tr>
      <w:tr w:rsidR="001E226D" w14:paraId="0C7CE428" w14:textId="77777777" w:rsidTr="004D7E09">
        <w:trPr>
          <w:tblHeader/>
        </w:trPr>
        <w:tc>
          <w:tcPr>
            <w:tcW w:w="1998" w:type="dxa"/>
          </w:tcPr>
          <w:p w14:paraId="713C1E01" w14:textId="77777777" w:rsidR="001E226D" w:rsidRPr="007D1963" w:rsidRDefault="001E226D" w:rsidP="001E226D">
            <w:pPr>
              <w:rPr>
                <w:b/>
              </w:rPr>
            </w:pPr>
            <w:r w:rsidRPr="007D1963">
              <w:rPr>
                <w:b/>
              </w:rPr>
              <w:t>Academic Year</w:t>
            </w:r>
          </w:p>
        </w:tc>
        <w:tc>
          <w:tcPr>
            <w:tcW w:w="9018" w:type="dxa"/>
            <w:vAlign w:val="center"/>
          </w:tcPr>
          <w:p w14:paraId="2A57FC75" w14:textId="77777777" w:rsidR="001E226D" w:rsidRDefault="001E226D" w:rsidP="004D7E09">
            <w:r>
              <w:t>Non-semester school with September intake only. Not suitable for senior students.</w:t>
            </w:r>
          </w:p>
        </w:tc>
      </w:tr>
      <w:tr w:rsidR="001E226D" w14:paraId="47C5E25C" w14:textId="77777777" w:rsidTr="004D7E09">
        <w:trPr>
          <w:tblHeader/>
        </w:trPr>
        <w:tc>
          <w:tcPr>
            <w:tcW w:w="1998" w:type="dxa"/>
          </w:tcPr>
          <w:p w14:paraId="2E49893B" w14:textId="77777777" w:rsidR="001E226D" w:rsidRPr="007D1963" w:rsidRDefault="001E226D" w:rsidP="001E226D">
            <w:pPr>
              <w:rPr>
                <w:b/>
              </w:rPr>
            </w:pPr>
            <w:r w:rsidRPr="007D1963">
              <w:rPr>
                <w:b/>
              </w:rPr>
              <w:t>School Website</w:t>
            </w:r>
          </w:p>
        </w:tc>
        <w:tc>
          <w:tcPr>
            <w:tcW w:w="9018" w:type="dxa"/>
            <w:vAlign w:val="center"/>
          </w:tcPr>
          <w:p w14:paraId="562266D6" w14:textId="77777777" w:rsidR="001E226D" w:rsidRPr="004D7E09" w:rsidRDefault="001E226D" w:rsidP="004D7E09">
            <w:pPr>
              <w:rPr>
                <w:rFonts w:cs="Arial"/>
              </w:rPr>
            </w:pPr>
            <w:r w:rsidRPr="004D7E09">
              <w:rPr>
                <w:rFonts w:cs="Arial"/>
              </w:rPr>
              <w:t>For more information, visit:</w:t>
            </w:r>
          </w:p>
          <w:p w14:paraId="00D007BF" w14:textId="77777777" w:rsidR="001E226D" w:rsidRDefault="001E226D" w:rsidP="004D7E09">
            <w:pPr>
              <w:rPr>
                <w:rStyle w:val="HTMLCite"/>
                <w:b/>
                <w:bCs/>
              </w:rPr>
            </w:pPr>
            <w:r w:rsidRPr="004D7E09">
              <w:rPr>
                <w:rStyle w:val="HTMLCite"/>
                <w:rFonts w:cs="Arial"/>
                <w:b/>
                <w:bCs/>
                <w:i w:val="0"/>
              </w:rPr>
              <w:t>schoolweb.tdsb.on.ca/</w:t>
            </w:r>
            <w:proofErr w:type="spellStart"/>
            <w:r w:rsidRPr="004D7E09">
              <w:rPr>
                <w:rStyle w:val="HTMLCite"/>
                <w:rFonts w:cs="Arial"/>
                <w:b/>
                <w:bCs/>
                <w:i w:val="0"/>
              </w:rPr>
              <w:t>johnamacdonald</w:t>
            </w:r>
            <w:proofErr w:type="spellEnd"/>
            <w:r>
              <w:rPr>
                <w:rStyle w:val="HTMLCite"/>
                <w:rFonts w:ascii="Calibri" w:hAnsi="Calibri"/>
                <w:b/>
                <w:bCs/>
                <w:i w:val="0"/>
              </w:rPr>
              <w:t xml:space="preserve"> </w:t>
            </w:r>
          </w:p>
        </w:tc>
      </w:tr>
      <w:tr w:rsidR="001E226D" w14:paraId="5320D14B" w14:textId="77777777" w:rsidTr="001E226D">
        <w:trPr>
          <w:tblHeader/>
        </w:trPr>
        <w:tc>
          <w:tcPr>
            <w:tcW w:w="1998" w:type="dxa"/>
          </w:tcPr>
          <w:p w14:paraId="0D89B134" w14:textId="77777777" w:rsidR="001E226D" w:rsidRPr="007D1963" w:rsidRDefault="001E226D" w:rsidP="001E226D">
            <w:pPr>
              <w:rPr>
                <w:b/>
              </w:rPr>
            </w:pPr>
            <w:r w:rsidRPr="007D1963">
              <w:rPr>
                <w:b/>
              </w:rPr>
              <w:t>Features Compared to Other Schools</w:t>
            </w:r>
          </w:p>
        </w:tc>
        <w:tc>
          <w:tcPr>
            <w:tcW w:w="9018" w:type="dxa"/>
          </w:tcPr>
          <w:p w14:paraId="765FC54B" w14:textId="77777777" w:rsidR="001E226D" w:rsidRDefault="001E226D" w:rsidP="004D7E09">
            <w:pPr>
              <w:pStyle w:val="ListParagraph"/>
              <w:numPr>
                <w:ilvl w:val="0"/>
                <w:numId w:val="9"/>
              </w:numPr>
            </w:pPr>
            <w:r>
              <w:t>Pear Leadership, Teaching and Mentoring</w:t>
            </w:r>
          </w:p>
        </w:tc>
      </w:tr>
    </w:tbl>
    <w:p w14:paraId="2D0A1E9C" w14:textId="77777777" w:rsidR="00CE3E19" w:rsidRDefault="00CE3E19" w:rsidP="00CE3E19"/>
    <w:p w14:paraId="784523E1" w14:textId="77777777" w:rsidR="001E226D" w:rsidRDefault="001E226D">
      <w:pPr>
        <w:spacing w:before="0" w:after="200" w:line="276" w:lineRule="auto"/>
        <w:rPr>
          <w:b/>
          <w:spacing w:val="20"/>
          <w:sz w:val="32"/>
          <w:lang w:val="en-US"/>
        </w:rPr>
      </w:pPr>
      <w:r>
        <w:br w:type="page"/>
      </w:r>
    </w:p>
    <w:p w14:paraId="0F7E6D72" w14:textId="77777777" w:rsidR="001E226D" w:rsidRDefault="001E226D" w:rsidP="001E226D">
      <w:pPr>
        <w:pStyle w:val="Heading2"/>
      </w:pPr>
      <w:r>
        <w:lastRenderedPageBreak/>
        <w:t>Stephen Leacock CI</w:t>
      </w:r>
    </w:p>
    <w:p w14:paraId="003967E3" w14:textId="77777777" w:rsidR="001E226D" w:rsidRDefault="001E226D" w:rsidP="001E226D">
      <w:r>
        <w:t>2450 Birchmount Road, Toronto, ON M1T 2M5</w:t>
      </w:r>
    </w:p>
    <w:p w14:paraId="35532F28" w14:textId="77777777" w:rsidR="00CE3E19" w:rsidRDefault="001E226D" w:rsidP="001E226D">
      <w:r>
        <w:t>Grades 9-12</w:t>
      </w:r>
    </w:p>
    <w:tbl>
      <w:tblPr>
        <w:tblStyle w:val="TableGrid"/>
        <w:tblW w:w="0" w:type="auto"/>
        <w:tblLook w:val="04A0" w:firstRow="1" w:lastRow="0" w:firstColumn="1" w:lastColumn="0" w:noHBand="0" w:noVBand="1"/>
        <w:tblDescription w:val="Stephen Leacock CI"/>
      </w:tblPr>
      <w:tblGrid>
        <w:gridCol w:w="1998"/>
        <w:gridCol w:w="9018"/>
      </w:tblGrid>
      <w:tr w:rsidR="001E226D" w14:paraId="087B2A88" w14:textId="77777777" w:rsidTr="004D7E09">
        <w:trPr>
          <w:tblHeader/>
        </w:trPr>
        <w:tc>
          <w:tcPr>
            <w:tcW w:w="1998" w:type="dxa"/>
          </w:tcPr>
          <w:p w14:paraId="5344D425" w14:textId="77777777" w:rsidR="001E226D" w:rsidRPr="007D1963" w:rsidRDefault="001E226D" w:rsidP="001E226D">
            <w:pPr>
              <w:rPr>
                <w:b/>
              </w:rPr>
            </w:pPr>
            <w:r w:rsidRPr="007D1963">
              <w:rPr>
                <w:b/>
              </w:rPr>
              <w:t>Vision</w:t>
            </w:r>
          </w:p>
        </w:tc>
        <w:tc>
          <w:tcPr>
            <w:tcW w:w="9018" w:type="dxa"/>
            <w:vAlign w:val="center"/>
          </w:tcPr>
          <w:p w14:paraId="128B63AA" w14:textId="77777777" w:rsidR="001E226D" w:rsidRDefault="001E226D" w:rsidP="004D7E09">
            <w:pPr>
              <w:rPr>
                <w:lang w:eastAsia="zh-CN"/>
              </w:rPr>
            </w:pPr>
            <w:r>
              <w:rPr>
                <w:lang w:eastAsia="zh-CN"/>
              </w:rPr>
              <w:t>Academic excellence and student leadership is at the heart of our school</w:t>
            </w:r>
          </w:p>
        </w:tc>
      </w:tr>
      <w:tr w:rsidR="001E226D" w14:paraId="776221E0" w14:textId="77777777" w:rsidTr="004D7E09">
        <w:trPr>
          <w:tblHeader/>
        </w:trPr>
        <w:tc>
          <w:tcPr>
            <w:tcW w:w="1998" w:type="dxa"/>
          </w:tcPr>
          <w:p w14:paraId="781B589A" w14:textId="77777777" w:rsidR="001E226D" w:rsidRPr="007D1963" w:rsidRDefault="001E226D" w:rsidP="001E226D">
            <w:pPr>
              <w:rPr>
                <w:b/>
              </w:rPr>
            </w:pPr>
            <w:r w:rsidRPr="007D1963">
              <w:rPr>
                <w:b/>
              </w:rPr>
              <w:t>Total Number of Students</w:t>
            </w:r>
          </w:p>
        </w:tc>
        <w:tc>
          <w:tcPr>
            <w:tcW w:w="9018" w:type="dxa"/>
            <w:vAlign w:val="center"/>
          </w:tcPr>
          <w:p w14:paraId="4C230ACC" w14:textId="77777777" w:rsidR="001E226D" w:rsidRDefault="001E226D" w:rsidP="004D7E09">
            <w:r>
              <w:t>650+</w:t>
            </w:r>
          </w:p>
        </w:tc>
      </w:tr>
      <w:tr w:rsidR="001E226D" w14:paraId="1691AF49" w14:textId="77777777" w:rsidTr="004D7E09">
        <w:trPr>
          <w:tblHeader/>
        </w:trPr>
        <w:tc>
          <w:tcPr>
            <w:tcW w:w="1998" w:type="dxa"/>
          </w:tcPr>
          <w:p w14:paraId="0ABA928D" w14:textId="77777777" w:rsidR="001E226D" w:rsidRPr="007D1963" w:rsidRDefault="001E226D" w:rsidP="001E226D">
            <w:pPr>
              <w:rPr>
                <w:b/>
              </w:rPr>
            </w:pPr>
            <w:r w:rsidRPr="007D1963">
              <w:rPr>
                <w:b/>
              </w:rPr>
              <w:t>Highlights</w:t>
            </w:r>
          </w:p>
        </w:tc>
        <w:tc>
          <w:tcPr>
            <w:tcW w:w="9018" w:type="dxa"/>
            <w:vAlign w:val="center"/>
          </w:tcPr>
          <w:p w14:paraId="3294EE96" w14:textId="77777777" w:rsidR="001E226D" w:rsidRDefault="001E226D" w:rsidP="004D7E09">
            <w:pPr>
              <w:rPr>
                <w:color w:val="000000"/>
              </w:rPr>
            </w:pPr>
            <w:r>
              <w:rPr>
                <w:color w:val="000000"/>
              </w:rPr>
              <w:t xml:space="preserve">Stephen Leacock C. I. is proud of its tradition of programming for academic success. We have high expectations of student achievement and engagement. Our professional and caring staff is committed to meet the academic needs of all students. Our school is easily accessible by public transportation. There is a bus stop right in front of the school on Birchmount Road. The school also has excellent facility including multiple gymnasiums, a swimming pool and a good size auditorium. </w:t>
            </w:r>
          </w:p>
        </w:tc>
      </w:tr>
      <w:tr w:rsidR="001E226D" w14:paraId="468A7E10" w14:textId="77777777" w:rsidTr="004D7E09">
        <w:trPr>
          <w:tblHeader/>
        </w:trPr>
        <w:tc>
          <w:tcPr>
            <w:tcW w:w="1998" w:type="dxa"/>
          </w:tcPr>
          <w:p w14:paraId="6DFE3F3C" w14:textId="77777777" w:rsidR="001E226D" w:rsidRPr="007D1963" w:rsidRDefault="001E226D" w:rsidP="001E226D">
            <w:pPr>
              <w:rPr>
                <w:b/>
              </w:rPr>
            </w:pPr>
            <w:r w:rsidRPr="007D1963">
              <w:rPr>
                <w:b/>
              </w:rPr>
              <w:t>ESL Support</w:t>
            </w:r>
          </w:p>
        </w:tc>
        <w:tc>
          <w:tcPr>
            <w:tcW w:w="9018" w:type="dxa"/>
            <w:vAlign w:val="center"/>
          </w:tcPr>
          <w:p w14:paraId="4DCCD815" w14:textId="77777777" w:rsidR="001E226D" w:rsidRDefault="001E226D" w:rsidP="004D7E09">
            <w:r>
              <w:t>Yes with a wide variety of ESL sensitive courses for international students to support their academic success</w:t>
            </w:r>
          </w:p>
        </w:tc>
      </w:tr>
      <w:tr w:rsidR="001E226D" w14:paraId="1E5AE2CA" w14:textId="77777777" w:rsidTr="004D7E09">
        <w:trPr>
          <w:tblHeader/>
        </w:trPr>
        <w:tc>
          <w:tcPr>
            <w:tcW w:w="1998" w:type="dxa"/>
          </w:tcPr>
          <w:p w14:paraId="4A12FCE2" w14:textId="77777777" w:rsidR="001E226D" w:rsidRPr="007D1963" w:rsidRDefault="001E226D" w:rsidP="001E226D">
            <w:pPr>
              <w:rPr>
                <w:b/>
              </w:rPr>
            </w:pPr>
            <w:r w:rsidRPr="007D1963">
              <w:rPr>
                <w:b/>
              </w:rPr>
              <w:t>Support for International Students</w:t>
            </w:r>
          </w:p>
        </w:tc>
        <w:tc>
          <w:tcPr>
            <w:tcW w:w="9018" w:type="dxa"/>
            <w:vAlign w:val="center"/>
          </w:tcPr>
          <w:p w14:paraId="557C5878" w14:textId="77777777" w:rsidR="001E226D" w:rsidRDefault="001E226D" w:rsidP="004D7E09">
            <w:r>
              <w:t xml:space="preserve">Experienced and caring Guidance Counsellors to support academic needs and adjustment in Canada. New Maple Association to help international students adjust and engage in the school community. </w:t>
            </w:r>
          </w:p>
        </w:tc>
      </w:tr>
      <w:tr w:rsidR="001E226D" w14:paraId="10E4408F" w14:textId="77777777" w:rsidTr="004D7E09">
        <w:trPr>
          <w:tblHeader/>
        </w:trPr>
        <w:tc>
          <w:tcPr>
            <w:tcW w:w="1998" w:type="dxa"/>
          </w:tcPr>
          <w:p w14:paraId="1FBB2824" w14:textId="77777777" w:rsidR="001E226D" w:rsidRPr="007D1963" w:rsidRDefault="001E226D" w:rsidP="001E226D">
            <w:pPr>
              <w:rPr>
                <w:b/>
              </w:rPr>
            </w:pPr>
            <w:r w:rsidRPr="007D1963">
              <w:rPr>
                <w:b/>
              </w:rPr>
              <w:t>Specialized Programs</w:t>
            </w:r>
          </w:p>
        </w:tc>
        <w:tc>
          <w:tcPr>
            <w:tcW w:w="9018" w:type="dxa"/>
            <w:vAlign w:val="center"/>
          </w:tcPr>
          <w:p w14:paraId="69FFAEDD" w14:textId="77777777" w:rsidR="001E226D" w:rsidRDefault="001E226D" w:rsidP="004D7E09">
            <w:r>
              <w:rPr>
                <w:color w:val="000000"/>
              </w:rPr>
              <w:t xml:space="preserve">We are the Centre of Innovations for Skills and Technologies for the East Region of the Toronto District School Board. With the support of the Ministry of Education, we offer 2 Specialist High School Major Programs namely Information Communications Technology (ICT) and Hospitality and Tourism. Our ICT program has a Robotics component and a Television Media Production component. Our Robotics Team has recently won a Championship in Canada First Robotics Fall Fiesta Competition. Our Digital Media TV program is conducted in a one-of-a-kind television studio facility. </w:t>
            </w:r>
          </w:p>
        </w:tc>
      </w:tr>
      <w:tr w:rsidR="001E226D" w14:paraId="1E60341C" w14:textId="77777777" w:rsidTr="004D7E09">
        <w:trPr>
          <w:tblHeader/>
        </w:trPr>
        <w:tc>
          <w:tcPr>
            <w:tcW w:w="1998" w:type="dxa"/>
          </w:tcPr>
          <w:p w14:paraId="1F8D737C" w14:textId="77777777" w:rsidR="001E226D" w:rsidRPr="007D1963" w:rsidRDefault="001E226D" w:rsidP="001E226D">
            <w:pPr>
              <w:rPr>
                <w:b/>
              </w:rPr>
            </w:pPr>
            <w:r w:rsidRPr="007D1963">
              <w:rPr>
                <w:b/>
              </w:rPr>
              <w:t>Clubs and Activities</w:t>
            </w:r>
          </w:p>
        </w:tc>
        <w:tc>
          <w:tcPr>
            <w:tcW w:w="9018" w:type="dxa"/>
            <w:vAlign w:val="center"/>
          </w:tcPr>
          <w:p w14:paraId="1094251B" w14:textId="77777777" w:rsidR="001E226D" w:rsidRDefault="001E226D" w:rsidP="004D7E09">
            <w:pPr>
              <w:rPr>
                <w:color w:val="000000"/>
              </w:rPr>
            </w:pPr>
            <w:r>
              <w:rPr>
                <w:color w:val="000000"/>
              </w:rPr>
              <w:t xml:space="preserve">Math Club, Robotics Team, Stage Crew, Yearbook Club, Music Council, Athletic Association, Student Council, New Maple Leaf Association, Chess Club, Girls’ Group, DECA (Distributive Education Clubs of America) and numerous sports teams, </w:t>
            </w:r>
          </w:p>
        </w:tc>
      </w:tr>
      <w:tr w:rsidR="001E226D" w14:paraId="74262F5D" w14:textId="77777777" w:rsidTr="004D7E09">
        <w:trPr>
          <w:tblHeader/>
        </w:trPr>
        <w:tc>
          <w:tcPr>
            <w:tcW w:w="1998" w:type="dxa"/>
          </w:tcPr>
          <w:p w14:paraId="6BBBCB98" w14:textId="77777777" w:rsidR="001E226D" w:rsidRPr="007D1963" w:rsidRDefault="001E226D" w:rsidP="001E226D">
            <w:pPr>
              <w:rPr>
                <w:b/>
              </w:rPr>
            </w:pPr>
            <w:r w:rsidRPr="007D1963">
              <w:rPr>
                <w:b/>
              </w:rPr>
              <w:t>Sports</w:t>
            </w:r>
          </w:p>
        </w:tc>
        <w:tc>
          <w:tcPr>
            <w:tcW w:w="9018" w:type="dxa"/>
            <w:vAlign w:val="center"/>
          </w:tcPr>
          <w:p w14:paraId="1E7E739E" w14:textId="77777777" w:rsidR="001E226D" w:rsidRDefault="001E226D" w:rsidP="004D7E09">
            <w:r>
              <w:t>Soccer, Indoor Soccer, Volley Ball, Basket Ball, Swimming, Ping Pong Ball, Badminton and Track and Field</w:t>
            </w:r>
          </w:p>
        </w:tc>
      </w:tr>
      <w:tr w:rsidR="001E226D" w14:paraId="11881712" w14:textId="77777777" w:rsidTr="004D7E09">
        <w:trPr>
          <w:tblHeader/>
        </w:trPr>
        <w:tc>
          <w:tcPr>
            <w:tcW w:w="1998" w:type="dxa"/>
          </w:tcPr>
          <w:p w14:paraId="77F4011C" w14:textId="77777777" w:rsidR="001E226D" w:rsidRPr="007D1963" w:rsidRDefault="001E226D" w:rsidP="001E226D">
            <w:pPr>
              <w:rPr>
                <w:b/>
              </w:rPr>
            </w:pPr>
            <w:r w:rsidRPr="007D1963">
              <w:rPr>
                <w:b/>
              </w:rPr>
              <w:t>Academic Year</w:t>
            </w:r>
          </w:p>
        </w:tc>
        <w:tc>
          <w:tcPr>
            <w:tcW w:w="9018" w:type="dxa"/>
            <w:vAlign w:val="center"/>
          </w:tcPr>
          <w:p w14:paraId="66DB98F7" w14:textId="77777777" w:rsidR="001E226D" w:rsidRDefault="001E226D" w:rsidP="004D7E09">
            <w:r>
              <w:t>Two semesters with intake in September and February</w:t>
            </w:r>
          </w:p>
        </w:tc>
      </w:tr>
      <w:tr w:rsidR="001E226D" w14:paraId="5FFBFB81" w14:textId="77777777" w:rsidTr="004D7E09">
        <w:trPr>
          <w:tblHeader/>
        </w:trPr>
        <w:tc>
          <w:tcPr>
            <w:tcW w:w="1998" w:type="dxa"/>
          </w:tcPr>
          <w:p w14:paraId="2CE9D120" w14:textId="77777777" w:rsidR="001E226D" w:rsidRPr="007D1963" w:rsidRDefault="001E226D" w:rsidP="001E226D">
            <w:pPr>
              <w:rPr>
                <w:b/>
              </w:rPr>
            </w:pPr>
            <w:r w:rsidRPr="007D1963">
              <w:rPr>
                <w:b/>
              </w:rPr>
              <w:t>School Website</w:t>
            </w:r>
          </w:p>
        </w:tc>
        <w:tc>
          <w:tcPr>
            <w:tcW w:w="9018" w:type="dxa"/>
            <w:vAlign w:val="center"/>
          </w:tcPr>
          <w:p w14:paraId="21088C52" w14:textId="77777777" w:rsidR="001E226D" w:rsidRDefault="001E226D" w:rsidP="004D7E09">
            <w:pPr>
              <w:rPr>
                <w:color w:val="000000"/>
              </w:rPr>
            </w:pPr>
            <w:r>
              <w:rPr>
                <w:color w:val="000000"/>
              </w:rPr>
              <w:t xml:space="preserve">For more information, visit: </w:t>
            </w:r>
            <w:r>
              <w:rPr>
                <w:b/>
                <w:color w:val="000000"/>
              </w:rPr>
              <w:t>stephenleacock.ca</w:t>
            </w:r>
          </w:p>
        </w:tc>
      </w:tr>
      <w:tr w:rsidR="001E226D" w14:paraId="1E1CC698" w14:textId="77777777" w:rsidTr="001E226D">
        <w:trPr>
          <w:tblHeader/>
        </w:trPr>
        <w:tc>
          <w:tcPr>
            <w:tcW w:w="1998" w:type="dxa"/>
          </w:tcPr>
          <w:p w14:paraId="60EC7C45" w14:textId="77777777" w:rsidR="001E226D" w:rsidRPr="007D1963" w:rsidRDefault="001E226D" w:rsidP="001E226D">
            <w:pPr>
              <w:rPr>
                <w:b/>
              </w:rPr>
            </w:pPr>
            <w:r w:rsidRPr="007D1963">
              <w:rPr>
                <w:b/>
              </w:rPr>
              <w:t>Features Compared to Other Schools</w:t>
            </w:r>
          </w:p>
        </w:tc>
        <w:tc>
          <w:tcPr>
            <w:tcW w:w="9018" w:type="dxa"/>
          </w:tcPr>
          <w:p w14:paraId="6B685F4C" w14:textId="77777777" w:rsidR="001E226D" w:rsidRDefault="001E226D" w:rsidP="004D7E09">
            <w:pPr>
              <w:pStyle w:val="ListParagraph"/>
              <w:numPr>
                <w:ilvl w:val="0"/>
                <w:numId w:val="9"/>
              </w:numPr>
            </w:pPr>
            <w:r>
              <w:t>Media Arts Program</w:t>
            </w:r>
          </w:p>
        </w:tc>
      </w:tr>
    </w:tbl>
    <w:p w14:paraId="50FB82EB" w14:textId="77777777" w:rsidR="00CE3E19" w:rsidRDefault="00CE3E19" w:rsidP="00CE3E19"/>
    <w:p w14:paraId="5BDA5912" w14:textId="77777777" w:rsidR="001E226D" w:rsidRDefault="001E226D">
      <w:pPr>
        <w:spacing w:before="0" w:after="200" w:line="276" w:lineRule="auto"/>
        <w:rPr>
          <w:b/>
          <w:spacing w:val="20"/>
          <w:sz w:val="32"/>
          <w:lang w:val="en-US"/>
        </w:rPr>
      </w:pPr>
      <w:r>
        <w:br w:type="page"/>
      </w:r>
    </w:p>
    <w:p w14:paraId="6297F05D" w14:textId="77777777" w:rsidR="001E226D" w:rsidRDefault="001E226D" w:rsidP="001E226D">
      <w:pPr>
        <w:pStyle w:val="Heading2"/>
      </w:pPr>
      <w:r>
        <w:lastRenderedPageBreak/>
        <w:t>Victoria Park CI</w:t>
      </w:r>
    </w:p>
    <w:p w14:paraId="79ECFE0B" w14:textId="77777777" w:rsidR="001E226D" w:rsidRDefault="001E226D" w:rsidP="001E226D">
      <w:r>
        <w:t>15 Wallingford Road, Toronto, ON M3A 2V1</w:t>
      </w:r>
    </w:p>
    <w:p w14:paraId="13DAD92B" w14:textId="77777777" w:rsidR="00CE3E19" w:rsidRDefault="001E226D" w:rsidP="001E226D">
      <w:r>
        <w:t>Grades 9-12</w:t>
      </w:r>
    </w:p>
    <w:tbl>
      <w:tblPr>
        <w:tblStyle w:val="TableGrid"/>
        <w:tblW w:w="0" w:type="auto"/>
        <w:tblLook w:val="04A0" w:firstRow="1" w:lastRow="0" w:firstColumn="1" w:lastColumn="0" w:noHBand="0" w:noVBand="1"/>
        <w:tblDescription w:val="Victoria Park CI"/>
      </w:tblPr>
      <w:tblGrid>
        <w:gridCol w:w="1998"/>
        <w:gridCol w:w="9018"/>
      </w:tblGrid>
      <w:tr w:rsidR="001E226D" w14:paraId="7C9386FB" w14:textId="77777777" w:rsidTr="004D7E09">
        <w:trPr>
          <w:tblHeader/>
        </w:trPr>
        <w:tc>
          <w:tcPr>
            <w:tcW w:w="1998" w:type="dxa"/>
          </w:tcPr>
          <w:p w14:paraId="4DCA131F" w14:textId="77777777" w:rsidR="001E226D" w:rsidRPr="007D1963" w:rsidRDefault="001E226D" w:rsidP="001E226D">
            <w:pPr>
              <w:rPr>
                <w:b/>
              </w:rPr>
            </w:pPr>
            <w:r w:rsidRPr="007D1963">
              <w:rPr>
                <w:b/>
              </w:rPr>
              <w:t>Vision</w:t>
            </w:r>
          </w:p>
        </w:tc>
        <w:tc>
          <w:tcPr>
            <w:tcW w:w="9018" w:type="dxa"/>
            <w:vAlign w:val="center"/>
          </w:tcPr>
          <w:p w14:paraId="5C4C778F" w14:textId="77777777" w:rsidR="001E226D" w:rsidRDefault="001E226D" w:rsidP="004D7E09">
            <w:r>
              <w:t>“Take action and pursue goals with enthusiasm”</w:t>
            </w:r>
          </w:p>
        </w:tc>
      </w:tr>
      <w:tr w:rsidR="001E226D" w14:paraId="0071E4A5" w14:textId="77777777" w:rsidTr="004D7E09">
        <w:trPr>
          <w:tblHeader/>
        </w:trPr>
        <w:tc>
          <w:tcPr>
            <w:tcW w:w="1998" w:type="dxa"/>
          </w:tcPr>
          <w:p w14:paraId="42AE49D0" w14:textId="77777777" w:rsidR="001E226D" w:rsidRPr="007D1963" w:rsidRDefault="001E226D" w:rsidP="001E226D">
            <w:pPr>
              <w:rPr>
                <w:b/>
              </w:rPr>
            </w:pPr>
            <w:r w:rsidRPr="007D1963">
              <w:rPr>
                <w:b/>
              </w:rPr>
              <w:t>Total Number of Students</w:t>
            </w:r>
          </w:p>
        </w:tc>
        <w:tc>
          <w:tcPr>
            <w:tcW w:w="9018" w:type="dxa"/>
            <w:vAlign w:val="center"/>
          </w:tcPr>
          <w:p w14:paraId="33528981" w14:textId="77777777" w:rsidR="001E226D" w:rsidRDefault="001E226D" w:rsidP="004D7E09">
            <w:r>
              <w:t>1300+</w:t>
            </w:r>
          </w:p>
        </w:tc>
      </w:tr>
      <w:tr w:rsidR="001E226D" w14:paraId="153CB0DD" w14:textId="77777777" w:rsidTr="004D7E09">
        <w:trPr>
          <w:tblHeader/>
        </w:trPr>
        <w:tc>
          <w:tcPr>
            <w:tcW w:w="1998" w:type="dxa"/>
          </w:tcPr>
          <w:p w14:paraId="2C5D4C0F" w14:textId="77777777" w:rsidR="001E226D" w:rsidRPr="007D1963" w:rsidRDefault="001E226D" w:rsidP="001E226D">
            <w:pPr>
              <w:rPr>
                <w:b/>
              </w:rPr>
            </w:pPr>
            <w:r w:rsidRPr="007D1963">
              <w:rPr>
                <w:b/>
              </w:rPr>
              <w:t>Highlights</w:t>
            </w:r>
          </w:p>
        </w:tc>
        <w:tc>
          <w:tcPr>
            <w:tcW w:w="9018" w:type="dxa"/>
            <w:vAlign w:val="center"/>
          </w:tcPr>
          <w:p w14:paraId="123BA52F" w14:textId="77777777" w:rsidR="001E226D" w:rsidRDefault="001E226D" w:rsidP="004D7E09">
            <w:pPr>
              <w:rPr>
                <w:color w:val="000000"/>
              </w:rPr>
            </w:pPr>
            <w:r>
              <w:rPr>
                <w:color w:val="000000"/>
              </w:rPr>
              <w:t>Victoria Park is truly a community school; our supportive and the dynamic staff provides students with a wide range of academic and co-curricular opportunities. The school offers a diverse range of programs in mathematics, science and technology, the arts, languages, the humanities, social sciences and business education.  Victoria Park gives students an edge in achieving the necessary skills and knowledge for a well-rounded education.</w:t>
            </w:r>
          </w:p>
        </w:tc>
      </w:tr>
      <w:tr w:rsidR="001E226D" w14:paraId="70714CF0" w14:textId="77777777" w:rsidTr="004D7E09">
        <w:trPr>
          <w:tblHeader/>
        </w:trPr>
        <w:tc>
          <w:tcPr>
            <w:tcW w:w="1998" w:type="dxa"/>
          </w:tcPr>
          <w:p w14:paraId="5459D3A1" w14:textId="77777777" w:rsidR="001E226D" w:rsidRPr="007D1963" w:rsidRDefault="001E226D" w:rsidP="001E226D">
            <w:pPr>
              <w:rPr>
                <w:b/>
              </w:rPr>
            </w:pPr>
            <w:r w:rsidRPr="007D1963">
              <w:rPr>
                <w:b/>
              </w:rPr>
              <w:t>ESL Support</w:t>
            </w:r>
          </w:p>
        </w:tc>
        <w:tc>
          <w:tcPr>
            <w:tcW w:w="9018" w:type="dxa"/>
            <w:vAlign w:val="center"/>
          </w:tcPr>
          <w:p w14:paraId="1518B8AC" w14:textId="77777777" w:rsidR="001E226D" w:rsidRDefault="001E226D" w:rsidP="004D7E09">
            <w:r>
              <w:t>Yes</w:t>
            </w:r>
          </w:p>
        </w:tc>
      </w:tr>
      <w:tr w:rsidR="001E226D" w14:paraId="4937E7B1" w14:textId="77777777" w:rsidTr="004D7E09">
        <w:trPr>
          <w:tblHeader/>
        </w:trPr>
        <w:tc>
          <w:tcPr>
            <w:tcW w:w="1998" w:type="dxa"/>
          </w:tcPr>
          <w:p w14:paraId="45A184B4" w14:textId="77777777" w:rsidR="001E226D" w:rsidRPr="007D1963" w:rsidRDefault="001E226D" w:rsidP="001E226D">
            <w:pPr>
              <w:rPr>
                <w:b/>
              </w:rPr>
            </w:pPr>
            <w:r w:rsidRPr="007D1963">
              <w:rPr>
                <w:b/>
              </w:rPr>
              <w:t>Support for International Students</w:t>
            </w:r>
          </w:p>
        </w:tc>
        <w:tc>
          <w:tcPr>
            <w:tcW w:w="9018" w:type="dxa"/>
            <w:vAlign w:val="center"/>
          </w:tcPr>
          <w:p w14:paraId="606CCE6C" w14:textId="77777777" w:rsidR="001E226D" w:rsidRDefault="001E226D" w:rsidP="004D7E09">
            <w:r>
              <w:t>School Student Services and TDSB Centrally Assigned Guidance Counsellors will help students with all academic or personal problems.</w:t>
            </w:r>
          </w:p>
        </w:tc>
      </w:tr>
      <w:tr w:rsidR="001E226D" w14:paraId="2779480D" w14:textId="77777777" w:rsidTr="004D7E09">
        <w:trPr>
          <w:tblHeader/>
        </w:trPr>
        <w:tc>
          <w:tcPr>
            <w:tcW w:w="1998" w:type="dxa"/>
          </w:tcPr>
          <w:p w14:paraId="00C03EB5" w14:textId="77777777" w:rsidR="001E226D" w:rsidRPr="007D1963" w:rsidRDefault="001E226D" w:rsidP="001E226D">
            <w:pPr>
              <w:rPr>
                <w:b/>
              </w:rPr>
            </w:pPr>
            <w:r w:rsidRPr="007D1963">
              <w:rPr>
                <w:b/>
              </w:rPr>
              <w:t>Specialized Programs</w:t>
            </w:r>
          </w:p>
        </w:tc>
        <w:tc>
          <w:tcPr>
            <w:tcW w:w="9018" w:type="dxa"/>
            <w:vAlign w:val="center"/>
          </w:tcPr>
          <w:p w14:paraId="6A324B37" w14:textId="77777777" w:rsidR="001E226D" w:rsidRDefault="001E226D" w:rsidP="004D7E09">
            <w:r>
              <w:t xml:space="preserve">International Baccalaureate Program, Biotechnology </w:t>
            </w:r>
          </w:p>
          <w:p w14:paraId="267C764B" w14:textId="77777777" w:rsidR="001E226D" w:rsidRDefault="001E226D" w:rsidP="004D7E09">
            <w:r>
              <w:t xml:space="preserve">Program, Co-operative Education, and White Pine Book </w:t>
            </w:r>
          </w:p>
          <w:p w14:paraId="0FD2DD1D" w14:textId="77777777" w:rsidR="001E226D" w:rsidRDefault="001E226D" w:rsidP="004D7E09">
            <w:r>
              <w:t>Club</w:t>
            </w:r>
          </w:p>
        </w:tc>
      </w:tr>
      <w:tr w:rsidR="001E226D" w14:paraId="60DD0994" w14:textId="77777777" w:rsidTr="004D7E09">
        <w:trPr>
          <w:tblHeader/>
        </w:trPr>
        <w:tc>
          <w:tcPr>
            <w:tcW w:w="1998" w:type="dxa"/>
          </w:tcPr>
          <w:p w14:paraId="72CDDC22" w14:textId="77777777" w:rsidR="001E226D" w:rsidRPr="007D1963" w:rsidRDefault="001E226D" w:rsidP="001E226D">
            <w:pPr>
              <w:rPr>
                <w:b/>
              </w:rPr>
            </w:pPr>
            <w:r w:rsidRPr="007D1963">
              <w:rPr>
                <w:b/>
              </w:rPr>
              <w:t>Clubs and Activities</w:t>
            </w:r>
          </w:p>
        </w:tc>
        <w:tc>
          <w:tcPr>
            <w:tcW w:w="9018" w:type="dxa"/>
            <w:vAlign w:val="center"/>
          </w:tcPr>
          <w:p w14:paraId="5E82F425" w14:textId="77777777" w:rsidR="001E226D" w:rsidRDefault="001E226D" w:rsidP="004D7E09">
            <w:r>
              <w:t>Computer club, Robotics club, Math competitions, French Club, Band, Hip-hop dance, Dramatic Arts Festival, Improv Club, Yearbook Club, United Nations Club as well as many other clubs covering a variety of interests.</w:t>
            </w:r>
          </w:p>
        </w:tc>
      </w:tr>
      <w:tr w:rsidR="001E226D" w14:paraId="7D47EAD0" w14:textId="77777777" w:rsidTr="004D7E09">
        <w:trPr>
          <w:tblHeader/>
        </w:trPr>
        <w:tc>
          <w:tcPr>
            <w:tcW w:w="1998" w:type="dxa"/>
          </w:tcPr>
          <w:p w14:paraId="1AC56050" w14:textId="77777777" w:rsidR="001E226D" w:rsidRPr="007D1963" w:rsidRDefault="001E226D" w:rsidP="001E226D">
            <w:pPr>
              <w:rPr>
                <w:b/>
              </w:rPr>
            </w:pPr>
            <w:r w:rsidRPr="007D1963">
              <w:rPr>
                <w:b/>
              </w:rPr>
              <w:t>Sports</w:t>
            </w:r>
          </w:p>
        </w:tc>
        <w:tc>
          <w:tcPr>
            <w:tcW w:w="9018" w:type="dxa"/>
            <w:vAlign w:val="center"/>
          </w:tcPr>
          <w:p w14:paraId="210CA5F8" w14:textId="77777777" w:rsidR="001E226D" w:rsidRDefault="001E226D" w:rsidP="004D7E09">
            <w:r>
              <w:t>Archery, badminton, baseball, rugby, basketball, cricket, cross country team, field hockey, ice hockey, soccer, swimming, tennis, track and field, volley ball and water polo</w:t>
            </w:r>
          </w:p>
        </w:tc>
      </w:tr>
      <w:tr w:rsidR="001E226D" w14:paraId="57B150C4" w14:textId="77777777" w:rsidTr="004D7E09">
        <w:trPr>
          <w:tblHeader/>
        </w:trPr>
        <w:tc>
          <w:tcPr>
            <w:tcW w:w="1998" w:type="dxa"/>
          </w:tcPr>
          <w:p w14:paraId="4B0837F4" w14:textId="77777777" w:rsidR="001E226D" w:rsidRPr="007D1963" w:rsidRDefault="001E226D" w:rsidP="001E226D">
            <w:pPr>
              <w:rPr>
                <w:b/>
              </w:rPr>
            </w:pPr>
            <w:r w:rsidRPr="007D1963">
              <w:rPr>
                <w:b/>
              </w:rPr>
              <w:t>Academic Year</w:t>
            </w:r>
          </w:p>
        </w:tc>
        <w:tc>
          <w:tcPr>
            <w:tcW w:w="9018" w:type="dxa"/>
            <w:vAlign w:val="center"/>
          </w:tcPr>
          <w:p w14:paraId="1557785D" w14:textId="77777777" w:rsidR="001E226D" w:rsidRDefault="001E226D" w:rsidP="004D7E09">
            <w:r>
              <w:t>Two semesters with intake in September and February</w:t>
            </w:r>
          </w:p>
        </w:tc>
      </w:tr>
      <w:tr w:rsidR="001E226D" w14:paraId="31B6A61B" w14:textId="77777777" w:rsidTr="004D7E09">
        <w:trPr>
          <w:tblHeader/>
        </w:trPr>
        <w:tc>
          <w:tcPr>
            <w:tcW w:w="1998" w:type="dxa"/>
          </w:tcPr>
          <w:p w14:paraId="487445E5" w14:textId="77777777" w:rsidR="001E226D" w:rsidRPr="007D1963" w:rsidRDefault="001E226D" w:rsidP="001E226D">
            <w:pPr>
              <w:rPr>
                <w:b/>
              </w:rPr>
            </w:pPr>
            <w:r w:rsidRPr="007D1963">
              <w:rPr>
                <w:b/>
              </w:rPr>
              <w:t>School Website</w:t>
            </w:r>
          </w:p>
        </w:tc>
        <w:tc>
          <w:tcPr>
            <w:tcW w:w="9018" w:type="dxa"/>
            <w:vAlign w:val="center"/>
          </w:tcPr>
          <w:p w14:paraId="2FAA421A" w14:textId="77777777" w:rsidR="001E226D" w:rsidRDefault="001E226D" w:rsidP="004D7E09">
            <w:pPr>
              <w:rPr>
                <w:color w:val="000000"/>
              </w:rPr>
            </w:pPr>
            <w:r>
              <w:rPr>
                <w:color w:val="000000"/>
              </w:rPr>
              <w:t xml:space="preserve">For more information, visit: </w:t>
            </w:r>
            <w:r>
              <w:rPr>
                <w:b/>
                <w:color w:val="000000"/>
              </w:rPr>
              <w:t>victoriaparkci.ca</w:t>
            </w:r>
          </w:p>
        </w:tc>
      </w:tr>
      <w:tr w:rsidR="001E226D" w14:paraId="665AAE1E" w14:textId="77777777" w:rsidTr="004D7E09">
        <w:trPr>
          <w:tblHeader/>
        </w:trPr>
        <w:tc>
          <w:tcPr>
            <w:tcW w:w="1998" w:type="dxa"/>
          </w:tcPr>
          <w:p w14:paraId="470F184C" w14:textId="77777777" w:rsidR="001E226D" w:rsidRPr="007D1963" w:rsidRDefault="001E226D" w:rsidP="001E226D">
            <w:pPr>
              <w:rPr>
                <w:b/>
              </w:rPr>
            </w:pPr>
            <w:r w:rsidRPr="007D1963">
              <w:rPr>
                <w:b/>
              </w:rPr>
              <w:t>Features Compared to Other Schools</w:t>
            </w:r>
          </w:p>
        </w:tc>
        <w:tc>
          <w:tcPr>
            <w:tcW w:w="9018" w:type="dxa"/>
            <w:vAlign w:val="center"/>
          </w:tcPr>
          <w:p w14:paraId="2924082F" w14:textId="77777777" w:rsidR="001E226D" w:rsidRDefault="001E226D" w:rsidP="004D7E09">
            <w:pPr>
              <w:pStyle w:val="ListParagraph"/>
              <w:numPr>
                <w:ilvl w:val="0"/>
                <w:numId w:val="9"/>
              </w:numPr>
            </w:pPr>
            <w:r>
              <w:t>International Baccalaureate Program (Student can only apply in elementary school)</w:t>
            </w:r>
          </w:p>
        </w:tc>
      </w:tr>
    </w:tbl>
    <w:p w14:paraId="3FD693D5" w14:textId="77777777" w:rsidR="00CE3E19" w:rsidRDefault="00CE3E19" w:rsidP="00CE3E19"/>
    <w:p w14:paraId="25F2318A" w14:textId="77777777" w:rsidR="001E226D" w:rsidRDefault="001E226D">
      <w:pPr>
        <w:spacing w:before="0" w:after="200" w:line="276" w:lineRule="auto"/>
        <w:rPr>
          <w:b/>
          <w:spacing w:val="20"/>
          <w:sz w:val="32"/>
          <w:lang w:val="en-US"/>
        </w:rPr>
      </w:pPr>
      <w:r>
        <w:br w:type="page"/>
      </w:r>
    </w:p>
    <w:p w14:paraId="576348D5" w14:textId="77777777" w:rsidR="001E226D" w:rsidRDefault="001E226D" w:rsidP="001E226D">
      <w:pPr>
        <w:pStyle w:val="Heading2"/>
      </w:pPr>
      <w:r>
        <w:lastRenderedPageBreak/>
        <w:t xml:space="preserve">West Humber CI </w:t>
      </w:r>
    </w:p>
    <w:p w14:paraId="16EDFB15" w14:textId="77777777" w:rsidR="001E226D" w:rsidRDefault="001E226D" w:rsidP="001E226D">
      <w:r>
        <w:t xml:space="preserve">1675 Martin Grove Road, Toronto, ON M9V 3S3 </w:t>
      </w:r>
    </w:p>
    <w:p w14:paraId="42C61717" w14:textId="77777777" w:rsidR="00CE3E19" w:rsidRDefault="001E226D" w:rsidP="001E226D">
      <w:r>
        <w:t>Grades 9-12</w:t>
      </w:r>
    </w:p>
    <w:tbl>
      <w:tblPr>
        <w:tblStyle w:val="TableGrid"/>
        <w:tblW w:w="0" w:type="auto"/>
        <w:tblLook w:val="04A0" w:firstRow="1" w:lastRow="0" w:firstColumn="1" w:lastColumn="0" w:noHBand="0" w:noVBand="1"/>
        <w:tblDescription w:val="West Humber CI "/>
      </w:tblPr>
      <w:tblGrid>
        <w:gridCol w:w="1998"/>
        <w:gridCol w:w="9018"/>
      </w:tblGrid>
      <w:tr w:rsidR="001E226D" w14:paraId="604024AE" w14:textId="77777777" w:rsidTr="004D7E09">
        <w:trPr>
          <w:tblHeader/>
        </w:trPr>
        <w:tc>
          <w:tcPr>
            <w:tcW w:w="1998" w:type="dxa"/>
          </w:tcPr>
          <w:p w14:paraId="4470AB9E" w14:textId="77777777" w:rsidR="001E226D" w:rsidRPr="007D1963" w:rsidRDefault="001E226D" w:rsidP="001E226D">
            <w:pPr>
              <w:rPr>
                <w:b/>
              </w:rPr>
            </w:pPr>
            <w:r w:rsidRPr="007D1963">
              <w:rPr>
                <w:b/>
              </w:rPr>
              <w:t>Vision</w:t>
            </w:r>
          </w:p>
        </w:tc>
        <w:tc>
          <w:tcPr>
            <w:tcW w:w="9018" w:type="dxa"/>
            <w:vAlign w:val="center"/>
          </w:tcPr>
          <w:p w14:paraId="31749335" w14:textId="77777777" w:rsidR="001E226D" w:rsidRDefault="001E226D" w:rsidP="004D7E09">
            <w:pPr>
              <w:rPr>
                <w:lang w:eastAsia="zh-CN"/>
              </w:rPr>
            </w:pPr>
            <w:r>
              <w:rPr>
                <w:lang w:eastAsia="zh-CN"/>
              </w:rPr>
              <w:t>“Achievement through effort”</w:t>
            </w:r>
          </w:p>
        </w:tc>
      </w:tr>
      <w:tr w:rsidR="001E226D" w14:paraId="79FCE1C5" w14:textId="77777777" w:rsidTr="004D7E09">
        <w:trPr>
          <w:tblHeader/>
        </w:trPr>
        <w:tc>
          <w:tcPr>
            <w:tcW w:w="1998" w:type="dxa"/>
          </w:tcPr>
          <w:p w14:paraId="17CC0B8B" w14:textId="77777777" w:rsidR="001E226D" w:rsidRPr="007D1963" w:rsidRDefault="001E226D" w:rsidP="001E226D">
            <w:pPr>
              <w:rPr>
                <w:b/>
              </w:rPr>
            </w:pPr>
            <w:r w:rsidRPr="007D1963">
              <w:rPr>
                <w:b/>
              </w:rPr>
              <w:t>Total Number of Students</w:t>
            </w:r>
          </w:p>
        </w:tc>
        <w:tc>
          <w:tcPr>
            <w:tcW w:w="9018" w:type="dxa"/>
            <w:vAlign w:val="center"/>
          </w:tcPr>
          <w:p w14:paraId="09E38F4B" w14:textId="77777777" w:rsidR="001E226D" w:rsidRDefault="001E226D" w:rsidP="004D7E09">
            <w:r>
              <w:t>850</w:t>
            </w:r>
          </w:p>
        </w:tc>
      </w:tr>
      <w:tr w:rsidR="001E226D" w14:paraId="51C11104" w14:textId="77777777" w:rsidTr="004D7E09">
        <w:trPr>
          <w:tblHeader/>
        </w:trPr>
        <w:tc>
          <w:tcPr>
            <w:tcW w:w="1998" w:type="dxa"/>
          </w:tcPr>
          <w:p w14:paraId="756E453D" w14:textId="77777777" w:rsidR="001E226D" w:rsidRPr="007D1963" w:rsidRDefault="001E226D" w:rsidP="001E226D">
            <w:pPr>
              <w:rPr>
                <w:b/>
              </w:rPr>
            </w:pPr>
            <w:r w:rsidRPr="007D1963">
              <w:rPr>
                <w:b/>
              </w:rPr>
              <w:t>Highlights</w:t>
            </w:r>
          </w:p>
        </w:tc>
        <w:tc>
          <w:tcPr>
            <w:tcW w:w="9018" w:type="dxa"/>
            <w:vAlign w:val="center"/>
          </w:tcPr>
          <w:p w14:paraId="22632CF9" w14:textId="77777777" w:rsidR="001E226D" w:rsidRDefault="001E226D" w:rsidP="004D7E09">
            <w:pPr>
              <w:rPr>
                <w:color w:val="000000"/>
              </w:rPr>
            </w:pPr>
            <w:r>
              <w:rPr>
                <w:color w:val="000000"/>
              </w:rPr>
              <w:t>West Humber is a dynamic secondary school that fosters active learning through interaction and involvement. Students and staff are most proud of the school culture. The focus is on treating each other with respect and dignity. The caring and supportive environment allows students to feel at home while at school and do their best as they prepare for the world ahead. The school has a well-established, positive and active partnership with the community. Our mission statement is: “WE CARE”. Our goal is to equip every student with the academic and social skills needed to be successful, to understand the value of lifelong learning, to develop healthy interpersonal relationships and to be prepared for a rapidly changing workplace.</w:t>
            </w:r>
          </w:p>
        </w:tc>
      </w:tr>
      <w:tr w:rsidR="001E226D" w14:paraId="4CD96193" w14:textId="77777777" w:rsidTr="004D7E09">
        <w:trPr>
          <w:tblHeader/>
        </w:trPr>
        <w:tc>
          <w:tcPr>
            <w:tcW w:w="1998" w:type="dxa"/>
          </w:tcPr>
          <w:p w14:paraId="76B6A802" w14:textId="77777777" w:rsidR="001E226D" w:rsidRPr="007D1963" w:rsidRDefault="001E226D" w:rsidP="001E226D">
            <w:pPr>
              <w:rPr>
                <w:b/>
              </w:rPr>
            </w:pPr>
            <w:r w:rsidRPr="007D1963">
              <w:rPr>
                <w:b/>
              </w:rPr>
              <w:t>ESL Support</w:t>
            </w:r>
          </w:p>
        </w:tc>
        <w:tc>
          <w:tcPr>
            <w:tcW w:w="9018" w:type="dxa"/>
            <w:vAlign w:val="center"/>
          </w:tcPr>
          <w:p w14:paraId="58584199" w14:textId="77777777" w:rsidR="001E226D" w:rsidRDefault="001E226D" w:rsidP="004D7E09">
            <w:r>
              <w:t xml:space="preserve">Yes </w:t>
            </w:r>
          </w:p>
        </w:tc>
      </w:tr>
      <w:tr w:rsidR="001E226D" w14:paraId="0490AA02" w14:textId="77777777" w:rsidTr="004D7E09">
        <w:trPr>
          <w:tblHeader/>
        </w:trPr>
        <w:tc>
          <w:tcPr>
            <w:tcW w:w="1998" w:type="dxa"/>
          </w:tcPr>
          <w:p w14:paraId="4A8119D2" w14:textId="77777777" w:rsidR="001E226D" w:rsidRPr="007D1963" w:rsidRDefault="001E226D" w:rsidP="001E226D">
            <w:pPr>
              <w:rPr>
                <w:b/>
              </w:rPr>
            </w:pPr>
            <w:r w:rsidRPr="007D1963">
              <w:rPr>
                <w:b/>
              </w:rPr>
              <w:t>Support for International Students</w:t>
            </w:r>
          </w:p>
        </w:tc>
        <w:tc>
          <w:tcPr>
            <w:tcW w:w="9018" w:type="dxa"/>
            <w:vAlign w:val="center"/>
          </w:tcPr>
          <w:p w14:paraId="55C869D3" w14:textId="77777777" w:rsidR="001E226D" w:rsidRDefault="001E226D" w:rsidP="004D7E09">
            <w:r>
              <w:t xml:space="preserve">Experienced and caring Guidance Counsellors to support academic needs and adjustment in Canada. </w:t>
            </w:r>
          </w:p>
        </w:tc>
      </w:tr>
      <w:tr w:rsidR="001E226D" w14:paraId="45AD10EC" w14:textId="77777777" w:rsidTr="004D7E09">
        <w:trPr>
          <w:tblHeader/>
        </w:trPr>
        <w:tc>
          <w:tcPr>
            <w:tcW w:w="1998" w:type="dxa"/>
          </w:tcPr>
          <w:p w14:paraId="3CD6C6D9" w14:textId="77777777" w:rsidR="001E226D" w:rsidRPr="007D1963" w:rsidRDefault="001E226D" w:rsidP="001E226D">
            <w:pPr>
              <w:rPr>
                <w:b/>
              </w:rPr>
            </w:pPr>
            <w:r w:rsidRPr="007D1963">
              <w:rPr>
                <w:b/>
              </w:rPr>
              <w:t>Specialized Programs</w:t>
            </w:r>
          </w:p>
        </w:tc>
        <w:tc>
          <w:tcPr>
            <w:tcW w:w="9018" w:type="dxa"/>
            <w:vAlign w:val="center"/>
          </w:tcPr>
          <w:p w14:paraId="16974E8C" w14:textId="77777777" w:rsidR="001E226D" w:rsidRDefault="001E226D" w:rsidP="004D7E09">
            <w:r>
              <w:t xml:space="preserve">Our full year program allows for the flexible development of academic skills with curricular pathways leading to student success through university, college, apprenticeship and employment. Our comprehensive curricula prepares students for a changing world by developing skills in problem solving, leadership, critical and creative thinking, using new technologies constructively, while adapting to social change and promoting a healthy lifestyle. High level academic programming has led our graduates to succeed at university and college in Math, science, business, technology, world studies, humanities, the arts and international language. </w:t>
            </w:r>
          </w:p>
        </w:tc>
      </w:tr>
      <w:tr w:rsidR="001E226D" w14:paraId="22E82359" w14:textId="77777777" w:rsidTr="004D7E09">
        <w:trPr>
          <w:tblHeader/>
        </w:trPr>
        <w:tc>
          <w:tcPr>
            <w:tcW w:w="1998" w:type="dxa"/>
          </w:tcPr>
          <w:p w14:paraId="1B6F1331" w14:textId="77777777" w:rsidR="001E226D" w:rsidRPr="007D1963" w:rsidRDefault="001E226D" w:rsidP="001E226D">
            <w:pPr>
              <w:rPr>
                <w:b/>
              </w:rPr>
            </w:pPr>
            <w:r w:rsidRPr="007D1963">
              <w:rPr>
                <w:b/>
              </w:rPr>
              <w:t>Clubs and Activities</w:t>
            </w:r>
          </w:p>
        </w:tc>
        <w:tc>
          <w:tcPr>
            <w:tcW w:w="9018" w:type="dxa"/>
            <w:vAlign w:val="center"/>
          </w:tcPr>
          <w:p w14:paraId="0F3FF008" w14:textId="77777777" w:rsidR="001E226D" w:rsidRDefault="001E226D" w:rsidP="004D7E09">
            <w:pPr>
              <w:rPr>
                <w:color w:val="000000"/>
              </w:rPr>
            </w:pPr>
            <w:r>
              <w:rPr>
                <w:color w:val="000000"/>
              </w:rPr>
              <w:t xml:space="preserve">Robotics Club, Stage Crew, Science Club, Drama Club, Student Leadership Council Yearbook Club, Music Council, Motown-Jazz Band, Athletic Association, Student Council, and numerous sports teams, </w:t>
            </w:r>
          </w:p>
        </w:tc>
      </w:tr>
      <w:tr w:rsidR="001E226D" w14:paraId="1B8A6E98" w14:textId="77777777" w:rsidTr="004D7E09">
        <w:trPr>
          <w:tblHeader/>
        </w:trPr>
        <w:tc>
          <w:tcPr>
            <w:tcW w:w="1998" w:type="dxa"/>
          </w:tcPr>
          <w:p w14:paraId="3EA0C8E7" w14:textId="77777777" w:rsidR="001E226D" w:rsidRPr="007D1963" w:rsidRDefault="001E226D" w:rsidP="001E226D">
            <w:pPr>
              <w:rPr>
                <w:b/>
              </w:rPr>
            </w:pPr>
            <w:r w:rsidRPr="007D1963">
              <w:rPr>
                <w:b/>
              </w:rPr>
              <w:t>Sports</w:t>
            </w:r>
          </w:p>
        </w:tc>
        <w:tc>
          <w:tcPr>
            <w:tcW w:w="9018" w:type="dxa"/>
            <w:vAlign w:val="center"/>
          </w:tcPr>
          <w:p w14:paraId="394808E8" w14:textId="77777777" w:rsidR="001E226D" w:rsidRDefault="001E226D" w:rsidP="004D7E09">
            <w:r>
              <w:t>Athletic Program, Soccer, Volley Ball, Basket Ball, Swimming, Badminton and Track and Field</w:t>
            </w:r>
          </w:p>
        </w:tc>
      </w:tr>
      <w:tr w:rsidR="001E226D" w14:paraId="0C9CB28A" w14:textId="77777777" w:rsidTr="004D7E09">
        <w:trPr>
          <w:tblHeader/>
        </w:trPr>
        <w:tc>
          <w:tcPr>
            <w:tcW w:w="1998" w:type="dxa"/>
          </w:tcPr>
          <w:p w14:paraId="28C18D8B" w14:textId="77777777" w:rsidR="001E226D" w:rsidRPr="007D1963" w:rsidRDefault="001E226D" w:rsidP="001E226D">
            <w:pPr>
              <w:rPr>
                <w:b/>
              </w:rPr>
            </w:pPr>
            <w:r w:rsidRPr="007D1963">
              <w:rPr>
                <w:b/>
              </w:rPr>
              <w:t>Academic Year</w:t>
            </w:r>
          </w:p>
        </w:tc>
        <w:tc>
          <w:tcPr>
            <w:tcW w:w="9018" w:type="dxa"/>
            <w:vAlign w:val="center"/>
          </w:tcPr>
          <w:p w14:paraId="245FDC8C" w14:textId="77777777" w:rsidR="001E226D" w:rsidRDefault="001E226D" w:rsidP="004D7E09">
            <w:r>
              <w:t>Two semesters with intake in September and February</w:t>
            </w:r>
          </w:p>
        </w:tc>
      </w:tr>
      <w:tr w:rsidR="001E226D" w14:paraId="53FAA0C6" w14:textId="77777777" w:rsidTr="004D7E09">
        <w:trPr>
          <w:tblHeader/>
        </w:trPr>
        <w:tc>
          <w:tcPr>
            <w:tcW w:w="1998" w:type="dxa"/>
          </w:tcPr>
          <w:p w14:paraId="727A1D24" w14:textId="77777777" w:rsidR="001E226D" w:rsidRPr="007D1963" w:rsidRDefault="001E226D" w:rsidP="001E226D">
            <w:pPr>
              <w:rPr>
                <w:b/>
              </w:rPr>
            </w:pPr>
            <w:r w:rsidRPr="007D1963">
              <w:rPr>
                <w:b/>
              </w:rPr>
              <w:t>School Website</w:t>
            </w:r>
          </w:p>
        </w:tc>
        <w:tc>
          <w:tcPr>
            <w:tcW w:w="9018" w:type="dxa"/>
            <w:vAlign w:val="center"/>
          </w:tcPr>
          <w:p w14:paraId="51BCD315" w14:textId="77777777" w:rsidR="001E226D" w:rsidRDefault="001E226D" w:rsidP="004D7E09">
            <w:pPr>
              <w:rPr>
                <w:color w:val="000000"/>
              </w:rPr>
            </w:pPr>
            <w:r>
              <w:rPr>
                <w:color w:val="000000"/>
              </w:rPr>
              <w:t xml:space="preserve">For more information, visit: </w:t>
            </w:r>
            <w:r>
              <w:rPr>
                <w:b/>
                <w:color w:val="000000"/>
              </w:rPr>
              <w:t>westhumber.com</w:t>
            </w:r>
            <w:r>
              <w:rPr>
                <w:color w:val="000000"/>
              </w:rPr>
              <w:t xml:space="preserve"> </w:t>
            </w:r>
          </w:p>
        </w:tc>
      </w:tr>
      <w:tr w:rsidR="001E226D" w14:paraId="4DDC5535" w14:textId="77777777" w:rsidTr="001E226D">
        <w:trPr>
          <w:tblHeader/>
        </w:trPr>
        <w:tc>
          <w:tcPr>
            <w:tcW w:w="1998" w:type="dxa"/>
          </w:tcPr>
          <w:p w14:paraId="50F6A518" w14:textId="77777777" w:rsidR="001E226D" w:rsidRPr="007D1963" w:rsidRDefault="001E226D" w:rsidP="001E226D">
            <w:pPr>
              <w:rPr>
                <w:b/>
              </w:rPr>
            </w:pPr>
            <w:r w:rsidRPr="007D1963">
              <w:rPr>
                <w:b/>
              </w:rPr>
              <w:t>Features Compared to Other Schools</w:t>
            </w:r>
          </w:p>
        </w:tc>
        <w:tc>
          <w:tcPr>
            <w:tcW w:w="9018" w:type="dxa"/>
          </w:tcPr>
          <w:p w14:paraId="21286968" w14:textId="77777777" w:rsidR="001E226D" w:rsidRPr="004D7E09" w:rsidRDefault="001E226D" w:rsidP="004D7E09">
            <w:pPr>
              <w:pStyle w:val="ListParagraph"/>
              <w:numPr>
                <w:ilvl w:val="0"/>
                <w:numId w:val="9"/>
              </w:numPr>
            </w:pPr>
            <w:r>
              <w:t>Summer School Site</w:t>
            </w:r>
          </w:p>
          <w:p w14:paraId="26606C89" w14:textId="77777777" w:rsidR="001E226D" w:rsidRPr="004D7E09" w:rsidRDefault="001E226D" w:rsidP="004D7E09">
            <w:pPr>
              <w:pStyle w:val="ListParagraph"/>
              <w:numPr>
                <w:ilvl w:val="0"/>
                <w:numId w:val="9"/>
              </w:numPr>
            </w:pPr>
            <w:r>
              <w:t>Advanced Placement Program</w:t>
            </w:r>
            <w:r w:rsidRPr="004D7E09">
              <w:rPr>
                <w:rFonts w:hint="eastAsia"/>
              </w:rPr>
              <w:t xml:space="preserve"> </w:t>
            </w:r>
          </w:p>
          <w:p w14:paraId="5C308E9F" w14:textId="77777777" w:rsidR="001E226D" w:rsidRDefault="001E226D" w:rsidP="004D7E09">
            <w:pPr>
              <w:pStyle w:val="ListParagraph"/>
              <w:numPr>
                <w:ilvl w:val="0"/>
                <w:numId w:val="9"/>
              </w:numPr>
              <w:rPr>
                <w:rFonts w:ascii="MS Gothic" w:eastAsia="MS Gothic" w:hAnsi="MS Gothic" w:cs="MS Gothic"/>
                <w:color w:val="545454"/>
                <w:shd w:val="clear" w:color="auto" w:fill="FFFFFF"/>
              </w:rPr>
            </w:pPr>
            <w:r>
              <w:t>Math, Science &amp; Technology Specialized Program</w:t>
            </w:r>
          </w:p>
        </w:tc>
      </w:tr>
    </w:tbl>
    <w:p w14:paraId="18BDBE3A" w14:textId="77777777" w:rsidR="00CE3E19" w:rsidRDefault="00CE3E19" w:rsidP="00CE3E19"/>
    <w:p w14:paraId="42378718" w14:textId="77777777" w:rsidR="001E226D" w:rsidRDefault="001E226D">
      <w:pPr>
        <w:spacing w:before="0" w:after="200" w:line="276" w:lineRule="auto"/>
        <w:rPr>
          <w:b/>
          <w:spacing w:val="20"/>
          <w:sz w:val="32"/>
          <w:lang w:val="en-US"/>
        </w:rPr>
      </w:pPr>
      <w:r>
        <w:br w:type="page"/>
      </w:r>
    </w:p>
    <w:p w14:paraId="67467D42" w14:textId="77777777" w:rsidR="001E226D" w:rsidRDefault="001E226D" w:rsidP="001E226D">
      <w:pPr>
        <w:pStyle w:val="Heading2"/>
      </w:pPr>
      <w:r>
        <w:lastRenderedPageBreak/>
        <w:t>Western Technical-CS</w:t>
      </w:r>
    </w:p>
    <w:p w14:paraId="16402924" w14:textId="77777777" w:rsidR="001E226D" w:rsidRDefault="001E226D" w:rsidP="001E226D">
      <w:r>
        <w:t>125 Evelyn Crescent, Toronto, ON M6P 3E3</w:t>
      </w:r>
    </w:p>
    <w:p w14:paraId="36770D97" w14:textId="77777777" w:rsidR="001E226D" w:rsidRDefault="001E226D" w:rsidP="001E226D">
      <w:r>
        <w:t>Grades 9-12</w:t>
      </w:r>
    </w:p>
    <w:tbl>
      <w:tblPr>
        <w:tblStyle w:val="TableGrid"/>
        <w:tblW w:w="0" w:type="auto"/>
        <w:tblLook w:val="04A0" w:firstRow="1" w:lastRow="0" w:firstColumn="1" w:lastColumn="0" w:noHBand="0" w:noVBand="1"/>
        <w:tblDescription w:val="Western Technical-CS"/>
      </w:tblPr>
      <w:tblGrid>
        <w:gridCol w:w="1998"/>
        <w:gridCol w:w="9018"/>
      </w:tblGrid>
      <w:tr w:rsidR="001E3690" w14:paraId="426C2AC4" w14:textId="77777777" w:rsidTr="004D7E09">
        <w:trPr>
          <w:tblHeader/>
        </w:trPr>
        <w:tc>
          <w:tcPr>
            <w:tcW w:w="1998" w:type="dxa"/>
          </w:tcPr>
          <w:p w14:paraId="10512696" w14:textId="77777777" w:rsidR="001E3690" w:rsidRPr="007D1963" w:rsidRDefault="001E3690" w:rsidP="001E3690">
            <w:pPr>
              <w:rPr>
                <w:b/>
              </w:rPr>
            </w:pPr>
            <w:r w:rsidRPr="007D1963">
              <w:rPr>
                <w:b/>
              </w:rPr>
              <w:t>Vision</w:t>
            </w:r>
          </w:p>
        </w:tc>
        <w:tc>
          <w:tcPr>
            <w:tcW w:w="9018" w:type="dxa"/>
            <w:vAlign w:val="center"/>
          </w:tcPr>
          <w:p w14:paraId="1441FBF9" w14:textId="77777777" w:rsidR="001E3690" w:rsidRDefault="001E3690" w:rsidP="004D7E09">
            <w:r>
              <w:t>“Innovation, creativity, collaboration, ingenuity”</w:t>
            </w:r>
          </w:p>
        </w:tc>
      </w:tr>
      <w:tr w:rsidR="001E3690" w14:paraId="7193CC2A" w14:textId="77777777" w:rsidTr="004D7E09">
        <w:trPr>
          <w:tblHeader/>
        </w:trPr>
        <w:tc>
          <w:tcPr>
            <w:tcW w:w="1998" w:type="dxa"/>
          </w:tcPr>
          <w:p w14:paraId="4AB17A98" w14:textId="77777777" w:rsidR="001E3690" w:rsidRPr="007D1963" w:rsidRDefault="001E3690" w:rsidP="001E3690">
            <w:pPr>
              <w:rPr>
                <w:b/>
              </w:rPr>
            </w:pPr>
            <w:r w:rsidRPr="007D1963">
              <w:rPr>
                <w:b/>
              </w:rPr>
              <w:t>Total Number of Students</w:t>
            </w:r>
          </w:p>
        </w:tc>
        <w:tc>
          <w:tcPr>
            <w:tcW w:w="9018" w:type="dxa"/>
            <w:vAlign w:val="center"/>
          </w:tcPr>
          <w:p w14:paraId="15B8E772" w14:textId="77777777" w:rsidR="001E3690" w:rsidRDefault="001E3690" w:rsidP="004D7E09">
            <w:r>
              <w:t>1000</w:t>
            </w:r>
          </w:p>
        </w:tc>
      </w:tr>
      <w:tr w:rsidR="001E3690" w14:paraId="1421207E" w14:textId="77777777" w:rsidTr="004D7E09">
        <w:trPr>
          <w:tblHeader/>
        </w:trPr>
        <w:tc>
          <w:tcPr>
            <w:tcW w:w="1998" w:type="dxa"/>
          </w:tcPr>
          <w:p w14:paraId="4E0C5999" w14:textId="77777777" w:rsidR="001E3690" w:rsidRPr="007D1963" w:rsidRDefault="001E3690" w:rsidP="001E3690">
            <w:pPr>
              <w:rPr>
                <w:b/>
              </w:rPr>
            </w:pPr>
            <w:r w:rsidRPr="007D1963">
              <w:rPr>
                <w:b/>
              </w:rPr>
              <w:t>Highlights</w:t>
            </w:r>
          </w:p>
        </w:tc>
        <w:tc>
          <w:tcPr>
            <w:tcW w:w="9018" w:type="dxa"/>
            <w:vAlign w:val="center"/>
          </w:tcPr>
          <w:p w14:paraId="4AD6239D" w14:textId="77777777" w:rsidR="001E3690" w:rsidRDefault="001E3690" w:rsidP="004D7E09">
            <w:pPr>
              <w:rPr>
                <w:color w:val="000000"/>
              </w:rPr>
            </w:pPr>
            <w:r>
              <w:rPr>
                <w:color w:val="000000"/>
              </w:rPr>
              <w:t xml:space="preserve">For over 80 years, Western Tech, situated in picturesque Bloor West Village, has provided students with an exceptional Academic program coupled with state-of-the-art computer, classroom and technological facilities. Our students develop their interests and direction through an exploration of our diverse course offerings in English, Social Sciences, Science, Mathematics, Art, Physical and Health Education, Technology and specialized programs. </w:t>
            </w:r>
          </w:p>
        </w:tc>
      </w:tr>
      <w:tr w:rsidR="001E3690" w14:paraId="3E61BA4B" w14:textId="77777777" w:rsidTr="004D7E09">
        <w:trPr>
          <w:tblHeader/>
        </w:trPr>
        <w:tc>
          <w:tcPr>
            <w:tcW w:w="1998" w:type="dxa"/>
          </w:tcPr>
          <w:p w14:paraId="55E84F2C" w14:textId="77777777" w:rsidR="001E3690" w:rsidRPr="007D1963" w:rsidRDefault="001E3690" w:rsidP="001E3690">
            <w:pPr>
              <w:rPr>
                <w:b/>
              </w:rPr>
            </w:pPr>
            <w:r w:rsidRPr="007D1963">
              <w:rPr>
                <w:b/>
              </w:rPr>
              <w:t>ESL Support</w:t>
            </w:r>
          </w:p>
        </w:tc>
        <w:tc>
          <w:tcPr>
            <w:tcW w:w="9018" w:type="dxa"/>
            <w:vAlign w:val="center"/>
          </w:tcPr>
          <w:p w14:paraId="4C323D2D" w14:textId="77777777" w:rsidR="001E3690" w:rsidRDefault="001E3690" w:rsidP="004D7E09">
            <w:r>
              <w:t>Yes</w:t>
            </w:r>
          </w:p>
        </w:tc>
      </w:tr>
      <w:tr w:rsidR="001E3690" w14:paraId="3826AEE2" w14:textId="77777777" w:rsidTr="004D7E09">
        <w:trPr>
          <w:tblHeader/>
        </w:trPr>
        <w:tc>
          <w:tcPr>
            <w:tcW w:w="1998" w:type="dxa"/>
          </w:tcPr>
          <w:p w14:paraId="4634AC02" w14:textId="77777777" w:rsidR="001E3690" w:rsidRPr="007D1963" w:rsidRDefault="001E3690" w:rsidP="001E3690">
            <w:pPr>
              <w:rPr>
                <w:b/>
              </w:rPr>
            </w:pPr>
            <w:r w:rsidRPr="007D1963">
              <w:rPr>
                <w:b/>
              </w:rPr>
              <w:t>Support for International Students</w:t>
            </w:r>
          </w:p>
        </w:tc>
        <w:tc>
          <w:tcPr>
            <w:tcW w:w="9018" w:type="dxa"/>
            <w:vAlign w:val="center"/>
          </w:tcPr>
          <w:p w14:paraId="6DB79D9E" w14:textId="77777777" w:rsidR="001E3690" w:rsidRDefault="001E3690" w:rsidP="004D7E09">
            <w:r>
              <w:t>School Student Services and TDSB Centrally Assigned Guidance Counsellors will help students with all academic or personal problems.</w:t>
            </w:r>
          </w:p>
        </w:tc>
      </w:tr>
      <w:tr w:rsidR="001E3690" w14:paraId="12D0D7BA" w14:textId="77777777" w:rsidTr="004D7E09">
        <w:trPr>
          <w:tblHeader/>
        </w:trPr>
        <w:tc>
          <w:tcPr>
            <w:tcW w:w="1998" w:type="dxa"/>
          </w:tcPr>
          <w:p w14:paraId="3F0FF0F0" w14:textId="77777777" w:rsidR="001E3690" w:rsidRPr="007D1963" w:rsidRDefault="001E3690" w:rsidP="001E3690">
            <w:pPr>
              <w:rPr>
                <w:b/>
              </w:rPr>
            </w:pPr>
            <w:r w:rsidRPr="007D1963">
              <w:rPr>
                <w:b/>
              </w:rPr>
              <w:t>Specialized Programs</w:t>
            </w:r>
          </w:p>
        </w:tc>
        <w:tc>
          <w:tcPr>
            <w:tcW w:w="9018" w:type="dxa"/>
            <w:vAlign w:val="center"/>
          </w:tcPr>
          <w:p w14:paraId="619B030C" w14:textId="77777777" w:rsidR="001E3690" w:rsidRDefault="001E3690" w:rsidP="004D7E09">
            <w:proofErr w:type="spellStart"/>
            <w:r>
              <w:t>CyberARTS</w:t>
            </w:r>
            <w:proofErr w:type="spellEnd"/>
            <w:r>
              <w:t>, Engineering/Robotics, Digital Media, Computer Studies, Hospitality/Tourism, Manufacturing, and Transportation</w:t>
            </w:r>
          </w:p>
        </w:tc>
      </w:tr>
      <w:tr w:rsidR="001E3690" w14:paraId="2CA0AD74" w14:textId="77777777" w:rsidTr="004D7E09">
        <w:trPr>
          <w:tblHeader/>
        </w:trPr>
        <w:tc>
          <w:tcPr>
            <w:tcW w:w="1998" w:type="dxa"/>
          </w:tcPr>
          <w:p w14:paraId="70F0B16A" w14:textId="77777777" w:rsidR="001E3690" w:rsidRPr="007D1963" w:rsidRDefault="001E3690" w:rsidP="001E3690">
            <w:pPr>
              <w:rPr>
                <w:b/>
              </w:rPr>
            </w:pPr>
            <w:r w:rsidRPr="007D1963">
              <w:rPr>
                <w:b/>
              </w:rPr>
              <w:t>Clubs and Activities</w:t>
            </w:r>
          </w:p>
        </w:tc>
        <w:tc>
          <w:tcPr>
            <w:tcW w:w="9018" w:type="dxa"/>
            <w:vAlign w:val="center"/>
          </w:tcPr>
          <w:p w14:paraId="5CD32E36" w14:textId="77777777" w:rsidR="001E3690" w:rsidRDefault="001E3690" w:rsidP="004D7E09">
            <w:r>
              <w:t xml:space="preserve">Lots of clubs and activities in areas such as dance, drama, music, </w:t>
            </w:r>
            <w:proofErr w:type="spellStart"/>
            <w:r>
              <w:t>Animé</w:t>
            </w:r>
            <w:proofErr w:type="spellEnd"/>
            <w:r>
              <w:t>, photography, robotics, computers, math, chess, fitness, knitting, weight lifting, social justice and the environment</w:t>
            </w:r>
          </w:p>
        </w:tc>
      </w:tr>
      <w:tr w:rsidR="001E3690" w14:paraId="416BF91B" w14:textId="77777777" w:rsidTr="004D7E09">
        <w:trPr>
          <w:tblHeader/>
        </w:trPr>
        <w:tc>
          <w:tcPr>
            <w:tcW w:w="1998" w:type="dxa"/>
          </w:tcPr>
          <w:p w14:paraId="2B2AFAD5" w14:textId="77777777" w:rsidR="001E3690" w:rsidRPr="007D1963" w:rsidRDefault="001E3690" w:rsidP="001E3690">
            <w:pPr>
              <w:rPr>
                <w:b/>
              </w:rPr>
            </w:pPr>
            <w:r w:rsidRPr="007D1963">
              <w:rPr>
                <w:b/>
              </w:rPr>
              <w:t>Sports</w:t>
            </w:r>
          </w:p>
        </w:tc>
        <w:tc>
          <w:tcPr>
            <w:tcW w:w="9018" w:type="dxa"/>
            <w:vAlign w:val="center"/>
          </w:tcPr>
          <w:p w14:paraId="2AE57FFE" w14:textId="77777777" w:rsidR="001E3690" w:rsidRDefault="001E3690" w:rsidP="004D7E09">
            <w:r>
              <w:t>Badminton, baseball, basketball, cricket, football, ice hockey, rugby, soccer, softball, swimming, table tennis, track and field, ultimate frisbee, and volleyball</w:t>
            </w:r>
          </w:p>
        </w:tc>
      </w:tr>
      <w:tr w:rsidR="001E3690" w14:paraId="41D77F07" w14:textId="77777777" w:rsidTr="004D7E09">
        <w:trPr>
          <w:tblHeader/>
        </w:trPr>
        <w:tc>
          <w:tcPr>
            <w:tcW w:w="1998" w:type="dxa"/>
          </w:tcPr>
          <w:p w14:paraId="664065BC" w14:textId="77777777" w:rsidR="001E3690" w:rsidRPr="007D1963" w:rsidRDefault="001E3690" w:rsidP="001E3690">
            <w:pPr>
              <w:rPr>
                <w:b/>
              </w:rPr>
            </w:pPr>
            <w:r w:rsidRPr="007D1963">
              <w:rPr>
                <w:b/>
              </w:rPr>
              <w:t>Academic Year</w:t>
            </w:r>
          </w:p>
        </w:tc>
        <w:tc>
          <w:tcPr>
            <w:tcW w:w="9018" w:type="dxa"/>
            <w:vAlign w:val="center"/>
          </w:tcPr>
          <w:p w14:paraId="4F8BD0D6" w14:textId="77777777" w:rsidR="001E3690" w:rsidRDefault="001E3690" w:rsidP="004D7E09">
            <w:r>
              <w:t>Two semesters with intake in September and February</w:t>
            </w:r>
          </w:p>
        </w:tc>
      </w:tr>
      <w:tr w:rsidR="001E3690" w14:paraId="677476D6" w14:textId="77777777" w:rsidTr="004D7E09">
        <w:trPr>
          <w:tblHeader/>
        </w:trPr>
        <w:tc>
          <w:tcPr>
            <w:tcW w:w="1998" w:type="dxa"/>
          </w:tcPr>
          <w:p w14:paraId="03310EDB" w14:textId="77777777" w:rsidR="001E3690" w:rsidRPr="007D1963" w:rsidRDefault="001E3690" w:rsidP="001E3690">
            <w:pPr>
              <w:rPr>
                <w:b/>
              </w:rPr>
            </w:pPr>
            <w:r w:rsidRPr="007D1963">
              <w:rPr>
                <w:b/>
              </w:rPr>
              <w:t>School Website</w:t>
            </w:r>
          </w:p>
        </w:tc>
        <w:tc>
          <w:tcPr>
            <w:tcW w:w="9018" w:type="dxa"/>
            <w:vAlign w:val="center"/>
          </w:tcPr>
          <w:p w14:paraId="0C139CD6" w14:textId="77777777" w:rsidR="001E3690" w:rsidRDefault="001E3690" w:rsidP="004D7E09">
            <w:r>
              <w:t xml:space="preserve">For more information, visit: </w:t>
            </w:r>
            <w:r>
              <w:rPr>
                <w:b/>
                <w:color w:val="000000"/>
              </w:rPr>
              <w:t>wtcs.ca</w:t>
            </w:r>
          </w:p>
        </w:tc>
      </w:tr>
      <w:tr w:rsidR="001E3690" w14:paraId="5ED47A7A" w14:textId="77777777" w:rsidTr="001E226D">
        <w:trPr>
          <w:tblHeader/>
        </w:trPr>
        <w:tc>
          <w:tcPr>
            <w:tcW w:w="1998" w:type="dxa"/>
          </w:tcPr>
          <w:p w14:paraId="79FFF04E" w14:textId="77777777" w:rsidR="001E3690" w:rsidRPr="007D1963" w:rsidRDefault="001E3690" w:rsidP="001E3690">
            <w:pPr>
              <w:rPr>
                <w:b/>
              </w:rPr>
            </w:pPr>
            <w:r w:rsidRPr="007D1963">
              <w:rPr>
                <w:b/>
              </w:rPr>
              <w:t>Features Compared to Other Schools</w:t>
            </w:r>
          </w:p>
        </w:tc>
        <w:tc>
          <w:tcPr>
            <w:tcW w:w="9018" w:type="dxa"/>
          </w:tcPr>
          <w:p w14:paraId="6AB2EBED" w14:textId="77777777" w:rsidR="001E3690" w:rsidRDefault="001E3690" w:rsidP="004D7E09">
            <w:pPr>
              <w:pStyle w:val="ListParagraph"/>
              <w:numPr>
                <w:ilvl w:val="0"/>
                <w:numId w:val="9"/>
              </w:numPr>
            </w:pPr>
            <w:r>
              <w:t>Cyber Arts Program</w:t>
            </w:r>
          </w:p>
          <w:p w14:paraId="6D11CC38" w14:textId="77777777" w:rsidR="001E3690" w:rsidRDefault="001E3690" w:rsidP="004D7E09">
            <w:pPr>
              <w:pStyle w:val="ListParagraph"/>
              <w:numPr>
                <w:ilvl w:val="0"/>
                <w:numId w:val="9"/>
              </w:numPr>
            </w:pPr>
            <w:r>
              <w:t>Robotic Program</w:t>
            </w:r>
          </w:p>
        </w:tc>
      </w:tr>
    </w:tbl>
    <w:p w14:paraId="186B7729" w14:textId="77777777" w:rsidR="001E226D" w:rsidRDefault="001E226D" w:rsidP="001E226D"/>
    <w:p w14:paraId="6DC71564" w14:textId="77777777" w:rsidR="00DC2939" w:rsidRDefault="00DC2939">
      <w:pPr>
        <w:spacing w:before="0" w:after="200" w:line="276" w:lineRule="auto"/>
        <w:rPr>
          <w:b/>
          <w:spacing w:val="20"/>
          <w:sz w:val="32"/>
          <w:lang w:val="en-US"/>
        </w:rPr>
      </w:pPr>
      <w:r>
        <w:br w:type="page"/>
      </w:r>
    </w:p>
    <w:p w14:paraId="098C91B2" w14:textId="77777777" w:rsidR="00DC2939" w:rsidRDefault="00DC2939" w:rsidP="00DC2939">
      <w:pPr>
        <w:pStyle w:val="Heading2"/>
      </w:pPr>
      <w:r>
        <w:lastRenderedPageBreak/>
        <w:t>Woburn</w:t>
      </w:r>
      <w:r w:rsidR="00757885">
        <w:t xml:space="preserve"> </w:t>
      </w:r>
      <w:r>
        <w:t xml:space="preserve">CI </w:t>
      </w:r>
    </w:p>
    <w:p w14:paraId="70BE1095" w14:textId="77777777" w:rsidR="00DC2939" w:rsidRDefault="00DC2939" w:rsidP="00DC2939">
      <w:r>
        <w:t>2222 Ellesmere Road, Toronto, ON M1G 3M3</w:t>
      </w:r>
    </w:p>
    <w:p w14:paraId="468F29CD" w14:textId="77777777" w:rsidR="001E226D" w:rsidRDefault="00DC2939" w:rsidP="00DC2939">
      <w:r>
        <w:t>Grades 9-12</w:t>
      </w:r>
    </w:p>
    <w:tbl>
      <w:tblPr>
        <w:tblStyle w:val="TableGrid"/>
        <w:tblW w:w="0" w:type="auto"/>
        <w:tblLook w:val="04A0" w:firstRow="1" w:lastRow="0" w:firstColumn="1" w:lastColumn="0" w:noHBand="0" w:noVBand="1"/>
        <w:tblDescription w:val="Woburn CI"/>
      </w:tblPr>
      <w:tblGrid>
        <w:gridCol w:w="1998"/>
        <w:gridCol w:w="9018"/>
      </w:tblGrid>
      <w:tr w:rsidR="00DC2939" w14:paraId="6A2D3836" w14:textId="77777777" w:rsidTr="004D7E09">
        <w:trPr>
          <w:tblHeader/>
        </w:trPr>
        <w:tc>
          <w:tcPr>
            <w:tcW w:w="1998" w:type="dxa"/>
          </w:tcPr>
          <w:p w14:paraId="7D43791B" w14:textId="77777777" w:rsidR="00DC2939" w:rsidRPr="007D1963" w:rsidRDefault="00DC2939" w:rsidP="00DC2939">
            <w:pPr>
              <w:rPr>
                <w:b/>
              </w:rPr>
            </w:pPr>
            <w:r w:rsidRPr="007D1963">
              <w:rPr>
                <w:b/>
              </w:rPr>
              <w:t>Vision</w:t>
            </w:r>
          </w:p>
        </w:tc>
        <w:tc>
          <w:tcPr>
            <w:tcW w:w="9018" w:type="dxa"/>
            <w:vAlign w:val="center"/>
          </w:tcPr>
          <w:p w14:paraId="208A06A2" w14:textId="77777777" w:rsidR="00DC2939" w:rsidRDefault="00DC2939" w:rsidP="004D7E09">
            <w:pPr>
              <w:rPr>
                <w:lang w:eastAsia="zh-CN"/>
              </w:rPr>
            </w:pPr>
            <w:r>
              <w:rPr>
                <w:lang w:eastAsia="zh-CN"/>
              </w:rPr>
              <w:t>“Let the zeal for learning flourish”</w:t>
            </w:r>
          </w:p>
        </w:tc>
      </w:tr>
      <w:tr w:rsidR="00DC2939" w14:paraId="18FF103B" w14:textId="77777777" w:rsidTr="004D7E09">
        <w:trPr>
          <w:tblHeader/>
        </w:trPr>
        <w:tc>
          <w:tcPr>
            <w:tcW w:w="1998" w:type="dxa"/>
          </w:tcPr>
          <w:p w14:paraId="63D254C5" w14:textId="77777777" w:rsidR="00DC2939" w:rsidRPr="007D1963" w:rsidRDefault="00DC2939" w:rsidP="00DC2939">
            <w:pPr>
              <w:rPr>
                <w:b/>
              </w:rPr>
            </w:pPr>
            <w:r w:rsidRPr="007D1963">
              <w:rPr>
                <w:b/>
              </w:rPr>
              <w:t>Total Number of Students</w:t>
            </w:r>
          </w:p>
        </w:tc>
        <w:tc>
          <w:tcPr>
            <w:tcW w:w="9018" w:type="dxa"/>
            <w:vAlign w:val="center"/>
          </w:tcPr>
          <w:p w14:paraId="170AEBA6" w14:textId="77777777" w:rsidR="00DC2939" w:rsidRDefault="00DC2939" w:rsidP="004D7E09">
            <w:r>
              <w:t>1530</w:t>
            </w:r>
          </w:p>
        </w:tc>
      </w:tr>
      <w:tr w:rsidR="00DC2939" w14:paraId="0BD35932" w14:textId="77777777" w:rsidTr="004D7E09">
        <w:trPr>
          <w:tblHeader/>
        </w:trPr>
        <w:tc>
          <w:tcPr>
            <w:tcW w:w="1998" w:type="dxa"/>
          </w:tcPr>
          <w:p w14:paraId="0C1E6182" w14:textId="77777777" w:rsidR="00DC2939" w:rsidRPr="007D1963" w:rsidRDefault="00DC2939" w:rsidP="00DC2939">
            <w:pPr>
              <w:rPr>
                <w:b/>
              </w:rPr>
            </w:pPr>
            <w:r w:rsidRPr="007D1963">
              <w:rPr>
                <w:b/>
              </w:rPr>
              <w:t>Highlights</w:t>
            </w:r>
          </w:p>
        </w:tc>
        <w:tc>
          <w:tcPr>
            <w:tcW w:w="9018" w:type="dxa"/>
            <w:vAlign w:val="center"/>
          </w:tcPr>
          <w:p w14:paraId="048F62F1" w14:textId="77777777" w:rsidR="00DC2939" w:rsidRDefault="00DC2939" w:rsidP="004D7E09">
            <w:pPr>
              <w:rPr>
                <w:color w:val="000000"/>
              </w:rPr>
            </w:pPr>
            <w:r>
              <w:rPr>
                <w:color w:val="000000"/>
              </w:rPr>
              <w:t xml:space="preserve">Our School is committed to academic excellence, responsible citizenship, individual student growth and achievement. We provide a demanding curriculum for a variety of academic levels, and many co-curricular and extra-curricular activities. Our clubs and teams excel in athletics, mathematics, technology, computers, music and drama. Our student council is active in the leadership of Woburn community providing school wide activities, events and assemblies throughout the year. The enthusiasm and initiative demonstrated by our students create a safe and enriched learning environment. </w:t>
            </w:r>
          </w:p>
        </w:tc>
      </w:tr>
      <w:tr w:rsidR="00DC2939" w14:paraId="36BE3A7B" w14:textId="77777777" w:rsidTr="004D7E09">
        <w:trPr>
          <w:tblHeader/>
        </w:trPr>
        <w:tc>
          <w:tcPr>
            <w:tcW w:w="1998" w:type="dxa"/>
          </w:tcPr>
          <w:p w14:paraId="46119BFF" w14:textId="77777777" w:rsidR="00DC2939" w:rsidRPr="007D1963" w:rsidRDefault="00DC2939" w:rsidP="00DC2939">
            <w:pPr>
              <w:rPr>
                <w:b/>
              </w:rPr>
            </w:pPr>
            <w:r w:rsidRPr="007D1963">
              <w:rPr>
                <w:b/>
              </w:rPr>
              <w:t>ESL Support</w:t>
            </w:r>
          </w:p>
        </w:tc>
        <w:tc>
          <w:tcPr>
            <w:tcW w:w="9018" w:type="dxa"/>
            <w:vAlign w:val="center"/>
          </w:tcPr>
          <w:p w14:paraId="2C9A4E65" w14:textId="77777777" w:rsidR="00DC2939" w:rsidRDefault="00DC2939" w:rsidP="004D7E09">
            <w:r>
              <w:t xml:space="preserve">Yes </w:t>
            </w:r>
          </w:p>
        </w:tc>
      </w:tr>
      <w:tr w:rsidR="00DC2939" w14:paraId="5BC6872B" w14:textId="77777777" w:rsidTr="004D7E09">
        <w:trPr>
          <w:tblHeader/>
        </w:trPr>
        <w:tc>
          <w:tcPr>
            <w:tcW w:w="1998" w:type="dxa"/>
          </w:tcPr>
          <w:p w14:paraId="3AD64698" w14:textId="77777777" w:rsidR="00DC2939" w:rsidRPr="007D1963" w:rsidRDefault="00DC2939" w:rsidP="00DC2939">
            <w:pPr>
              <w:rPr>
                <w:b/>
              </w:rPr>
            </w:pPr>
            <w:r w:rsidRPr="007D1963">
              <w:rPr>
                <w:b/>
              </w:rPr>
              <w:t>Support for International Students</w:t>
            </w:r>
          </w:p>
        </w:tc>
        <w:tc>
          <w:tcPr>
            <w:tcW w:w="9018" w:type="dxa"/>
            <w:vAlign w:val="center"/>
          </w:tcPr>
          <w:p w14:paraId="495EFAC1" w14:textId="77777777" w:rsidR="00DC2939" w:rsidRDefault="00DC2939" w:rsidP="004D7E09">
            <w:r>
              <w:t xml:space="preserve">Experienced and caring Guidance Counsellors to support academic needs and adjustment in Canada. </w:t>
            </w:r>
          </w:p>
        </w:tc>
      </w:tr>
      <w:tr w:rsidR="00DC2939" w14:paraId="005D1640" w14:textId="77777777" w:rsidTr="004D7E09">
        <w:trPr>
          <w:tblHeader/>
        </w:trPr>
        <w:tc>
          <w:tcPr>
            <w:tcW w:w="1998" w:type="dxa"/>
          </w:tcPr>
          <w:p w14:paraId="6A3C5A47" w14:textId="77777777" w:rsidR="00DC2939" w:rsidRPr="007D1963" w:rsidRDefault="00DC2939" w:rsidP="00DC2939">
            <w:pPr>
              <w:rPr>
                <w:b/>
              </w:rPr>
            </w:pPr>
            <w:r w:rsidRPr="007D1963">
              <w:rPr>
                <w:b/>
              </w:rPr>
              <w:t>Specialized Programs</w:t>
            </w:r>
          </w:p>
        </w:tc>
        <w:tc>
          <w:tcPr>
            <w:tcW w:w="9018" w:type="dxa"/>
            <w:vAlign w:val="center"/>
          </w:tcPr>
          <w:p w14:paraId="286057F2" w14:textId="77777777" w:rsidR="00DC2939" w:rsidRDefault="00DC2939" w:rsidP="004D7E09">
            <w:r>
              <w:t xml:space="preserve">The Woburn Robotics Program Team 188 is a multi-award-winning team. Woburn is the first Canadian team to compete in the FIRST (For Inspirational and Recognition for Science and Technology) Robotics competition. FIRST is a multinational engineering contest I which the community works together to brainstorm, design, problem solve, construct and test their robot prior to any competition. Woburn continues its robotics legacy through the mentorship of new students by graduates. </w:t>
            </w:r>
          </w:p>
          <w:p w14:paraId="131AA5F3" w14:textId="77777777" w:rsidR="00DC2939" w:rsidRDefault="00DC2939" w:rsidP="004D7E09">
            <w:r>
              <w:t xml:space="preserve">Woburn also offers Gifted Program and Special Education Program. </w:t>
            </w:r>
          </w:p>
        </w:tc>
      </w:tr>
      <w:tr w:rsidR="00DC2939" w14:paraId="0A67B004" w14:textId="77777777" w:rsidTr="004D7E09">
        <w:trPr>
          <w:tblHeader/>
        </w:trPr>
        <w:tc>
          <w:tcPr>
            <w:tcW w:w="1998" w:type="dxa"/>
          </w:tcPr>
          <w:p w14:paraId="0E2B46DB" w14:textId="77777777" w:rsidR="00DC2939" w:rsidRPr="007D1963" w:rsidRDefault="00DC2939" w:rsidP="00DC2939">
            <w:pPr>
              <w:rPr>
                <w:b/>
              </w:rPr>
            </w:pPr>
            <w:r w:rsidRPr="007D1963">
              <w:rPr>
                <w:b/>
              </w:rPr>
              <w:t>Clubs and Activities</w:t>
            </w:r>
          </w:p>
        </w:tc>
        <w:tc>
          <w:tcPr>
            <w:tcW w:w="9018" w:type="dxa"/>
            <w:vAlign w:val="center"/>
          </w:tcPr>
          <w:p w14:paraId="2D49FC7A" w14:textId="77777777" w:rsidR="00DC2939" w:rsidRDefault="00DC2939" w:rsidP="004D7E09">
            <w:pPr>
              <w:rPr>
                <w:color w:val="000000"/>
              </w:rPr>
            </w:pPr>
            <w:r>
              <w:rPr>
                <w:color w:val="000000"/>
              </w:rPr>
              <w:t xml:space="preserve">Robotics Team, Drama, Dance and Art Showcases, Award-winning sports teams, Peer Tutors, Yearbook Club, Music Council, ESP and Me to We, Reading Circle, Debate Team, STEP, Student Council, </w:t>
            </w:r>
          </w:p>
        </w:tc>
      </w:tr>
      <w:tr w:rsidR="00DC2939" w14:paraId="4F4105E4" w14:textId="77777777" w:rsidTr="004D7E09">
        <w:trPr>
          <w:tblHeader/>
        </w:trPr>
        <w:tc>
          <w:tcPr>
            <w:tcW w:w="1998" w:type="dxa"/>
          </w:tcPr>
          <w:p w14:paraId="46D85162" w14:textId="77777777" w:rsidR="00DC2939" w:rsidRPr="007D1963" w:rsidRDefault="00DC2939" w:rsidP="00DC2939">
            <w:pPr>
              <w:rPr>
                <w:b/>
              </w:rPr>
            </w:pPr>
            <w:r w:rsidRPr="007D1963">
              <w:rPr>
                <w:b/>
              </w:rPr>
              <w:t>Sports</w:t>
            </w:r>
          </w:p>
        </w:tc>
        <w:tc>
          <w:tcPr>
            <w:tcW w:w="9018" w:type="dxa"/>
            <w:vAlign w:val="center"/>
          </w:tcPr>
          <w:p w14:paraId="73B704D3" w14:textId="77777777" w:rsidR="00DC2939" w:rsidRDefault="00DC2939" w:rsidP="004D7E09">
            <w:r>
              <w:t>Athletic teams, Soccer, Volley Ball, Basket Ball, Swimming, Badminton and Track and Field</w:t>
            </w:r>
          </w:p>
        </w:tc>
      </w:tr>
      <w:tr w:rsidR="00DC2939" w14:paraId="29A95295" w14:textId="77777777" w:rsidTr="004D7E09">
        <w:trPr>
          <w:tblHeader/>
        </w:trPr>
        <w:tc>
          <w:tcPr>
            <w:tcW w:w="1998" w:type="dxa"/>
          </w:tcPr>
          <w:p w14:paraId="0C8BE3C2" w14:textId="77777777" w:rsidR="00DC2939" w:rsidRPr="007D1963" w:rsidRDefault="00DC2939" w:rsidP="00DC2939">
            <w:pPr>
              <w:rPr>
                <w:b/>
              </w:rPr>
            </w:pPr>
            <w:r w:rsidRPr="007D1963">
              <w:rPr>
                <w:b/>
              </w:rPr>
              <w:t>Academic Year</w:t>
            </w:r>
          </w:p>
        </w:tc>
        <w:tc>
          <w:tcPr>
            <w:tcW w:w="9018" w:type="dxa"/>
            <w:vAlign w:val="center"/>
          </w:tcPr>
          <w:p w14:paraId="6DAD3A7A" w14:textId="77777777" w:rsidR="00DC2939" w:rsidRDefault="00DC2939" w:rsidP="004D7E09">
            <w:r>
              <w:t>Two semesters with intake in September and February. Not suitable for senior students.</w:t>
            </w:r>
          </w:p>
        </w:tc>
      </w:tr>
      <w:tr w:rsidR="00DC2939" w14:paraId="6A53E49D" w14:textId="77777777" w:rsidTr="004D7E09">
        <w:trPr>
          <w:tblHeader/>
        </w:trPr>
        <w:tc>
          <w:tcPr>
            <w:tcW w:w="1998" w:type="dxa"/>
          </w:tcPr>
          <w:p w14:paraId="5FD1E622" w14:textId="77777777" w:rsidR="00DC2939" w:rsidRPr="007D1963" w:rsidRDefault="00DC2939" w:rsidP="00DC2939">
            <w:pPr>
              <w:rPr>
                <w:b/>
              </w:rPr>
            </w:pPr>
            <w:r w:rsidRPr="007D1963">
              <w:rPr>
                <w:b/>
              </w:rPr>
              <w:t>School Website</w:t>
            </w:r>
          </w:p>
        </w:tc>
        <w:tc>
          <w:tcPr>
            <w:tcW w:w="9018" w:type="dxa"/>
            <w:vAlign w:val="center"/>
          </w:tcPr>
          <w:p w14:paraId="1276958C" w14:textId="77777777" w:rsidR="00DC2939" w:rsidRDefault="00DC2939" w:rsidP="004D7E09">
            <w:pPr>
              <w:rPr>
                <w:color w:val="000000"/>
              </w:rPr>
            </w:pPr>
            <w:r>
              <w:rPr>
                <w:color w:val="000000"/>
              </w:rPr>
              <w:t xml:space="preserve">For more information, visit: </w:t>
            </w:r>
            <w:r>
              <w:rPr>
                <w:b/>
                <w:color w:val="000000"/>
              </w:rPr>
              <w:t>woburnci.ca</w:t>
            </w:r>
            <w:r>
              <w:rPr>
                <w:color w:val="000000"/>
              </w:rPr>
              <w:t xml:space="preserve"> </w:t>
            </w:r>
          </w:p>
        </w:tc>
      </w:tr>
      <w:tr w:rsidR="00DC2939" w14:paraId="275B1AB5" w14:textId="77777777" w:rsidTr="004D7E09">
        <w:trPr>
          <w:tblHeader/>
        </w:trPr>
        <w:tc>
          <w:tcPr>
            <w:tcW w:w="1998" w:type="dxa"/>
          </w:tcPr>
          <w:p w14:paraId="2F764330" w14:textId="77777777" w:rsidR="00DC2939" w:rsidRPr="007D1963" w:rsidRDefault="00DC2939" w:rsidP="00DC2939">
            <w:pPr>
              <w:rPr>
                <w:b/>
              </w:rPr>
            </w:pPr>
            <w:r w:rsidRPr="007D1963">
              <w:rPr>
                <w:b/>
              </w:rPr>
              <w:t>Features Compared to Other Schools</w:t>
            </w:r>
          </w:p>
        </w:tc>
        <w:tc>
          <w:tcPr>
            <w:tcW w:w="9018" w:type="dxa"/>
            <w:vAlign w:val="center"/>
          </w:tcPr>
          <w:p w14:paraId="66FC4E58" w14:textId="77777777" w:rsidR="00DC2939" w:rsidRDefault="00DC2939" w:rsidP="004D7E09">
            <w:pPr>
              <w:pStyle w:val="ListParagraph"/>
              <w:numPr>
                <w:ilvl w:val="0"/>
                <w:numId w:val="9"/>
              </w:numPr>
            </w:pPr>
            <w:r>
              <w:t>Summer School Site</w:t>
            </w:r>
          </w:p>
          <w:p w14:paraId="785671DD" w14:textId="77777777" w:rsidR="00DC2939" w:rsidRDefault="00DC2939" w:rsidP="004D7E09">
            <w:pPr>
              <w:pStyle w:val="ListParagraph"/>
              <w:numPr>
                <w:ilvl w:val="0"/>
                <w:numId w:val="9"/>
              </w:numPr>
            </w:pPr>
            <w:r>
              <w:t>Robotic Program</w:t>
            </w:r>
          </w:p>
        </w:tc>
      </w:tr>
    </w:tbl>
    <w:p w14:paraId="6D1C4920" w14:textId="77777777" w:rsidR="001E226D" w:rsidRDefault="001E226D" w:rsidP="001E226D"/>
    <w:p w14:paraId="712E3361" w14:textId="77777777" w:rsidR="007D1963" w:rsidRDefault="007D1963" w:rsidP="007D1963"/>
    <w:sectPr w:rsidR="007D1963" w:rsidSect="000215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49F"/>
    <w:multiLevelType w:val="hybridMultilevel"/>
    <w:tmpl w:val="2F041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407359"/>
    <w:multiLevelType w:val="hybridMultilevel"/>
    <w:tmpl w:val="B63A8046"/>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C13857"/>
    <w:multiLevelType w:val="hybridMultilevel"/>
    <w:tmpl w:val="4BD49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E33C8B"/>
    <w:multiLevelType w:val="hybridMultilevel"/>
    <w:tmpl w:val="D3D63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D62028D"/>
    <w:multiLevelType w:val="hybridMultilevel"/>
    <w:tmpl w:val="11B4AA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7BE6019"/>
    <w:multiLevelType w:val="hybridMultilevel"/>
    <w:tmpl w:val="B42EB73E"/>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7B7B9C"/>
    <w:multiLevelType w:val="hybridMultilevel"/>
    <w:tmpl w:val="01AC7770"/>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F22322"/>
    <w:multiLevelType w:val="hybridMultilevel"/>
    <w:tmpl w:val="EA845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39F06702"/>
    <w:multiLevelType w:val="hybridMultilevel"/>
    <w:tmpl w:val="E78C7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E34653"/>
    <w:multiLevelType w:val="hybridMultilevel"/>
    <w:tmpl w:val="60260B2C"/>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BE59AD"/>
    <w:multiLevelType w:val="hybridMultilevel"/>
    <w:tmpl w:val="9B024C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3F1056E"/>
    <w:multiLevelType w:val="hybridMultilevel"/>
    <w:tmpl w:val="E48EE08C"/>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145360"/>
    <w:multiLevelType w:val="hybridMultilevel"/>
    <w:tmpl w:val="A7FC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5632EE"/>
    <w:multiLevelType w:val="hybridMultilevel"/>
    <w:tmpl w:val="41A6F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F16468"/>
    <w:multiLevelType w:val="hybridMultilevel"/>
    <w:tmpl w:val="6E1EEC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5FFD299A"/>
    <w:multiLevelType w:val="hybridMultilevel"/>
    <w:tmpl w:val="8948F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623317A9"/>
    <w:multiLevelType w:val="hybridMultilevel"/>
    <w:tmpl w:val="CD78002C"/>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5FC2F7D"/>
    <w:multiLevelType w:val="hybridMultilevel"/>
    <w:tmpl w:val="F13EA0DE"/>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092421"/>
    <w:multiLevelType w:val="hybridMultilevel"/>
    <w:tmpl w:val="94D0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7B26CA"/>
    <w:multiLevelType w:val="hybridMultilevel"/>
    <w:tmpl w:val="A7E8F3B0"/>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E4C1E97"/>
    <w:multiLevelType w:val="hybridMultilevel"/>
    <w:tmpl w:val="6D0036E2"/>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E725DA"/>
    <w:multiLevelType w:val="hybridMultilevel"/>
    <w:tmpl w:val="AEDC9AB0"/>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A9026DC"/>
    <w:multiLevelType w:val="hybridMultilevel"/>
    <w:tmpl w:val="F904D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D934A7E"/>
    <w:multiLevelType w:val="hybridMultilevel"/>
    <w:tmpl w:val="F4CCE00E"/>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2"/>
  </w:num>
  <w:num w:numId="4">
    <w:abstractNumId w:val="13"/>
  </w:num>
  <w:num w:numId="5">
    <w:abstractNumId w:val="3"/>
  </w:num>
  <w:num w:numId="6">
    <w:abstractNumId w:val="7"/>
  </w:num>
  <w:num w:numId="7">
    <w:abstractNumId w:val="8"/>
  </w:num>
  <w:num w:numId="8">
    <w:abstractNumId w:val="0"/>
  </w:num>
  <w:num w:numId="9">
    <w:abstractNumId w:val="4"/>
  </w:num>
  <w:num w:numId="10">
    <w:abstractNumId w:val="10"/>
  </w:num>
  <w:num w:numId="11">
    <w:abstractNumId w:val="22"/>
  </w:num>
  <w:num w:numId="12">
    <w:abstractNumId w:val="17"/>
  </w:num>
  <w:num w:numId="13">
    <w:abstractNumId w:val="16"/>
  </w:num>
  <w:num w:numId="14">
    <w:abstractNumId w:val="19"/>
  </w:num>
  <w:num w:numId="15">
    <w:abstractNumId w:val="9"/>
  </w:num>
  <w:num w:numId="16">
    <w:abstractNumId w:val="21"/>
  </w:num>
  <w:num w:numId="17">
    <w:abstractNumId w:val="6"/>
  </w:num>
  <w:num w:numId="18">
    <w:abstractNumId w:val="5"/>
  </w:num>
  <w:num w:numId="19">
    <w:abstractNumId w:val="11"/>
  </w:num>
  <w:num w:numId="20">
    <w:abstractNumId w:val="20"/>
  </w:num>
  <w:num w:numId="21">
    <w:abstractNumId w:val="1"/>
  </w:num>
  <w:num w:numId="22">
    <w:abstractNumId w:val="23"/>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C"/>
    <w:rsid w:val="0002151C"/>
    <w:rsid w:val="000621E7"/>
    <w:rsid w:val="000B6EA1"/>
    <w:rsid w:val="000E4C82"/>
    <w:rsid w:val="001023CD"/>
    <w:rsid w:val="001E226D"/>
    <w:rsid w:val="001E3690"/>
    <w:rsid w:val="00281EFB"/>
    <w:rsid w:val="00297BE2"/>
    <w:rsid w:val="002A151A"/>
    <w:rsid w:val="002A4A6E"/>
    <w:rsid w:val="002E355E"/>
    <w:rsid w:val="002F7CD5"/>
    <w:rsid w:val="00337AE0"/>
    <w:rsid w:val="00357023"/>
    <w:rsid w:val="00391FE5"/>
    <w:rsid w:val="003E468F"/>
    <w:rsid w:val="00467187"/>
    <w:rsid w:val="004D7E09"/>
    <w:rsid w:val="00516991"/>
    <w:rsid w:val="00546F9C"/>
    <w:rsid w:val="00557092"/>
    <w:rsid w:val="00613764"/>
    <w:rsid w:val="00652109"/>
    <w:rsid w:val="006D2633"/>
    <w:rsid w:val="006F36E2"/>
    <w:rsid w:val="00757885"/>
    <w:rsid w:val="00782A38"/>
    <w:rsid w:val="007D1963"/>
    <w:rsid w:val="00842CBD"/>
    <w:rsid w:val="009A2B18"/>
    <w:rsid w:val="00C45573"/>
    <w:rsid w:val="00C61CF3"/>
    <w:rsid w:val="00CE3E19"/>
    <w:rsid w:val="00D72437"/>
    <w:rsid w:val="00DC2939"/>
    <w:rsid w:val="00E35F0D"/>
    <w:rsid w:val="00E67873"/>
    <w:rsid w:val="00F07813"/>
    <w:rsid w:val="00F8056F"/>
    <w:rsid w:val="00FB6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6D"/>
    <w:pPr>
      <w:spacing w:before="40" w:after="40" w:line="240" w:lineRule="auto"/>
    </w:pPr>
    <w:rPr>
      <w:rFonts w:ascii="Arial" w:hAnsi="Arial" w:cs="Times New Roman"/>
      <w:sz w:val="24"/>
      <w:szCs w:val="24"/>
      <w:lang w:eastAsia="en-CA"/>
    </w:rPr>
  </w:style>
  <w:style w:type="paragraph" w:styleId="Heading1">
    <w:name w:val="heading 1"/>
    <w:basedOn w:val="Normal"/>
    <w:next w:val="Normal"/>
    <w:link w:val="Heading1Char"/>
    <w:autoRedefine/>
    <w:qFormat/>
    <w:rsid w:val="0002151C"/>
    <w:pPr>
      <w:spacing w:before="120" w:after="240"/>
      <w:outlineLvl w:val="0"/>
    </w:pPr>
    <w:rPr>
      <w:rFonts w:eastAsiaTheme="majorEastAsia" w:cstheme="majorBidi"/>
      <w:b/>
      <w:bCs/>
      <w:kern w:val="32"/>
      <w:sz w:val="44"/>
      <w:szCs w:val="52"/>
      <w:lang w:val="en" w:eastAsia="en-US"/>
    </w:rPr>
  </w:style>
  <w:style w:type="paragraph" w:styleId="Heading2">
    <w:name w:val="heading 2"/>
    <w:basedOn w:val="Normal"/>
    <w:next w:val="BodyText"/>
    <w:link w:val="Heading2Char"/>
    <w:autoRedefine/>
    <w:uiPriority w:val="1"/>
    <w:qFormat/>
    <w:rsid w:val="001E226D"/>
    <w:pPr>
      <w:outlineLvl w:val="1"/>
    </w:pPr>
    <w:rPr>
      <w:b/>
      <w:spacing w:val="20"/>
      <w:sz w:val="32"/>
      <w:lang w:val="en-US"/>
    </w:rPr>
  </w:style>
  <w:style w:type="paragraph" w:styleId="Heading3">
    <w:name w:val="heading 3"/>
    <w:basedOn w:val="Normal"/>
    <w:next w:val="BodyText"/>
    <w:link w:val="Heading3Char"/>
    <w:autoRedefine/>
    <w:uiPriority w:val="2"/>
    <w:qFormat/>
    <w:rsid w:val="00F8056F"/>
    <w:pPr>
      <w:spacing w:before="320" w:after="120"/>
      <w:outlineLvl w:val="2"/>
    </w:pPr>
    <w:rPr>
      <w:rFonts w:asciiTheme="minorHAnsi" w:hAnsiTheme="minorHAnsi"/>
      <w:b/>
      <w:color w:val="365F91" w:themeColor="accent1" w:themeShade="BF"/>
      <w:lang w:val="en-US" w:bidi="en-US"/>
    </w:rPr>
  </w:style>
  <w:style w:type="paragraph" w:styleId="Heading4">
    <w:name w:val="heading 4"/>
    <w:basedOn w:val="Normal"/>
    <w:next w:val="Normal"/>
    <w:link w:val="Heading4Char"/>
    <w:autoRedefine/>
    <w:uiPriority w:val="9"/>
    <w:unhideWhenUsed/>
    <w:qFormat/>
    <w:rsid w:val="00F8056F"/>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E226D"/>
    <w:rPr>
      <w:rFonts w:ascii="Arial" w:hAnsi="Arial" w:cs="Times New Roman"/>
      <w:b/>
      <w:spacing w:val="20"/>
      <w:sz w:val="32"/>
      <w:szCs w:val="24"/>
      <w:lang w:val="en-US" w:eastAsia="en-CA"/>
    </w:rPr>
  </w:style>
  <w:style w:type="paragraph" w:styleId="BodyText">
    <w:name w:val="Body Text"/>
    <w:basedOn w:val="Normal"/>
    <w:link w:val="BodyTextChar"/>
    <w:uiPriority w:val="99"/>
    <w:unhideWhenUsed/>
    <w:rsid w:val="00D72437"/>
    <w:pPr>
      <w:spacing w:after="120"/>
    </w:pPr>
  </w:style>
  <w:style w:type="character" w:customStyle="1" w:styleId="BodyTextChar">
    <w:name w:val="Body Text Char"/>
    <w:basedOn w:val="DefaultParagraphFont"/>
    <w:link w:val="BodyText"/>
    <w:uiPriority w:val="99"/>
    <w:rsid w:val="00D72437"/>
  </w:style>
  <w:style w:type="character" w:customStyle="1" w:styleId="Heading1Char">
    <w:name w:val="Heading 1 Char"/>
    <w:basedOn w:val="DefaultParagraphFont"/>
    <w:link w:val="Heading1"/>
    <w:rsid w:val="0002151C"/>
    <w:rPr>
      <w:rFonts w:ascii="Arial" w:eastAsiaTheme="majorEastAsia" w:hAnsi="Arial" w:cstheme="majorBidi"/>
      <w:b/>
      <w:bCs/>
      <w:kern w:val="32"/>
      <w:sz w:val="44"/>
      <w:szCs w:val="52"/>
      <w:lang w:val="en"/>
    </w:rPr>
  </w:style>
  <w:style w:type="character" w:customStyle="1" w:styleId="Heading3Char">
    <w:name w:val="Heading 3 Char"/>
    <w:link w:val="Heading3"/>
    <w:uiPriority w:val="2"/>
    <w:rsid w:val="00F8056F"/>
    <w:rPr>
      <w:rFonts w:eastAsia="Times New Roman" w:cs="Times New Roman"/>
      <w:b/>
      <w:color w:val="365F91" w:themeColor="accent1" w:themeShade="BF"/>
      <w:sz w:val="28"/>
      <w:lang w:val="en-US" w:bidi="en-US"/>
    </w:rPr>
  </w:style>
  <w:style w:type="character" w:customStyle="1" w:styleId="Heading4Char">
    <w:name w:val="Heading 4 Char"/>
    <w:basedOn w:val="DefaultParagraphFont"/>
    <w:link w:val="Heading4"/>
    <w:uiPriority w:val="9"/>
    <w:rsid w:val="00F8056F"/>
    <w:rPr>
      <w:rFonts w:ascii="Myriad Pro" w:eastAsiaTheme="majorEastAsia" w:hAnsi="Myriad Pro" w:cstheme="majorBidi"/>
      <w:b/>
      <w:bCs/>
      <w:i/>
      <w:iCs/>
      <w:color w:val="000000" w:themeColor="text1"/>
      <w:sz w:val="24"/>
    </w:rPr>
  </w:style>
  <w:style w:type="paragraph" w:styleId="NormalWeb">
    <w:name w:val="Normal (Web)"/>
    <w:basedOn w:val="Normal"/>
    <w:unhideWhenUsed/>
    <w:rsid w:val="0002151C"/>
    <w:pPr>
      <w:spacing w:before="15" w:after="15"/>
      <w:ind w:left="15" w:right="15"/>
    </w:pPr>
    <w:rPr>
      <w:rFonts w:ascii="Times New Roman" w:hAnsi="Times New Roman"/>
    </w:rPr>
  </w:style>
  <w:style w:type="table" w:styleId="TableGrid">
    <w:name w:val="Table Grid"/>
    <w:basedOn w:val="TableNormal"/>
    <w:uiPriority w:val="59"/>
    <w:rsid w:val="0002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semiHidden/>
    <w:unhideWhenUsed/>
    <w:rsid w:val="006F36E2"/>
    <w:rPr>
      <w:i/>
      <w:iCs/>
    </w:rPr>
  </w:style>
  <w:style w:type="paragraph" w:styleId="ListParagraph">
    <w:name w:val="List Paragraph"/>
    <w:basedOn w:val="Normal"/>
    <w:uiPriority w:val="34"/>
    <w:qFormat/>
    <w:rsid w:val="00467187"/>
    <w:pPr>
      <w:ind w:left="720"/>
      <w:contextualSpacing/>
    </w:pPr>
  </w:style>
  <w:style w:type="character" w:styleId="Hyperlink">
    <w:name w:val="Hyperlink"/>
    <w:unhideWhenUsed/>
    <w:rsid w:val="004671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6D"/>
    <w:pPr>
      <w:spacing w:before="40" w:after="40" w:line="240" w:lineRule="auto"/>
    </w:pPr>
    <w:rPr>
      <w:rFonts w:ascii="Arial" w:hAnsi="Arial" w:cs="Times New Roman"/>
      <w:sz w:val="24"/>
      <w:szCs w:val="24"/>
      <w:lang w:eastAsia="en-CA"/>
    </w:rPr>
  </w:style>
  <w:style w:type="paragraph" w:styleId="Heading1">
    <w:name w:val="heading 1"/>
    <w:basedOn w:val="Normal"/>
    <w:next w:val="Normal"/>
    <w:link w:val="Heading1Char"/>
    <w:autoRedefine/>
    <w:qFormat/>
    <w:rsid w:val="0002151C"/>
    <w:pPr>
      <w:spacing w:before="120" w:after="240"/>
      <w:outlineLvl w:val="0"/>
    </w:pPr>
    <w:rPr>
      <w:rFonts w:eastAsiaTheme="majorEastAsia" w:cstheme="majorBidi"/>
      <w:b/>
      <w:bCs/>
      <w:kern w:val="32"/>
      <w:sz w:val="44"/>
      <w:szCs w:val="52"/>
      <w:lang w:val="en" w:eastAsia="en-US"/>
    </w:rPr>
  </w:style>
  <w:style w:type="paragraph" w:styleId="Heading2">
    <w:name w:val="heading 2"/>
    <w:basedOn w:val="Normal"/>
    <w:next w:val="BodyText"/>
    <w:link w:val="Heading2Char"/>
    <w:autoRedefine/>
    <w:uiPriority w:val="1"/>
    <w:qFormat/>
    <w:rsid w:val="001E226D"/>
    <w:pPr>
      <w:outlineLvl w:val="1"/>
    </w:pPr>
    <w:rPr>
      <w:b/>
      <w:spacing w:val="20"/>
      <w:sz w:val="32"/>
      <w:lang w:val="en-US"/>
    </w:rPr>
  </w:style>
  <w:style w:type="paragraph" w:styleId="Heading3">
    <w:name w:val="heading 3"/>
    <w:basedOn w:val="Normal"/>
    <w:next w:val="BodyText"/>
    <w:link w:val="Heading3Char"/>
    <w:autoRedefine/>
    <w:uiPriority w:val="2"/>
    <w:qFormat/>
    <w:rsid w:val="00F8056F"/>
    <w:pPr>
      <w:spacing w:before="320" w:after="120"/>
      <w:outlineLvl w:val="2"/>
    </w:pPr>
    <w:rPr>
      <w:rFonts w:asciiTheme="minorHAnsi" w:hAnsiTheme="minorHAnsi"/>
      <w:b/>
      <w:color w:val="365F91" w:themeColor="accent1" w:themeShade="BF"/>
      <w:lang w:val="en-US" w:bidi="en-US"/>
    </w:rPr>
  </w:style>
  <w:style w:type="paragraph" w:styleId="Heading4">
    <w:name w:val="heading 4"/>
    <w:basedOn w:val="Normal"/>
    <w:next w:val="Normal"/>
    <w:link w:val="Heading4Char"/>
    <w:autoRedefine/>
    <w:uiPriority w:val="9"/>
    <w:unhideWhenUsed/>
    <w:qFormat/>
    <w:rsid w:val="00F8056F"/>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E226D"/>
    <w:rPr>
      <w:rFonts w:ascii="Arial" w:hAnsi="Arial" w:cs="Times New Roman"/>
      <w:b/>
      <w:spacing w:val="20"/>
      <w:sz w:val="32"/>
      <w:szCs w:val="24"/>
      <w:lang w:val="en-US" w:eastAsia="en-CA"/>
    </w:rPr>
  </w:style>
  <w:style w:type="paragraph" w:styleId="BodyText">
    <w:name w:val="Body Text"/>
    <w:basedOn w:val="Normal"/>
    <w:link w:val="BodyTextChar"/>
    <w:uiPriority w:val="99"/>
    <w:unhideWhenUsed/>
    <w:rsid w:val="00D72437"/>
    <w:pPr>
      <w:spacing w:after="120"/>
    </w:pPr>
  </w:style>
  <w:style w:type="character" w:customStyle="1" w:styleId="BodyTextChar">
    <w:name w:val="Body Text Char"/>
    <w:basedOn w:val="DefaultParagraphFont"/>
    <w:link w:val="BodyText"/>
    <w:uiPriority w:val="99"/>
    <w:rsid w:val="00D72437"/>
  </w:style>
  <w:style w:type="character" w:customStyle="1" w:styleId="Heading1Char">
    <w:name w:val="Heading 1 Char"/>
    <w:basedOn w:val="DefaultParagraphFont"/>
    <w:link w:val="Heading1"/>
    <w:rsid w:val="0002151C"/>
    <w:rPr>
      <w:rFonts w:ascii="Arial" w:eastAsiaTheme="majorEastAsia" w:hAnsi="Arial" w:cstheme="majorBidi"/>
      <w:b/>
      <w:bCs/>
      <w:kern w:val="32"/>
      <w:sz w:val="44"/>
      <w:szCs w:val="52"/>
      <w:lang w:val="en"/>
    </w:rPr>
  </w:style>
  <w:style w:type="character" w:customStyle="1" w:styleId="Heading3Char">
    <w:name w:val="Heading 3 Char"/>
    <w:link w:val="Heading3"/>
    <w:uiPriority w:val="2"/>
    <w:rsid w:val="00F8056F"/>
    <w:rPr>
      <w:rFonts w:eastAsia="Times New Roman" w:cs="Times New Roman"/>
      <w:b/>
      <w:color w:val="365F91" w:themeColor="accent1" w:themeShade="BF"/>
      <w:sz w:val="28"/>
      <w:lang w:val="en-US" w:bidi="en-US"/>
    </w:rPr>
  </w:style>
  <w:style w:type="character" w:customStyle="1" w:styleId="Heading4Char">
    <w:name w:val="Heading 4 Char"/>
    <w:basedOn w:val="DefaultParagraphFont"/>
    <w:link w:val="Heading4"/>
    <w:uiPriority w:val="9"/>
    <w:rsid w:val="00F8056F"/>
    <w:rPr>
      <w:rFonts w:ascii="Myriad Pro" w:eastAsiaTheme="majorEastAsia" w:hAnsi="Myriad Pro" w:cstheme="majorBidi"/>
      <w:b/>
      <w:bCs/>
      <w:i/>
      <w:iCs/>
      <w:color w:val="000000" w:themeColor="text1"/>
      <w:sz w:val="24"/>
    </w:rPr>
  </w:style>
  <w:style w:type="paragraph" w:styleId="NormalWeb">
    <w:name w:val="Normal (Web)"/>
    <w:basedOn w:val="Normal"/>
    <w:unhideWhenUsed/>
    <w:rsid w:val="0002151C"/>
    <w:pPr>
      <w:spacing w:before="15" w:after="15"/>
      <w:ind w:left="15" w:right="15"/>
    </w:pPr>
    <w:rPr>
      <w:rFonts w:ascii="Times New Roman" w:hAnsi="Times New Roman"/>
    </w:rPr>
  </w:style>
  <w:style w:type="table" w:styleId="TableGrid">
    <w:name w:val="Table Grid"/>
    <w:basedOn w:val="TableNormal"/>
    <w:uiPriority w:val="59"/>
    <w:rsid w:val="0002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semiHidden/>
    <w:unhideWhenUsed/>
    <w:rsid w:val="006F36E2"/>
    <w:rPr>
      <w:i/>
      <w:iCs/>
    </w:rPr>
  </w:style>
  <w:style w:type="paragraph" w:styleId="ListParagraph">
    <w:name w:val="List Paragraph"/>
    <w:basedOn w:val="Normal"/>
    <w:uiPriority w:val="34"/>
    <w:qFormat/>
    <w:rsid w:val="00467187"/>
    <w:pPr>
      <w:ind w:left="720"/>
      <w:contextualSpacing/>
    </w:pPr>
  </w:style>
  <w:style w:type="character" w:styleId="Hyperlink">
    <w:name w:val="Hyperlink"/>
    <w:unhideWhenUsed/>
    <w:rsid w:val="00467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053">
      <w:bodyDiv w:val="1"/>
      <w:marLeft w:val="0"/>
      <w:marRight w:val="0"/>
      <w:marTop w:val="0"/>
      <w:marBottom w:val="0"/>
      <w:divBdr>
        <w:top w:val="none" w:sz="0" w:space="0" w:color="auto"/>
        <w:left w:val="none" w:sz="0" w:space="0" w:color="auto"/>
        <w:bottom w:val="none" w:sz="0" w:space="0" w:color="auto"/>
        <w:right w:val="none" w:sz="0" w:space="0" w:color="auto"/>
      </w:divBdr>
    </w:div>
    <w:div w:id="218831323">
      <w:bodyDiv w:val="1"/>
      <w:marLeft w:val="0"/>
      <w:marRight w:val="0"/>
      <w:marTop w:val="0"/>
      <w:marBottom w:val="0"/>
      <w:divBdr>
        <w:top w:val="none" w:sz="0" w:space="0" w:color="auto"/>
        <w:left w:val="none" w:sz="0" w:space="0" w:color="auto"/>
        <w:bottom w:val="none" w:sz="0" w:space="0" w:color="auto"/>
        <w:right w:val="none" w:sz="0" w:space="0" w:color="auto"/>
      </w:divBdr>
    </w:div>
    <w:div w:id="463431480">
      <w:bodyDiv w:val="1"/>
      <w:marLeft w:val="0"/>
      <w:marRight w:val="0"/>
      <w:marTop w:val="0"/>
      <w:marBottom w:val="0"/>
      <w:divBdr>
        <w:top w:val="none" w:sz="0" w:space="0" w:color="auto"/>
        <w:left w:val="none" w:sz="0" w:space="0" w:color="auto"/>
        <w:bottom w:val="none" w:sz="0" w:space="0" w:color="auto"/>
        <w:right w:val="none" w:sz="0" w:space="0" w:color="auto"/>
      </w:divBdr>
    </w:div>
    <w:div w:id="786701546">
      <w:bodyDiv w:val="1"/>
      <w:marLeft w:val="0"/>
      <w:marRight w:val="0"/>
      <w:marTop w:val="0"/>
      <w:marBottom w:val="0"/>
      <w:divBdr>
        <w:top w:val="none" w:sz="0" w:space="0" w:color="auto"/>
        <w:left w:val="none" w:sz="0" w:space="0" w:color="auto"/>
        <w:bottom w:val="none" w:sz="0" w:space="0" w:color="auto"/>
        <w:right w:val="none" w:sz="0" w:space="0" w:color="auto"/>
      </w:divBdr>
    </w:div>
    <w:div w:id="1365014418">
      <w:bodyDiv w:val="1"/>
      <w:marLeft w:val="0"/>
      <w:marRight w:val="0"/>
      <w:marTop w:val="0"/>
      <w:marBottom w:val="0"/>
      <w:divBdr>
        <w:top w:val="none" w:sz="0" w:space="0" w:color="auto"/>
        <w:left w:val="none" w:sz="0" w:space="0" w:color="auto"/>
        <w:bottom w:val="none" w:sz="0" w:space="0" w:color="auto"/>
        <w:right w:val="none" w:sz="0" w:space="0" w:color="auto"/>
      </w:divBdr>
    </w:div>
    <w:div w:id="1411123046">
      <w:bodyDiv w:val="1"/>
      <w:marLeft w:val="0"/>
      <w:marRight w:val="0"/>
      <w:marTop w:val="0"/>
      <w:marBottom w:val="0"/>
      <w:divBdr>
        <w:top w:val="none" w:sz="0" w:space="0" w:color="auto"/>
        <w:left w:val="none" w:sz="0" w:space="0" w:color="auto"/>
        <w:bottom w:val="none" w:sz="0" w:space="0" w:color="auto"/>
        <w:right w:val="none" w:sz="0" w:space="0" w:color="auto"/>
      </w:divBdr>
    </w:div>
    <w:div w:id="20852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yToronto@t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aHomestayNetwork.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9280</Words>
  <Characters>52901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ALL TDSB Schools for International Students</vt:lpstr>
    </vt:vector>
  </TitlesOfParts>
  <Company>Toronto District School Board</Company>
  <LinksUpToDate>false</LinksUpToDate>
  <CharactersWithSpaces>62057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TDSB Schools for International Students</dc:title>
  <dc:creator>Anker, Dina</dc:creator>
  <cp:lastModifiedBy>Lewis, Stacey</cp:lastModifiedBy>
  <cp:revision>2</cp:revision>
  <dcterms:created xsi:type="dcterms:W3CDTF">2020-05-27T18:51:00Z</dcterms:created>
  <dcterms:modified xsi:type="dcterms:W3CDTF">2020-05-27T18:51:00Z</dcterms:modified>
</cp:coreProperties>
</file>