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327D" w:rsidRPr="006B0D51" w:rsidRDefault="006B0D51" w:rsidP="004B2122">
      <w:pPr>
        <w:spacing w:line="360" w:lineRule="auto"/>
        <w:rPr>
          <w:rFonts w:ascii="Arial" w:hAnsi="Arial" w:cs="Arial"/>
          <w:sz w:val="24"/>
        </w:rPr>
      </w:pPr>
      <w:r w:rsidRPr="006B0D51">
        <w:rPr>
          <w:rFonts w:ascii="Arial" w:hAnsi="Arial" w:cs="Arial"/>
          <w:noProof/>
          <w:sz w:val="24"/>
          <w:lang w:eastAsia="en-CA"/>
        </w:rPr>
        <w:drawing>
          <wp:anchor distT="0" distB="0" distL="114300" distR="114300" simplePos="0" relativeHeight="251659264" behindDoc="0" locked="0" layoutInCell="1" allowOverlap="1" wp14:anchorId="27541F82" wp14:editId="61497659">
            <wp:simplePos x="0" y="0"/>
            <wp:positionH relativeFrom="column">
              <wp:posOffset>9525</wp:posOffset>
            </wp:positionH>
            <wp:positionV relativeFrom="paragraph">
              <wp:posOffset>-393065</wp:posOffset>
            </wp:positionV>
            <wp:extent cx="1186180" cy="112776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6180" cy="11277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B0D51" w:rsidRPr="006B0D51" w:rsidRDefault="006B0D51" w:rsidP="004B2122">
      <w:pPr>
        <w:spacing w:line="360" w:lineRule="auto"/>
        <w:rPr>
          <w:rFonts w:ascii="Arial" w:hAnsi="Arial" w:cs="Arial"/>
          <w:sz w:val="24"/>
        </w:rPr>
      </w:pPr>
    </w:p>
    <w:p w:rsidR="006B0D51" w:rsidRPr="006B0D51" w:rsidRDefault="006B0D51" w:rsidP="004B2122">
      <w:pPr>
        <w:spacing w:line="360" w:lineRule="auto"/>
        <w:rPr>
          <w:rFonts w:ascii="Arial" w:hAnsi="Arial" w:cs="Arial"/>
          <w:sz w:val="24"/>
        </w:rPr>
      </w:pPr>
    </w:p>
    <w:p w:rsidR="006B0D51" w:rsidRPr="006B0D51" w:rsidRDefault="00D575BE" w:rsidP="004B2122">
      <w:pPr>
        <w:spacing w:line="360" w:lineRule="auto"/>
        <w:rPr>
          <w:rFonts w:ascii="Arial" w:hAnsi="Arial" w:cs="Arial"/>
          <w:sz w:val="24"/>
        </w:rPr>
      </w:pPr>
      <w:r>
        <w:rPr>
          <w:rFonts w:ascii="Arial" w:hAnsi="Arial" w:cs="Arial"/>
          <w:sz w:val="24"/>
        </w:rPr>
        <w:t>June 24, 2020</w:t>
      </w:r>
      <w:r w:rsidR="006B0D51" w:rsidRPr="006B0D51">
        <w:rPr>
          <w:rFonts w:ascii="Arial" w:hAnsi="Arial" w:cs="Arial"/>
          <w:sz w:val="24"/>
        </w:rPr>
        <w:fldChar w:fldCharType="begin"/>
      </w:r>
      <w:r w:rsidR="006B0D51" w:rsidRPr="006B0D51">
        <w:rPr>
          <w:rFonts w:ascii="Arial" w:hAnsi="Arial" w:cs="Arial"/>
          <w:sz w:val="24"/>
        </w:rPr>
        <w:instrText xml:space="preserve"> DATE \@ "MMMM d, yyyy" </w:instrText>
      </w:r>
      <w:r w:rsidR="006B0D51" w:rsidRPr="006B0D51">
        <w:rPr>
          <w:rFonts w:ascii="Arial" w:hAnsi="Arial" w:cs="Arial"/>
          <w:sz w:val="24"/>
        </w:rPr>
        <w:fldChar w:fldCharType="separate"/>
      </w:r>
      <w:r w:rsidR="006B0D51" w:rsidRPr="006B0D51">
        <w:rPr>
          <w:rFonts w:ascii="Arial" w:hAnsi="Arial" w:cs="Arial"/>
          <w:sz w:val="24"/>
        </w:rPr>
        <w:fldChar w:fldCharType="end"/>
      </w:r>
    </w:p>
    <w:p w:rsidR="00D575BE" w:rsidRPr="00D575BE" w:rsidRDefault="00D575BE" w:rsidP="00D575BE">
      <w:pPr>
        <w:spacing w:line="360" w:lineRule="auto"/>
        <w:rPr>
          <w:rFonts w:ascii="Arial" w:hAnsi="Arial" w:cs="Arial"/>
          <w:b/>
          <w:bCs/>
          <w:i/>
          <w:iCs/>
          <w:sz w:val="24"/>
          <w:lang w:eastAsia="en-CA"/>
        </w:rPr>
      </w:pPr>
      <w:r w:rsidRPr="00D575BE">
        <w:rPr>
          <w:rFonts w:ascii="Arial" w:hAnsi="Arial" w:cs="Arial"/>
          <w:b/>
          <w:bCs/>
          <w:i/>
          <w:iCs/>
          <w:sz w:val="24"/>
          <w:lang w:eastAsia="en-CA"/>
        </w:rPr>
        <w:t>Sent on behalf of TDSB Child Care Services</w:t>
      </w:r>
    </w:p>
    <w:p w:rsidR="00D575BE" w:rsidRPr="00D575BE" w:rsidRDefault="00D575BE" w:rsidP="00D575BE">
      <w:pPr>
        <w:spacing w:line="360" w:lineRule="auto"/>
        <w:rPr>
          <w:rFonts w:ascii="Arial" w:hAnsi="Arial" w:cs="Arial"/>
          <w:color w:val="1F497D"/>
          <w:sz w:val="24"/>
        </w:rPr>
      </w:pPr>
    </w:p>
    <w:p w:rsidR="00D575BE" w:rsidRPr="00D575BE" w:rsidRDefault="00D575BE" w:rsidP="00D575BE">
      <w:pPr>
        <w:spacing w:line="360" w:lineRule="auto"/>
        <w:rPr>
          <w:rFonts w:ascii="Arial" w:hAnsi="Arial" w:cs="Arial"/>
          <w:sz w:val="24"/>
        </w:rPr>
      </w:pPr>
      <w:r w:rsidRPr="00D575BE">
        <w:rPr>
          <w:rFonts w:ascii="Arial" w:hAnsi="Arial" w:cs="Arial"/>
          <w:sz w:val="24"/>
        </w:rPr>
        <w:t>Dear Child Care Colleagues,</w:t>
      </w:r>
    </w:p>
    <w:p w:rsidR="00D575BE" w:rsidRPr="00D575BE" w:rsidRDefault="00D575BE" w:rsidP="00D575BE">
      <w:pPr>
        <w:spacing w:line="360" w:lineRule="auto"/>
        <w:rPr>
          <w:rFonts w:ascii="Arial" w:hAnsi="Arial" w:cs="Arial"/>
          <w:sz w:val="24"/>
        </w:rPr>
      </w:pPr>
      <w:r w:rsidRPr="00D575BE">
        <w:rPr>
          <w:rFonts w:ascii="Arial" w:hAnsi="Arial" w:cs="Arial"/>
          <w:sz w:val="24"/>
        </w:rPr>
        <w:t> </w:t>
      </w:r>
    </w:p>
    <w:p w:rsidR="00D575BE" w:rsidRPr="00D575BE" w:rsidRDefault="00D575BE" w:rsidP="00D575BE">
      <w:pPr>
        <w:spacing w:line="360" w:lineRule="auto"/>
        <w:rPr>
          <w:rFonts w:ascii="Arial" w:hAnsi="Arial" w:cs="Arial"/>
          <w:sz w:val="24"/>
        </w:rPr>
      </w:pPr>
      <w:r w:rsidRPr="00D575BE">
        <w:rPr>
          <w:rFonts w:ascii="Arial" w:hAnsi="Arial" w:cs="Arial"/>
          <w:sz w:val="24"/>
        </w:rPr>
        <w:t>Thank you for your continued patience as we work to support the reopening of child cares in TDSB schools. The TDSB is committed to making our schools available to support as many children as possible through our child care and community partners.  We, like many of you, have been working diligently to ensure that children and families are back in child cares in over 300 schools across the TDSB.</w:t>
      </w:r>
    </w:p>
    <w:p w:rsidR="00D575BE" w:rsidRPr="00D575BE" w:rsidRDefault="00D575BE" w:rsidP="00D575BE">
      <w:pPr>
        <w:spacing w:line="360" w:lineRule="auto"/>
        <w:rPr>
          <w:rFonts w:ascii="Arial" w:hAnsi="Arial" w:cs="Arial"/>
          <w:sz w:val="24"/>
        </w:rPr>
      </w:pPr>
      <w:r w:rsidRPr="00D575BE">
        <w:rPr>
          <w:rFonts w:ascii="Arial" w:hAnsi="Arial" w:cs="Arial"/>
          <w:sz w:val="24"/>
        </w:rPr>
        <w:t> </w:t>
      </w:r>
    </w:p>
    <w:p w:rsidR="00D575BE" w:rsidRPr="00D575BE" w:rsidRDefault="00D575BE" w:rsidP="00D575BE">
      <w:pPr>
        <w:spacing w:line="360" w:lineRule="auto"/>
        <w:rPr>
          <w:rFonts w:ascii="Arial" w:hAnsi="Arial" w:cs="Arial"/>
          <w:sz w:val="24"/>
        </w:rPr>
      </w:pPr>
      <w:r w:rsidRPr="00D575BE">
        <w:rPr>
          <w:rFonts w:ascii="Arial" w:hAnsi="Arial" w:cs="Arial"/>
          <w:sz w:val="24"/>
        </w:rPr>
        <w:t xml:space="preserve">The background work of preparing schools to host child care and summer camps is a complex task involving many departments because of the high number of stakeholders, school sites as well as the </w:t>
      </w:r>
      <w:r w:rsidRPr="00D575BE">
        <w:rPr>
          <w:rFonts w:ascii="Arial" w:hAnsi="Arial" w:cs="Arial"/>
          <w:i/>
          <w:iCs/>
          <w:sz w:val="24"/>
        </w:rPr>
        <w:t>guidance</w:t>
      </w:r>
      <w:r w:rsidRPr="00D575BE">
        <w:rPr>
          <w:rFonts w:ascii="Arial" w:hAnsi="Arial" w:cs="Arial"/>
          <w:sz w:val="24"/>
        </w:rPr>
        <w:t xml:space="preserve"> necessary to reduce the spread of COVID-19.  One of our key goals throughout this planning process is to ensure that TDSB plays a role in supporting child care centres who want to reopen to children in July and August.</w:t>
      </w:r>
    </w:p>
    <w:p w:rsidR="00D575BE" w:rsidRPr="00D575BE" w:rsidRDefault="00D575BE" w:rsidP="00D575BE">
      <w:pPr>
        <w:spacing w:line="360" w:lineRule="auto"/>
        <w:rPr>
          <w:rFonts w:ascii="Arial" w:hAnsi="Arial" w:cs="Arial"/>
          <w:sz w:val="24"/>
        </w:rPr>
      </w:pPr>
      <w:r w:rsidRPr="00D575BE">
        <w:rPr>
          <w:rFonts w:ascii="Arial" w:hAnsi="Arial" w:cs="Arial"/>
          <w:sz w:val="24"/>
        </w:rPr>
        <w:t> </w:t>
      </w:r>
    </w:p>
    <w:p w:rsidR="00D575BE" w:rsidRPr="00D575BE" w:rsidRDefault="00D575BE" w:rsidP="00D575BE">
      <w:pPr>
        <w:spacing w:line="360" w:lineRule="auto"/>
        <w:rPr>
          <w:rFonts w:ascii="Arial" w:hAnsi="Arial" w:cs="Arial"/>
          <w:sz w:val="24"/>
        </w:rPr>
      </w:pPr>
      <w:r w:rsidRPr="00D575BE">
        <w:rPr>
          <w:rFonts w:ascii="Arial" w:hAnsi="Arial" w:cs="Arial"/>
          <w:sz w:val="24"/>
        </w:rPr>
        <w:t xml:space="preserve">As a follow up to the message you received earlier this week, we would like to provide you with the following important information to support </w:t>
      </w:r>
      <w:proofErr w:type="gramStart"/>
      <w:r w:rsidRPr="00D575BE">
        <w:rPr>
          <w:rFonts w:ascii="Arial" w:hAnsi="Arial" w:cs="Arial"/>
          <w:sz w:val="24"/>
        </w:rPr>
        <w:t>your</w:t>
      </w:r>
      <w:proofErr w:type="gramEnd"/>
      <w:r w:rsidRPr="00D575BE">
        <w:rPr>
          <w:rFonts w:ascii="Arial" w:hAnsi="Arial" w:cs="Arial"/>
          <w:sz w:val="24"/>
        </w:rPr>
        <w:t xml:space="preserve"> planning.</w:t>
      </w:r>
    </w:p>
    <w:p w:rsidR="00D575BE" w:rsidRPr="00D575BE" w:rsidRDefault="00D575BE" w:rsidP="00D575BE">
      <w:pPr>
        <w:spacing w:line="360" w:lineRule="auto"/>
        <w:rPr>
          <w:rFonts w:ascii="Arial" w:hAnsi="Arial" w:cs="Arial"/>
          <w:sz w:val="24"/>
        </w:rPr>
      </w:pPr>
      <w:r w:rsidRPr="00D575BE">
        <w:rPr>
          <w:rFonts w:ascii="Arial" w:hAnsi="Arial" w:cs="Arial"/>
          <w:color w:val="1F497D"/>
          <w:sz w:val="24"/>
        </w:rPr>
        <w:t> </w:t>
      </w:r>
    </w:p>
    <w:p w:rsidR="00D575BE" w:rsidRPr="00D575BE" w:rsidRDefault="00D575BE" w:rsidP="00D575BE">
      <w:pPr>
        <w:spacing w:line="360" w:lineRule="auto"/>
        <w:rPr>
          <w:rFonts w:ascii="Arial" w:hAnsi="Arial" w:cs="Arial"/>
          <w:sz w:val="24"/>
        </w:rPr>
      </w:pPr>
      <w:r w:rsidRPr="00D575BE">
        <w:rPr>
          <w:rFonts w:ascii="Arial" w:hAnsi="Arial" w:cs="Arial"/>
          <w:color w:val="1F497D"/>
          <w:sz w:val="24"/>
        </w:rPr>
        <w:t> </w:t>
      </w:r>
    </w:p>
    <w:p w:rsidR="00D575BE" w:rsidRPr="00D575BE" w:rsidRDefault="00D575BE" w:rsidP="00D575BE">
      <w:pPr>
        <w:numPr>
          <w:ilvl w:val="0"/>
          <w:numId w:val="1"/>
        </w:numPr>
        <w:spacing w:line="360" w:lineRule="auto"/>
        <w:rPr>
          <w:rFonts w:ascii="Arial" w:hAnsi="Arial" w:cs="Arial"/>
          <w:sz w:val="24"/>
        </w:rPr>
      </w:pPr>
      <w:r w:rsidRPr="00D575BE">
        <w:rPr>
          <w:rFonts w:ascii="Arial" w:hAnsi="Arial" w:cs="Arial"/>
          <w:sz w:val="24"/>
        </w:rPr>
        <w:lastRenderedPageBreak/>
        <w:t xml:space="preserve">Effective July 2, TDSB will be ready to support any child care centre that is ready to reopen in leased exclusive and 12 month shared space, and has received the required authorization. </w:t>
      </w:r>
    </w:p>
    <w:p w:rsidR="00D575BE" w:rsidRPr="00D575BE" w:rsidRDefault="00D575BE" w:rsidP="00D575BE">
      <w:pPr>
        <w:pStyle w:val="ListParagraph"/>
        <w:numPr>
          <w:ilvl w:val="0"/>
          <w:numId w:val="1"/>
        </w:numPr>
        <w:spacing w:line="360" w:lineRule="auto"/>
        <w:rPr>
          <w:rFonts w:ascii="Arial" w:hAnsi="Arial" w:cs="Arial"/>
          <w:sz w:val="24"/>
        </w:rPr>
      </w:pPr>
      <w:r w:rsidRPr="00D575BE">
        <w:rPr>
          <w:rFonts w:ascii="Arial" w:hAnsi="Arial" w:cs="Arial"/>
          <w:sz w:val="24"/>
        </w:rPr>
        <w:t xml:space="preserve">Any centre that receives authorization prior to July 2 should contact a member of the Early Years Child Care Staff to discuss options. </w:t>
      </w:r>
    </w:p>
    <w:p w:rsidR="00D575BE" w:rsidRPr="00D575BE" w:rsidRDefault="00D575BE" w:rsidP="00D575BE">
      <w:pPr>
        <w:pStyle w:val="ListParagraph"/>
        <w:spacing w:line="360" w:lineRule="auto"/>
        <w:rPr>
          <w:rFonts w:ascii="Arial" w:hAnsi="Arial" w:cs="Arial"/>
          <w:sz w:val="24"/>
        </w:rPr>
      </w:pPr>
      <w:r w:rsidRPr="00D575BE">
        <w:rPr>
          <w:rFonts w:ascii="Arial" w:hAnsi="Arial" w:cs="Arial"/>
          <w:sz w:val="24"/>
        </w:rPr>
        <w:t> </w:t>
      </w:r>
    </w:p>
    <w:p w:rsidR="00D575BE" w:rsidRPr="00D575BE" w:rsidRDefault="00D575BE" w:rsidP="00D575BE">
      <w:pPr>
        <w:pStyle w:val="ListParagraph"/>
        <w:numPr>
          <w:ilvl w:val="0"/>
          <w:numId w:val="1"/>
        </w:numPr>
        <w:spacing w:line="360" w:lineRule="auto"/>
        <w:rPr>
          <w:rFonts w:ascii="Arial" w:hAnsi="Arial" w:cs="Arial"/>
          <w:sz w:val="24"/>
        </w:rPr>
      </w:pPr>
      <w:r w:rsidRPr="00D575BE">
        <w:rPr>
          <w:rFonts w:ascii="Arial" w:hAnsi="Arial" w:cs="Arial"/>
          <w:sz w:val="24"/>
        </w:rPr>
        <w:t xml:space="preserve">Each child care centre will reopen in their own time based on their administrative planning and the number of parents who have confirmed their need for child care. </w:t>
      </w:r>
    </w:p>
    <w:p w:rsidR="00D575BE" w:rsidRPr="00D575BE" w:rsidRDefault="00D575BE" w:rsidP="00D575BE">
      <w:pPr>
        <w:pStyle w:val="ListParagraph"/>
        <w:spacing w:line="360" w:lineRule="auto"/>
        <w:rPr>
          <w:rFonts w:ascii="Arial" w:hAnsi="Arial" w:cs="Arial"/>
          <w:sz w:val="24"/>
        </w:rPr>
      </w:pPr>
      <w:r w:rsidRPr="00D575BE">
        <w:rPr>
          <w:rFonts w:ascii="Arial" w:hAnsi="Arial" w:cs="Arial"/>
          <w:sz w:val="24"/>
        </w:rPr>
        <w:t> </w:t>
      </w:r>
    </w:p>
    <w:p w:rsidR="00D575BE" w:rsidRPr="00D575BE" w:rsidRDefault="00D575BE" w:rsidP="00D575BE">
      <w:pPr>
        <w:pStyle w:val="ListParagraph"/>
        <w:numPr>
          <w:ilvl w:val="0"/>
          <w:numId w:val="1"/>
        </w:numPr>
        <w:spacing w:line="360" w:lineRule="auto"/>
        <w:rPr>
          <w:rFonts w:ascii="Arial" w:hAnsi="Arial" w:cs="Arial"/>
          <w:sz w:val="24"/>
        </w:rPr>
      </w:pPr>
      <w:r w:rsidRPr="00D575BE">
        <w:rPr>
          <w:rFonts w:ascii="Arial" w:hAnsi="Arial" w:cs="Arial"/>
          <w:sz w:val="24"/>
        </w:rPr>
        <w:t xml:space="preserve">Requests for additional space will be assessed on a school by school basis determined by a number of factors. </w:t>
      </w:r>
    </w:p>
    <w:p w:rsidR="00D575BE" w:rsidRPr="00D575BE" w:rsidRDefault="00D575BE" w:rsidP="00D575BE">
      <w:pPr>
        <w:pStyle w:val="ListParagraph"/>
        <w:spacing w:line="360" w:lineRule="auto"/>
        <w:rPr>
          <w:rFonts w:ascii="Arial" w:hAnsi="Arial" w:cs="Arial"/>
          <w:sz w:val="24"/>
        </w:rPr>
      </w:pPr>
      <w:r w:rsidRPr="00D575BE">
        <w:rPr>
          <w:rFonts w:ascii="Arial" w:hAnsi="Arial" w:cs="Arial"/>
          <w:sz w:val="24"/>
        </w:rPr>
        <w:t> </w:t>
      </w:r>
    </w:p>
    <w:p w:rsidR="00D575BE" w:rsidRPr="00D575BE" w:rsidRDefault="00D575BE" w:rsidP="00D575BE">
      <w:pPr>
        <w:pStyle w:val="ListParagraph"/>
        <w:numPr>
          <w:ilvl w:val="0"/>
          <w:numId w:val="1"/>
        </w:numPr>
        <w:spacing w:after="200" w:line="360" w:lineRule="auto"/>
        <w:rPr>
          <w:rFonts w:ascii="Arial" w:hAnsi="Arial" w:cs="Arial"/>
          <w:sz w:val="24"/>
        </w:rPr>
      </w:pPr>
      <w:r w:rsidRPr="00D575BE">
        <w:rPr>
          <w:rFonts w:ascii="Arial" w:hAnsi="Arial" w:cs="Arial"/>
          <w:sz w:val="24"/>
        </w:rPr>
        <w:t xml:space="preserve">More information to support the operationalizing of reopening child care over the summer will be sent in the coming days. </w:t>
      </w:r>
    </w:p>
    <w:p w:rsidR="00D575BE" w:rsidRPr="00D575BE" w:rsidRDefault="00D575BE" w:rsidP="00D575BE">
      <w:pPr>
        <w:numPr>
          <w:ilvl w:val="0"/>
          <w:numId w:val="1"/>
        </w:numPr>
        <w:spacing w:line="360" w:lineRule="auto"/>
        <w:rPr>
          <w:rFonts w:ascii="Arial" w:hAnsi="Arial" w:cs="Arial"/>
          <w:sz w:val="24"/>
        </w:rPr>
      </w:pPr>
      <w:r w:rsidRPr="00D575BE">
        <w:rPr>
          <w:rFonts w:ascii="Arial" w:hAnsi="Arial" w:cs="Arial"/>
          <w:sz w:val="24"/>
        </w:rPr>
        <w:t>The TDSB is working with the Ministry of Education, Toronto Children’s Services and Toronto Public Health on planning for September. More information about this will be shared later in the summer.</w:t>
      </w:r>
    </w:p>
    <w:p w:rsidR="00D575BE" w:rsidRPr="00D575BE" w:rsidRDefault="00D575BE" w:rsidP="00D575BE">
      <w:pPr>
        <w:spacing w:line="360" w:lineRule="auto"/>
        <w:rPr>
          <w:rFonts w:ascii="Arial" w:hAnsi="Arial" w:cs="Arial"/>
          <w:sz w:val="24"/>
        </w:rPr>
      </w:pPr>
      <w:r w:rsidRPr="00D575BE">
        <w:rPr>
          <w:rFonts w:ascii="Arial" w:hAnsi="Arial" w:cs="Arial"/>
          <w:sz w:val="24"/>
        </w:rPr>
        <w:t> </w:t>
      </w:r>
    </w:p>
    <w:p w:rsidR="00D575BE" w:rsidRPr="00D575BE" w:rsidRDefault="00D575BE" w:rsidP="00D575BE">
      <w:pPr>
        <w:spacing w:line="360" w:lineRule="auto"/>
        <w:rPr>
          <w:rFonts w:ascii="Arial" w:hAnsi="Arial" w:cs="Arial"/>
          <w:sz w:val="24"/>
        </w:rPr>
      </w:pPr>
      <w:r w:rsidRPr="00D575BE">
        <w:rPr>
          <w:rFonts w:ascii="Arial" w:hAnsi="Arial" w:cs="Arial"/>
          <w:sz w:val="24"/>
        </w:rPr>
        <w:t>We thank you in advance for your patience and commitment to supporting children and families through child care.  We will continue to provide updates as more information becomes available. As always, our team remains available should you want to connect with us directly.</w:t>
      </w:r>
    </w:p>
    <w:p w:rsidR="00D575BE" w:rsidRPr="00D575BE" w:rsidRDefault="00D575BE" w:rsidP="00D575BE">
      <w:pPr>
        <w:spacing w:line="360" w:lineRule="auto"/>
        <w:rPr>
          <w:rFonts w:ascii="Arial" w:hAnsi="Arial" w:cs="Arial"/>
          <w:sz w:val="24"/>
        </w:rPr>
      </w:pPr>
    </w:p>
    <w:p w:rsidR="00D575BE" w:rsidRPr="00D575BE" w:rsidRDefault="00D575BE" w:rsidP="00D575BE">
      <w:pPr>
        <w:spacing w:line="360" w:lineRule="auto"/>
        <w:rPr>
          <w:rFonts w:ascii="Arial" w:hAnsi="Arial" w:cs="Arial"/>
          <w:sz w:val="24"/>
        </w:rPr>
      </w:pPr>
      <w:bookmarkStart w:id="0" w:name="_GoBack"/>
      <w:bookmarkEnd w:id="0"/>
      <w:r w:rsidRPr="00D575BE">
        <w:rPr>
          <w:rFonts w:ascii="Arial" w:hAnsi="Arial" w:cs="Arial"/>
          <w:sz w:val="24"/>
        </w:rPr>
        <w:t>Sincerely,</w:t>
      </w:r>
    </w:p>
    <w:p w:rsidR="00D575BE" w:rsidRPr="00D575BE" w:rsidRDefault="00D575BE" w:rsidP="00D575BE">
      <w:pPr>
        <w:spacing w:line="360" w:lineRule="auto"/>
        <w:rPr>
          <w:rFonts w:ascii="Arial" w:hAnsi="Arial" w:cs="Arial"/>
          <w:sz w:val="24"/>
        </w:rPr>
      </w:pPr>
    </w:p>
    <w:p w:rsidR="00D575BE" w:rsidRPr="00D575BE" w:rsidRDefault="00D575BE" w:rsidP="00D575BE">
      <w:pPr>
        <w:spacing w:line="360" w:lineRule="auto"/>
        <w:rPr>
          <w:rFonts w:ascii="Arial" w:hAnsi="Arial" w:cs="Arial"/>
          <w:b/>
          <w:bCs/>
          <w:sz w:val="24"/>
          <w:lang w:eastAsia="en-CA"/>
        </w:rPr>
      </w:pPr>
      <w:r w:rsidRPr="00D575BE">
        <w:rPr>
          <w:rFonts w:ascii="Arial" w:hAnsi="Arial" w:cs="Arial"/>
          <w:b/>
          <w:bCs/>
          <w:sz w:val="24"/>
          <w:lang w:eastAsia="en-CA"/>
        </w:rPr>
        <w:t>Child Care Services</w:t>
      </w:r>
    </w:p>
    <w:p w:rsidR="00D575BE" w:rsidRPr="00D575BE" w:rsidRDefault="00D575BE" w:rsidP="00D575BE">
      <w:pPr>
        <w:spacing w:line="360" w:lineRule="auto"/>
        <w:rPr>
          <w:rFonts w:ascii="Arial" w:hAnsi="Arial" w:cs="Arial"/>
          <w:sz w:val="24"/>
          <w:lang w:eastAsia="en-CA"/>
        </w:rPr>
      </w:pPr>
      <w:r w:rsidRPr="00D575BE">
        <w:rPr>
          <w:rFonts w:ascii="Arial" w:hAnsi="Arial" w:cs="Arial"/>
          <w:b/>
          <w:bCs/>
          <w:color w:val="00B050"/>
          <w:sz w:val="24"/>
          <w:lang w:eastAsia="en-CA"/>
        </w:rPr>
        <w:lastRenderedPageBreak/>
        <w:t>Toronto</w:t>
      </w:r>
      <w:r w:rsidRPr="00D575BE">
        <w:rPr>
          <w:rFonts w:ascii="Arial" w:hAnsi="Arial" w:cs="Arial"/>
          <w:b/>
          <w:bCs/>
          <w:sz w:val="24"/>
          <w:lang w:eastAsia="en-CA"/>
        </w:rPr>
        <w:t xml:space="preserve"> </w:t>
      </w:r>
      <w:r w:rsidRPr="00D575BE">
        <w:rPr>
          <w:rFonts w:ascii="Arial" w:hAnsi="Arial" w:cs="Arial"/>
          <w:b/>
          <w:bCs/>
          <w:color w:val="EAB200"/>
          <w:sz w:val="24"/>
          <w:lang w:eastAsia="en-CA"/>
        </w:rPr>
        <w:t>District</w:t>
      </w:r>
      <w:r w:rsidRPr="00D575BE">
        <w:rPr>
          <w:rFonts w:ascii="Arial" w:hAnsi="Arial" w:cs="Arial"/>
          <w:b/>
          <w:bCs/>
          <w:sz w:val="24"/>
          <w:lang w:eastAsia="en-CA"/>
        </w:rPr>
        <w:t xml:space="preserve"> </w:t>
      </w:r>
      <w:r w:rsidRPr="00D575BE">
        <w:rPr>
          <w:rFonts w:ascii="Arial" w:hAnsi="Arial" w:cs="Arial"/>
          <w:b/>
          <w:bCs/>
          <w:color w:val="0070C0"/>
          <w:sz w:val="24"/>
          <w:lang w:eastAsia="en-CA"/>
        </w:rPr>
        <w:t>School</w:t>
      </w:r>
      <w:r w:rsidRPr="00D575BE">
        <w:rPr>
          <w:rFonts w:ascii="Arial" w:hAnsi="Arial" w:cs="Arial"/>
          <w:b/>
          <w:bCs/>
          <w:sz w:val="24"/>
          <w:lang w:eastAsia="en-CA"/>
        </w:rPr>
        <w:t xml:space="preserve"> </w:t>
      </w:r>
      <w:r w:rsidRPr="00D575BE">
        <w:rPr>
          <w:rFonts w:ascii="Arial" w:hAnsi="Arial" w:cs="Arial"/>
          <w:b/>
          <w:bCs/>
          <w:color w:val="E36C0A"/>
          <w:sz w:val="24"/>
          <w:lang w:eastAsia="en-CA"/>
        </w:rPr>
        <w:t>Board</w:t>
      </w:r>
    </w:p>
    <w:p w:rsidR="00D575BE" w:rsidRPr="00D575BE" w:rsidRDefault="00D575BE" w:rsidP="00D575BE">
      <w:pPr>
        <w:spacing w:line="360" w:lineRule="auto"/>
        <w:rPr>
          <w:rFonts w:ascii="Arial" w:hAnsi="Arial" w:cs="Arial"/>
          <w:sz w:val="24"/>
          <w:lang w:eastAsia="en-CA"/>
        </w:rPr>
      </w:pPr>
      <w:r w:rsidRPr="00D575BE">
        <w:rPr>
          <w:rFonts w:ascii="Arial" w:hAnsi="Arial" w:cs="Arial"/>
          <w:sz w:val="24"/>
          <w:lang w:eastAsia="en-CA"/>
        </w:rPr>
        <w:t>Tel: 416-394-2072</w:t>
      </w:r>
    </w:p>
    <w:p w:rsidR="00D575BE" w:rsidRPr="00D575BE" w:rsidRDefault="00D575BE" w:rsidP="00D575BE">
      <w:pPr>
        <w:spacing w:line="360" w:lineRule="auto"/>
        <w:rPr>
          <w:rFonts w:ascii="Arial" w:hAnsi="Arial" w:cs="Arial"/>
          <w:sz w:val="24"/>
          <w:lang w:eastAsia="en-CA"/>
        </w:rPr>
      </w:pPr>
      <w:r w:rsidRPr="00D575BE">
        <w:rPr>
          <w:rFonts w:ascii="Arial" w:hAnsi="Arial" w:cs="Arial"/>
          <w:noProof/>
          <w:color w:val="1F497D"/>
          <w:sz w:val="24"/>
          <w:lang w:eastAsia="en-CA"/>
        </w:rPr>
        <w:drawing>
          <wp:inline distT="0" distB="0" distL="0" distR="0" wp14:anchorId="097CB114" wp14:editId="0FA203F1">
            <wp:extent cx="2171700" cy="171450"/>
            <wp:effectExtent l="0" t="0" r="0" b="0"/>
            <wp:docPr id="2" name="Picture 2" descr="cid:image001.png@01D61C7C.D7EACC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png@01D61C7C.D7EACCA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2171700" cy="171450"/>
                    </a:xfrm>
                    <a:prstGeom prst="rect">
                      <a:avLst/>
                    </a:prstGeom>
                    <a:noFill/>
                    <a:ln>
                      <a:noFill/>
                    </a:ln>
                  </pic:spPr>
                </pic:pic>
              </a:graphicData>
            </a:graphic>
          </wp:inline>
        </w:drawing>
      </w:r>
    </w:p>
    <w:p w:rsidR="006B0D51" w:rsidRPr="006B0D51" w:rsidRDefault="006B0D51" w:rsidP="004B2122">
      <w:pPr>
        <w:spacing w:line="360" w:lineRule="auto"/>
        <w:rPr>
          <w:rFonts w:ascii="Arial" w:hAnsi="Arial" w:cs="Arial"/>
          <w:sz w:val="24"/>
        </w:rPr>
      </w:pPr>
    </w:p>
    <w:sectPr w:rsidR="006B0D51" w:rsidRPr="006B0D51">
      <w:foot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75BE" w:rsidRDefault="00D575BE" w:rsidP="006B0D51">
      <w:pPr>
        <w:spacing w:after="0" w:line="240" w:lineRule="auto"/>
      </w:pPr>
      <w:r>
        <w:separator/>
      </w:r>
    </w:p>
  </w:endnote>
  <w:endnote w:type="continuationSeparator" w:id="0">
    <w:p w:rsidR="00D575BE" w:rsidRDefault="00D575BE" w:rsidP="006B0D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0965071"/>
      <w:docPartObj>
        <w:docPartGallery w:val="Page Numbers (Bottom of Page)"/>
        <w:docPartUnique/>
      </w:docPartObj>
    </w:sdtPr>
    <w:sdtEndPr>
      <w:rPr>
        <w:noProof/>
      </w:rPr>
    </w:sdtEndPr>
    <w:sdtContent>
      <w:p w:rsidR="006B0D51" w:rsidRDefault="006B0D51">
        <w:pPr>
          <w:pStyle w:val="Footer"/>
          <w:jc w:val="right"/>
        </w:pPr>
        <w:r>
          <w:fldChar w:fldCharType="begin"/>
        </w:r>
        <w:r>
          <w:instrText xml:space="preserve"> PAGE   \* MERGEFORMAT </w:instrText>
        </w:r>
        <w:r>
          <w:fldChar w:fldCharType="separate"/>
        </w:r>
        <w:r w:rsidR="00D575BE">
          <w:rPr>
            <w:noProof/>
          </w:rPr>
          <w:t>1</w:t>
        </w:r>
        <w:r>
          <w:rPr>
            <w:noProof/>
          </w:rPr>
          <w:fldChar w:fldCharType="end"/>
        </w:r>
      </w:p>
    </w:sdtContent>
  </w:sdt>
  <w:p w:rsidR="006B0D51" w:rsidRDefault="006B0D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75BE" w:rsidRDefault="00D575BE" w:rsidP="006B0D51">
      <w:pPr>
        <w:spacing w:after="0" w:line="240" w:lineRule="auto"/>
      </w:pPr>
      <w:r>
        <w:separator/>
      </w:r>
    </w:p>
  </w:footnote>
  <w:footnote w:type="continuationSeparator" w:id="0">
    <w:p w:rsidR="00D575BE" w:rsidRDefault="00D575BE" w:rsidP="006B0D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813E8D"/>
    <w:multiLevelType w:val="hybridMultilevel"/>
    <w:tmpl w:val="4E8CACCC"/>
    <w:lvl w:ilvl="0" w:tplc="5F0CEB30">
      <w:numFmt w:val="bullet"/>
      <w:lvlText w:val="-"/>
      <w:lvlJc w:val="left"/>
      <w:pPr>
        <w:ind w:left="720" w:hanging="360"/>
      </w:pPr>
      <w:rPr>
        <w:rFonts w:ascii="Calibri" w:eastAsia="Calibr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75BE"/>
    <w:rsid w:val="00202BF9"/>
    <w:rsid w:val="002A4D50"/>
    <w:rsid w:val="004B2122"/>
    <w:rsid w:val="006B0D51"/>
    <w:rsid w:val="007B5CB8"/>
    <w:rsid w:val="00893DC4"/>
    <w:rsid w:val="00D006EF"/>
    <w:rsid w:val="00D575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B0D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0D51"/>
    <w:rPr>
      <w:rFonts w:ascii="Tahoma" w:hAnsi="Tahoma" w:cs="Tahoma"/>
      <w:sz w:val="16"/>
      <w:szCs w:val="16"/>
    </w:rPr>
  </w:style>
  <w:style w:type="paragraph" w:styleId="Header">
    <w:name w:val="header"/>
    <w:basedOn w:val="Normal"/>
    <w:link w:val="HeaderChar"/>
    <w:uiPriority w:val="99"/>
    <w:unhideWhenUsed/>
    <w:rsid w:val="006B0D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0D51"/>
  </w:style>
  <w:style w:type="paragraph" w:styleId="Footer">
    <w:name w:val="footer"/>
    <w:basedOn w:val="Normal"/>
    <w:link w:val="FooterChar"/>
    <w:uiPriority w:val="99"/>
    <w:unhideWhenUsed/>
    <w:rsid w:val="006B0D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0D51"/>
  </w:style>
  <w:style w:type="paragraph" w:styleId="ListParagraph">
    <w:name w:val="List Paragraph"/>
    <w:basedOn w:val="Normal"/>
    <w:uiPriority w:val="34"/>
    <w:qFormat/>
    <w:rsid w:val="00D575BE"/>
    <w:pPr>
      <w:spacing w:after="0" w:line="240" w:lineRule="auto"/>
      <w:ind w:left="720"/>
    </w:pPr>
    <w:rPr>
      <w:rFonts w:ascii="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B0D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0D51"/>
    <w:rPr>
      <w:rFonts w:ascii="Tahoma" w:hAnsi="Tahoma" w:cs="Tahoma"/>
      <w:sz w:val="16"/>
      <w:szCs w:val="16"/>
    </w:rPr>
  </w:style>
  <w:style w:type="paragraph" w:styleId="Header">
    <w:name w:val="header"/>
    <w:basedOn w:val="Normal"/>
    <w:link w:val="HeaderChar"/>
    <w:uiPriority w:val="99"/>
    <w:unhideWhenUsed/>
    <w:rsid w:val="006B0D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0D51"/>
  </w:style>
  <w:style w:type="paragraph" w:styleId="Footer">
    <w:name w:val="footer"/>
    <w:basedOn w:val="Normal"/>
    <w:link w:val="FooterChar"/>
    <w:uiPriority w:val="99"/>
    <w:unhideWhenUsed/>
    <w:rsid w:val="006B0D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0D51"/>
  </w:style>
  <w:style w:type="paragraph" w:styleId="ListParagraph">
    <w:name w:val="List Paragraph"/>
    <w:basedOn w:val="Normal"/>
    <w:uiPriority w:val="34"/>
    <w:qFormat/>
    <w:rsid w:val="00D575BE"/>
    <w:pPr>
      <w:spacing w:after="0" w:line="240" w:lineRule="auto"/>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539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cid:image002.png@01D64A31.1FFFA970" TargetMode="External"/><Relationship Id="rId4" Type="http://schemas.openxmlformats.org/officeDocument/2006/relationships/settings" Target="settings.xml"/><Relationship Id="rId9" Type="http://schemas.openxmlformats.org/officeDocument/2006/relationships/image" Target="media/image2.gif"/></Relationships>
</file>

<file path=word/_rels/settings.xml.rels><?xml version="1.0" encoding="UTF-8" standalone="yes"?>
<Relationships xmlns="http://schemas.openxmlformats.org/package/2006/relationships"><Relationship Id="rId1" Type="http://schemas.openxmlformats.org/officeDocument/2006/relationships/attachedTemplate" Target="file:///R:\SchoolExecutiveOffice\Early_Years\Child_Care\Communications\Template%20for%20WEBSITE%20e-blast%20communications%20saved%20to%20Silo%2020043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 for WEBSITE e-blast communications saved to Silo 200430.dotx</Template>
  <TotalTime>2</TotalTime>
  <Pages>3</Pages>
  <Words>356</Words>
  <Characters>2031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Toronto District School Board</Company>
  <LinksUpToDate>false</LinksUpToDate>
  <CharactersWithSpaces>2383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Jenesse</dc:creator>
  <cp:lastModifiedBy>James, Jenesse</cp:lastModifiedBy>
  <cp:revision>1</cp:revision>
  <dcterms:created xsi:type="dcterms:W3CDTF">2020-06-26T20:53:00Z</dcterms:created>
  <dcterms:modified xsi:type="dcterms:W3CDTF">2020-06-26T20:55:00Z</dcterms:modified>
</cp:coreProperties>
</file>