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27D" w:rsidRPr="006B0D51" w:rsidRDefault="006B0D51" w:rsidP="004B2122">
      <w:pPr>
        <w:spacing w:line="360" w:lineRule="auto"/>
        <w:rPr>
          <w:rFonts w:ascii="Arial" w:hAnsi="Arial" w:cs="Arial"/>
          <w:sz w:val="24"/>
        </w:rPr>
      </w:pPr>
      <w:r w:rsidRPr="006B0D51">
        <w:rPr>
          <w:rFonts w:ascii="Arial" w:hAnsi="Arial" w:cs="Arial"/>
          <w:noProof/>
          <w:sz w:val="24"/>
          <w:lang w:eastAsia="en-CA"/>
        </w:rPr>
        <w:drawing>
          <wp:anchor distT="0" distB="0" distL="114300" distR="114300" simplePos="0" relativeHeight="251659264" behindDoc="0" locked="0" layoutInCell="1" allowOverlap="1" wp14:anchorId="27541F82" wp14:editId="61497659">
            <wp:simplePos x="0" y="0"/>
            <wp:positionH relativeFrom="column">
              <wp:posOffset>9525</wp:posOffset>
            </wp:positionH>
            <wp:positionV relativeFrom="paragraph">
              <wp:posOffset>-393065</wp:posOffset>
            </wp:positionV>
            <wp:extent cx="1186180" cy="11277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6180"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0D51" w:rsidRPr="006B0D51" w:rsidRDefault="006B0D51" w:rsidP="004B2122">
      <w:pPr>
        <w:spacing w:line="360" w:lineRule="auto"/>
        <w:rPr>
          <w:rFonts w:ascii="Arial" w:hAnsi="Arial" w:cs="Arial"/>
          <w:sz w:val="24"/>
        </w:rPr>
      </w:pPr>
    </w:p>
    <w:p w:rsidR="006B0D51" w:rsidRPr="006B0D51" w:rsidRDefault="006B0D51" w:rsidP="004B2122">
      <w:pPr>
        <w:spacing w:line="360" w:lineRule="auto"/>
        <w:rPr>
          <w:rFonts w:ascii="Arial" w:hAnsi="Arial" w:cs="Arial"/>
          <w:sz w:val="24"/>
        </w:rPr>
      </w:pPr>
    </w:p>
    <w:p w:rsidR="006B0D51" w:rsidRDefault="00E83807" w:rsidP="004B2122">
      <w:pPr>
        <w:spacing w:line="360" w:lineRule="auto"/>
        <w:rPr>
          <w:rFonts w:ascii="Arial" w:hAnsi="Arial" w:cs="Arial"/>
          <w:sz w:val="24"/>
        </w:rPr>
      </w:pPr>
      <w:r>
        <w:rPr>
          <w:rFonts w:ascii="Arial" w:hAnsi="Arial" w:cs="Arial"/>
          <w:sz w:val="24"/>
        </w:rPr>
        <w:t>June 22, 2020</w:t>
      </w:r>
    </w:p>
    <w:p w:rsidR="00E83807" w:rsidRPr="00E83807" w:rsidRDefault="00E83807" w:rsidP="00E83807">
      <w:pPr>
        <w:spacing w:line="360" w:lineRule="auto"/>
        <w:rPr>
          <w:rFonts w:ascii="Arial" w:hAnsi="Arial" w:cs="Arial"/>
          <w:b/>
          <w:bCs/>
          <w:i/>
          <w:iCs/>
          <w:sz w:val="24"/>
        </w:rPr>
      </w:pPr>
      <w:r w:rsidRPr="00E83807">
        <w:rPr>
          <w:rFonts w:ascii="Arial" w:hAnsi="Arial" w:cs="Arial"/>
          <w:b/>
          <w:bCs/>
          <w:i/>
          <w:iCs/>
          <w:sz w:val="24"/>
        </w:rPr>
        <w:t>Sent on behalf of TDSB Child Care Services</w:t>
      </w:r>
    </w:p>
    <w:p w:rsidR="00E83807" w:rsidRPr="00E83807" w:rsidRDefault="00E83807" w:rsidP="00E83807">
      <w:pPr>
        <w:spacing w:line="360" w:lineRule="auto"/>
        <w:rPr>
          <w:rFonts w:ascii="Arial" w:hAnsi="Arial" w:cs="Arial"/>
          <w:color w:val="1F497D"/>
          <w:sz w:val="24"/>
        </w:rPr>
      </w:pPr>
    </w:p>
    <w:p w:rsidR="00E83807" w:rsidRPr="00E83807" w:rsidRDefault="00E83807" w:rsidP="00E83807">
      <w:pPr>
        <w:spacing w:line="240" w:lineRule="auto"/>
        <w:rPr>
          <w:rFonts w:ascii="Arial" w:hAnsi="Arial" w:cs="Arial"/>
          <w:sz w:val="24"/>
        </w:rPr>
      </w:pPr>
      <w:r w:rsidRPr="00E83807">
        <w:rPr>
          <w:rFonts w:ascii="Arial" w:hAnsi="Arial" w:cs="Arial"/>
          <w:sz w:val="24"/>
        </w:rPr>
        <w:t>Dear Child Care Colleagues,</w:t>
      </w:r>
    </w:p>
    <w:p w:rsidR="00E83807" w:rsidRPr="00E83807" w:rsidRDefault="00E83807" w:rsidP="00E83807">
      <w:pPr>
        <w:spacing w:line="240" w:lineRule="auto"/>
        <w:rPr>
          <w:rFonts w:ascii="Arial" w:hAnsi="Arial" w:cs="Arial"/>
          <w:sz w:val="24"/>
        </w:rPr>
      </w:pPr>
      <w:r w:rsidRPr="00E83807">
        <w:rPr>
          <w:rFonts w:ascii="Arial" w:hAnsi="Arial" w:cs="Arial"/>
          <w:sz w:val="24"/>
        </w:rPr>
        <w:t> </w:t>
      </w:r>
    </w:p>
    <w:p w:rsidR="00E83807" w:rsidRPr="00E83807" w:rsidRDefault="00E83807" w:rsidP="00E83807">
      <w:pPr>
        <w:spacing w:line="360" w:lineRule="auto"/>
        <w:rPr>
          <w:rFonts w:ascii="Arial" w:hAnsi="Arial" w:cs="Arial"/>
          <w:sz w:val="24"/>
        </w:rPr>
      </w:pPr>
      <w:r w:rsidRPr="00E83807">
        <w:rPr>
          <w:rFonts w:ascii="Arial" w:hAnsi="Arial" w:cs="Arial"/>
          <w:sz w:val="24"/>
        </w:rPr>
        <w:t xml:space="preserve">Thank you for your patience and resilience during the child care reopening process announced by the Provincial Government last week. Since that time, like you, TDSB </w:t>
      </w:r>
      <w:proofErr w:type="gramStart"/>
      <w:r w:rsidRPr="00E83807">
        <w:rPr>
          <w:rFonts w:ascii="Arial" w:hAnsi="Arial" w:cs="Arial"/>
          <w:sz w:val="24"/>
        </w:rPr>
        <w:t>staff have</w:t>
      </w:r>
      <w:proofErr w:type="gramEnd"/>
      <w:r w:rsidRPr="00E83807">
        <w:rPr>
          <w:rFonts w:ascii="Arial" w:hAnsi="Arial" w:cs="Arial"/>
          <w:sz w:val="24"/>
        </w:rPr>
        <w:t xml:space="preserve"> been reviewing the expectations and directions from the Ministry of Education and the recently released </w:t>
      </w:r>
      <w:r w:rsidRPr="00E83807">
        <w:rPr>
          <w:rFonts w:ascii="Arial" w:hAnsi="Arial" w:cs="Arial"/>
          <w:i/>
          <w:iCs/>
          <w:sz w:val="24"/>
        </w:rPr>
        <w:t>Toronto Public Health COVID-19 Guidance for Child Care Settings</w:t>
      </w:r>
      <w:r w:rsidRPr="00E83807">
        <w:rPr>
          <w:rFonts w:ascii="Arial" w:hAnsi="Arial" w:cs="Arial"/>
          <w:sz w:val="24"/>
        </w:rPr>
        <w:t>, which outline important health and safety guidelines and funding supports. This message provides information about immediate next steps. </w:t>
      </w:r>
    </w:p>
    <w:p w:rsidR="00E83807" w:rsidRPr="00E83807" w:rsidRDefault="00E83807" w:rsidP="00E83807">
      <w:pPr>
        <w:spacing w:line="240" w:lineRule="auto"/>
        <w:rPr>
          <w:rFonts w:ascii="Arial" w:hAnsi="Arial" w:cs="Arial"/>
          <w:sz w:val="24"/>
        </w:rPr>
      </w:pPr>
      <w:r w:rsidRPr="00E83807">
        <w:rPr>
          <w:rFonts w:ascii="Arial" w:hAnsi="Arial" w:cs="Arial"/>
          <w:sz w:val="24"/>
        </w:rPr>
        <w:t> </w:t>
      </w:r>
    </w:p>
    <w:p w:rsidR="00E83807" w:rsidRPr="00E83807" w:rsidRDefault="00E83807" w:rsidP="00E83807">
      <w:pPr>
        <w:spacing w:line="360" w:lineRule="auto"/>
        <w:rPr>
          <w:rFonts w:ascii="Arial" w:hAnsi="Arial" w:cs="Arial"/>
          <w:sz w:val="24"/>
        </w:rPr>
      </w:pPr>
      <w:r w:rsidRPr="00E83807">
        <w:rPr>
          <w:rFonts w:ascii="Arial" w:hAnsi="Arial" w:cs="Arial"/>
          <w:sz w:val="24"/>
        </w:rPr>
        <w:t>Important Information:</w:t>
      </w:r>
    </w:p>
    <w:p w:rsidR="00E83807" w:rsidRPr="00E83807" w:rsidRDefault="00E83807" w:rsidP="00E83807">
      <w:pPr>
        <w:numPr>
          <w:ilvl w:val="0"/>
          <w:numId w:val="1"/>
        </w:numPr>
        <w:spacing w:after="0" w:line="360" w:lineRule="auto"/>
        <w:rPr>
          <w:rFonts w:ascii="Arial" w:hAnsi="Arial" w:cs="Arial"/>
          <w:sz w:val="24"/>
        </w:rPr>
      </w:pPr>
      <w:r w:rsidRPr="00E83807">
        <w:rPr>
          <w:rFonts w:ascii="Arial" w:hAnsi="Arial" w:cs="Arial"/>
          <w:sz w:val="24"/>
        </w:rPr>
        <w:t>Child care staff may access their space through coordination with the school Principal and Caretaker. The attached </w:t>
      </w:r>
      <w:r w:rsidRPr="00E83807">
        <w:rPr>
          <w:rFonts w:ascii="Arial" w:hAnsi="Arial" w:cs="Arial"/>
          <w:i/>
          <w:iCs/>
          <w:sz w:val="24"/>
        </w:rPr>
        <w:t xml:space="preserve">Protocol for Staff to Access TDSB Schools </w:t>
      </w:r>
      <w:proofErr w:type="gramStart"/>
      <w:r w:rsidRPr="00E83807">
        <w:rPr>
          <w:rFonts w:ascii="Arial" w:hAnsi="Arial" w:cs="Arial"/>
          <w:i/>
          <w:iCs/>
          <w:sz w:val="24"/>
        </w:rPr>
        <w:t>During</w:t>
      </w:r>
      <w:proofErr w:type="gramEnd"/>
      <w:r w:rsidRPr="00E83807">
        <w:rPr>
          <w:rFonts w:ascii="Arial" w:hAnsi="Arial" w:cs="Arial"/>
          <w:i/>
          <w:iCs/>
          <w:sz w:val="24"/>
        </w:rPr>
        <w:t xml:space="preserve"> Closure: Child Care Addendum (COVID-19) </w:t>
      </w:r>
      <w:r w:rsidRPr="00E83807">
        <w:rPr>
          <w:rFonts w:ascii="Arial" w:hAnsi="Arial" w:cs="Arial"/>
          <w:sz w:val="24"/>
        </w:rPr>
        <w:t>has been developed to support this process.</w:t>
      </w:r>
    </w:p>
    <w:p w:rsidR="00E83807" w:rsidRPr="00E83807" w:rsidRDefault="00E83807" w:rsidP="00E83807">
      <w:pPr>
        <w:numPr>
          <w:ilvl w:val="0"/>
          <w:numId w:val="1"/>
        </w:numPr>
        <w:spacing w:after="0" w:line="360" w:lineRule="auto"/>
        <w:rPr>
          <w:rFonts w:ascii="Arial" w:hAnsi="Arial" w:cs="Arial"/>
          <w:sz w:val="24"/>
        </w:rPr>
      </w:pPr>
      <w:r w:rsidRPr="00E83807">
        <w:rPr>
          <w:rFonts w:ascii="Arial" w:hAnsi="Arial" w:cs="Arial"/>
          <w:sz w:val="24"/>
        </w:rPr>
        <w:t>It is important to note that child care programs cannot reopen to serve children and families in schools until the TDSB can safely support this. Staff will advise when this date has been determined.</w:t>
      </w:r>
    </w:p>
    <w:p w:rsidR="00E83807" w:rsidRPr="00E83807" w:rsidRDefault="00E83807" w:rsidP="00E83807">
      <w:pPr>
        <w:numPr>
          <w:ilvl w:val="0"/>
          <w:numId w:val="1"/>
        </w:numPr>
        <w:spacing w:after="0" w:line="360" w:lineRule="auto"/>
        <w:rPr>
          <w:rFonts w:ascii="Arial" w:hAnsi="Arial" w:cs="Arial"/>
          <w:sz w:val="24"/>
        </w:rPr>
      </w:pPr>
      <w:r w:rsidRPr="00E83807">
        <w:rPr>
          <w:rFonts w:ascii="Arial" w:hAnsi="Arial" w:cs="Arial"/>
          <w:sz w:val="24"/>
        </w:rPr>
        <w:t xml:space="preserve">TDSB staff continue to work diligently with Toronto Children’s Services and Toronto Public Health to understand the health and safety protocols required, recruit, hire and train additional staff and plan for additional requirements for </w:t>
      </w:r>
      <w:r w:rsidRPr="00E83807">
        <w:rPr>
          <w:rFonts w:ascii="Arial" w:hAnsi="Arial" w:cs="Arial"/>
          <w:sz w:val="24"/>
        </w:rPr>
        <w:lastRenderedPageBreak/>
        <w:t>space by various child care, city and community partners. Teams of staff are working diligently and quickly to put plans in place. </w:t>
      </w:r>
    </w:p>
    <w:p w:rsidR="00E83807" w:rsidRPr="00E83807" w:rsidRDefault="00E83807" w:rsidP="00E83807">
      <w:pPr>
        <w:numPr>
          <w:ilvl w:val="0"/>
          <w:numId w:val="1"/>
        </w:numPr>
        <w:spacing w:after="0" w:line="360" w:lineRule="auto"/>
        <w:rPr>
          <w:rFonts w:ascii="Arial" w:hAnsi="Arial" w:cs="Arial"/>
          <w:sz w:val="24"/>
        </w:rPr>
      </w:pPr>
      <w:r w:rsidRPr="00E83807">
        <w:rPr>
          <w:rFonts w:ascii="Arial" w:hAnsi="Arial" w:cs="Arial"/>
          <w:sz w:val="24"/>
        </w:rPr>
        <w:t>This week, each operator will receive information from a Staff Member on TDSB’s Child Care Services Team with additional information about next steps in reopening for children. </w:t>
      </w:r>
    </w:p>
    <w:p w:rsidR="00E83807" w:rsidRPr="00E83807" w:rsidRDefault="00E83807" w:rsidP="00E83807">
      <w:pPr>
        <w:spacing w:line="240" w:lineRule="auto"/>
        <w:ind w:left="720"/>
        <w:rPr>
          <w:rFonts w:ascii="Arial" w:hAnsi="Arial" w:cs="Arial"/>
          <w:sz w:val="24"/>
        </w:rPr>
      </w:pPr>
    </w:p>
    <w:p w:rsidR="00E83807" w:rsidRPr="00E83807" w:rsidRDefault="00E83807" w:rsidP="00E83807">
      <w:pPr>
        <w:spacing w:line="360" w:lineRule="auto"/>
        <w:rPr>
          <w:rFonts w:ascii="Arial" w:hAnsi="Arial" w:cs="Arial"/>
          <w:sz w:val="24"/>
        </w:rPr>
      </w:pPr>
      <w:r w:rsidRPr="00E83807">
        <w:rPr>
          <w:rFonts w:ascii="Arial" w:hAnsi="Arial" w:cs="Arial"/>
          <w:sz w:val="24"/>
        </w:rPr>
        <w:t>The TDSB is committed to making our schools available to support as many children as possible through our child care and community partners. The health and safety of children, staff and families who will be in schools must be prioritized and careful planning must take place for over 300 child care centres to reopen during the summer months. </w:t>
      </w:r>
    </w:p>
    <w:p w:rsidR="00E83807" w:rsidRPr="00E83807" w:rsidRDefault="00E83807" w:rsidP="00E83807">
      <w:pPr>
        <w:spacing w:line="240" w:lineRule="auto"/>
        <w:rPr>
          <w:rFonts w:ascii="Arial" w:hAnsi="Arial" w:cs="Arial"/>
          <w:sz w:val="24"/>
        </w:rPr>
      </w:pPr>
    </w:p>
    <w:p w:rsidR="00E83807" w:rsidRPr="00E83807" w:rsidRDefault="00E83807" w:rsidP="00E83807">
      <w:pPr>
        <w:spacing w:line="360" w:lineRule="auto"/>
        <w:rPr>
          <w:rFonts w:ascii="Arial" w:hAnsi="Arial" w:cs="Arial"/>
          <w:sz w:val="24"/>
        </w:rPr>
      </w:pPr>
      <w:r w:rsidRPr="00E83807">
        <w:rPr>
          <w:rFonts w:ascii="Arial" w:hAnsi="Arial" w:cs="Arial"/>
          <w:sz w:val="24"/>
        </w:rPr>
        <w:t xml:space="preserve">We thank our staff and partners in advance for their patience and commitment to supporting children and families through child care.  </w:t>
      </w:r>
    </w:p>
    <w:p w:rsidR="00E83807" w:rsidRDefault="00E83807" w:rsidP="00E83807">
      <w:pPr>
        <w:spacing w:line="240" w:lineRule="auto"/>
        <w:rPr>
          <w:rFonts w:ascii="Arial" w:hAnsi="Arial" w:cs="Arial"/>
          <w:sz w:val="24"/>
        </w:rPr>
      </w:pPr>
      <w:bookmarkStart w:id="0" w:name="_GoBack"/>
    </w:p>
    <w:bookmarkEnd w:id="0"/>
    <w:p w:rsidR="00E83807" w:rsidRPr="00E83807" w:rsidRDefault="00E83807" w:rsidP="00E83807">
      <w:pPr>
        <w:spacing w:line="360" w:lineRule="auto"/>
        <w:rPr>
          <w:rFonts w:ascii="Arial" w:hAnsi="Arial" w:cs="Arial"/>
          <w:sz w:val="24"/>
        </w:rPr>
      </w:pPr>
      <w:r w:rsidRPr="00E83807">
        <w:rPr>
          <w:rFonts w:ascii="Arial" w:hAnsi="Arial" w:cs="Arial"/>
          <w:sz w:val="24"/>
        </w:rPr>
        <w:t>Sincerely,</w:t>
      </w:r>
    </w:p>
    <w:p w:rsidR="00E83807" w:rsidRPr="00E83807" w:rsidRDefault="00E83807" w:rsidP="00E83807">
      <w:pPr>
        <w:spacing w:line="360" w:lineRule="auto"/>
        <w:rPr>
          <w:rFonts w:ascii="Arial" w:hAnsi="Arial" w:cs="Arial"/>
          <w:b/>
          <w:bCs/>
          <w:sz w:val="24"/>
          <w:lang w:eastAsia="en-CA"/>
        </w:rPr>
      </w:pPr>
      <w:r w:rsidRPr="00E83807">
        <w:rPr>
          <w:rFonts w:ascii="Arial" w:hAnsi="Arial" w:cs="Arial"/>
          <w:b/>
          <w:bCs/>
          <w:sz w:val="24"/>
          <w:lang w:eastAsia="en-CA"/>
        </w:rPr>
        <w:t>Child Care Services</w:t>
      </w:r>
    </w:p>
    <w:p w:rsidR="00E83807" w:rsidRPr="00E83807" w:rsidRDefault="00E83807" w:rsidP="00E83807">
      <w:pPr>
        <w:spacing w:line="360" w:lineRule="auto"/>
        <w:rPr>
          <w:rFonts w:ascii="Arial" w:hAnsi="Arial" w:cs="Arial"/>
          <w:color w:val="1F497D"/>
          <w:sz w:val="24"/>
          <w:lang w:eastAsia="en-CA"/>
        </w:rPr>
      </w:pPr>
      <w:r w:rsidRPr="00E83807">
        <w:rPr>
          <w:rFonts w:ascii="Arial" w:hAnsi="Arial" w:cs="Arial"/>
          <w:b/>
          <w:bCs/>
          <w:color w:val="00B050"/>
          <w:sz w:val="24"/>
          <w:lang w:eastAsia="en-CA"/>
        </w:rPr>
        <w:t>Toronto</w:t>
      </w:r>
      <w:r w:rsidRPr="00E83807">
        <w:rPr>
          <w:rFonts w:ascii="Arial" w:hAnsi="Arial" w:cs="Arial"/>
          <w:b/>
          <w:bCs/>
          <w:color w:val="1F497D"/>
          <w:sz w:val="24"/>
          <w:lang w:eastAsia="en-CA"/>
        </w:rPr>
        <w:t xml:space="preserve"> </w:t>
      </w:r>
      <w:r w:rsidRPr="00E83807">
        <w:rPr>
          <w:rFonts w:ascii="Arial" w:hAnsi="Arial" w:cs="Arial"/>
          <w:b/>
          <w:bCs/>
          <w:color w:val="EAB200"/>
          <w:sz w:val="24"/>
          <w:lang w:eastAsia="en-CA"/>
        </w:rPr>
        <w:t>District</w:t>
      </w:r>
      <w:r w:rsidRPr="00E83807">
        <w:rPr>
          <w:rFonts w:ascii="Arial" w:hAnsi="Arial" w:cs="Arial"/>
          <w:b/>
          <w:bCs/>
          <w:color w:val="1F497D"/>
          <w:sz w:val="24"/>
          <w:lang w:eastAsia="en-CA"/>
        </w:rPr>
        <w:t xml:space="preserve"> </w:t>
      </w:r>
      <w:r w:rsidRPr="00E83807">
        <w:rPr>
          <w:rFonts w:ascii="Arial" w:hAnsi="Arial" w:cs="Arial"/>
          <w:b/>
          <w:bCs/>
          <w:color w:val="0070C0"/>
          <w:sz w:val="24"/>
          <w:lang w:eastAsia="en-CA"/>
        </w:rPr>
        <w:t>School</w:t>
      </w:r>
      <w:r w:rsidRPr="00E83807">
        <w:rPr>
          <w:rFonts w:ascii="Arial" w:hAnsi="Arial" w:cs="Arial"/>
          <w:b/>
          <w:bCs/>
          <w:color w:val="1F497D"/>
          <w:sz w:val="24"/>
          <w:lang w:eastAsia="en-CA"/>
        </w:rPr>
        <w:t xml:space="preserve"> </w:t>
      </w:r>
      <w:r w:rsidRPr="00E83807">
        <w:rPr>
          <w:rFonts w:ascii="Arial" w:hAnsi="Arial" w:cs="Arial"/>
          <w:b/>
          <w:bCs/>
          <w:color w:val="E36C0A"/>
          <w:sz w:val="24"/>
          <w:lang w:eastAsia="en-CA"/>
        </w:rPr>
        <w:t>Board</w:t>
      </w:r>
    </w:p>
    <w:p w:rsidR="00E83807" w:rsidRPr="00E83807" w:rsidRDefault="00E83807" w:rsidP="00E83807">
      <w:pPr>
        <w:spacing w:line="360" w:lineRule="auto"/>
        <w:rPr>
          <w:rFonts w:ascii="Arial" w:hAnsi="Arial" w:cs="Arial"/>
          <w:sz w:val="24"/>
          <w:lang w:eastAsia="en-CA"/>
        </w:rPr>
      </w:pPr>
      <w:r w:rsidRPr="00E83807">
        <w:rPr>
          <w:rFonts w:ascii="Arial" w:hAnsi="Arial" w:cs="Arial"/>
          <w:sz w:val="24"/>
          <w:lang w:eastAsia="en-CA"/>
        </w:rPr>
        <w:t>Tel: 416-394-2072</w:t>
      </w:r>
    </w:p>
    <w:p w:rsidR="00E83807" w:rsidRPr="00E83807" w:rsidRDefault="00E83807" w:rsidP="00E83807">
      <w:pPr>
        <w:spacing w:line="360" w:lineRule="auto"/>
        <w:rPr>
          <w:rFonts w:ascii="Arial" w:hAnsi="Arial" w:cs="Arial"/>
          <w:sz w:val="24"/>
        </w:rPr>
      </w:pPr>
      <w:r w:rsidRPr="00E83807">
        <w:rPr>
          <w:rFonts w:ascii="Arial" w:hAnsi="Arial" w:cs="Arial"/>
          <w:noProof/>
          <w:color w:val="1F497D"/>
          <w:sz w:val="24"/>
          <w:lang w:eastAsia="en-CA"/>
        </w:rPr>
        <w:drawing>
          <wp:inline distT="0" distB="0" distL="0" distR="0" wp14:anchorId="00258992" wp14:editId="3B1B4715">
            <wp:extent cx="2171700" cy="171450"/>
            <wp:effectExtent l="0" t="0" r="0" b="0"/>
            <wp:docPr id="2" name="Picture 2" descr="cid:image001.png@01D64658.E10ED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64658.E10ED3C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171700" cy="171450"/>
                    </a:xfrm>
                    <a:prstGeom prst="rect">
                      <a:avLst/>
                    </a:prstGeom>
                    <a:noFill/>
                    <a:ln>
                      <a:noFill/>
                    </a:ln>
                  </pic:spPr>
                </pic:pic>
              </a:graphicData>
            </a:graphic>
          </wp:inline>
        </w:drawing>
      </w:r>
    </w:p>
    <w:p w:rsidR="00E83807" w:rsidRPr="00E83807" w:rsidRDefault="00E83807" w:rsidP="00E83807">
      <w:pPr>
        <w:spacing w:line="360" w:lineRule="auto"/>
        <w:rPr>
          <w:rFonts w:ascii="Arial" w:hAnsi="Arial" w:cs="Arial"/>
          <w:sz w:val="24"/>
        </w:rPr>
      </w:pPr>
    </w:p>
    <w:p w:rsidR="00E83807" w:rsidRPr="00E83807" w:rsidRDefault="00E83807" w:rsidP="00E83807">
      <w:pPr>
        <w:spacing w:line="360" w:lineRule="auto"/>
        <w:rPr>
          <w:rFonts w:ascii="Arial" w:hAnsi="Arial" w:cs="Arial"/>
          <w:sz w:val="24"/>
        </w:rPr>
      </w:pPr>
    </w:p>
    <w:p w:rsidR="006B0D51" w:rsidRPr="00E83807" w:rsidRDefault="006B0D51" w:rsidP="00E83807">
      <w:pPr>
        <w:spacing w:line="360" w:lineRule="auto"/>
        <w:rPr>
          <w:rFonts w:ascii="Arial" w:hAnsi="Arial" w:cs="Arial"/>
          <w:sz w:val="28"/>
        </w:rPr>
      </w:pPr>
    </w:p>
    <w:sectPr w:rsidR="006B0D51" w:rsidRPr="00E83807">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807" w:rsidRDefault="00E83807" w:rsidP="006B0D51">
      <w:pPr>
        <w:spacing w:after="0" w:line="240" w:lineRule="auto"/>
      </w:pPr>
      <w:r>
        <w:separator/>
      </w:r>
    </w:p>
  </w:endnote>
  <w:endnote w:type="continuationSeparator" w:id="0">
    <w:p w:rsidR="00E83807" w:rsidRDefault="00E83807" w:rsidP="006B0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0965071"/>
      <w:docPartObj>
        <w:docPartGallery w:val="Page Numbers (Bottom of Page)"/>
        <w:docPartUnique/>
      </w:docPartObj>
    </w:sdtPr>
    <w:sdtEndPr>
      <w:rPr>
        <w:noProof/>
      </w:rPr>
    </w:sdtEndPr>
    <w:sdtContent>
      <w:p w:rsidR="006B0D51" w:rsidRDefault="006B0D51">
        <w:pPr>
          <w:pStyle w:val="Footer"/>
          <w:jc w:val="right"/>
        </w:pPr>
        <w:r>
          <w:fldChar w:fldCharType="begin"/>
        </w:r>
        <w:r>
          <w:instrText xml:space="preserve"> PAGE   \* MERGEFORMAT </w:instrText>
        </w:r>
        <w:r>
          <w:fldChar w:fldCharType="separate"/>
        </w:r>
        <w:r w:rsidR="00E83807">
          <w:rPr>
            <w:noProof/>
          </w:rPr>
          <w:t>1</w:t>
        </w:r>
        <w:r>
          <w:rPr>
            <w:noProof/>
          </w:rPr>
          <w:fldChar w:fldCharType="end"/>
        </w:r>
      </w:p>
    </w:sdtContent>
  </w:sdt>
  <w:p w:rsidR="006B0D51" w:rsidRDefault="006B0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807" w:rsidRDefault="00E83807" w:rsidP="006B0D51">
      <w:pPr>
        <w:spacing w:after="0" w:line="240" w:lineRule="auto"/>
      </w:pPr>
      <w:r>
        <w:separator/>
      </w:r>
    </w:p>
  </w:footnote>
  <w:footnote w:type="continuationSeparator" w:id="0">
    <w:p w:rsidR="00E83807" w:rsidRDefault="00E83807" w:rsidP="006B0D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813E8D"/>
    <w:multiLevelType w:val="hybridMultilevel"/>
    <w:tmpl w:val="4E8CACCC"/>
    <w:lvl w:ilvl="0" w:tplc="5F0CEB30">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807"/>
    <w:rsid w:val="00202BF9"/>
    <w:rsid w:val="002A4D50"/>
    <w:rsid w:val="004B2122"/>
    <w:rsid w:val="006B0D51"/>
    <w:rsid w:val="007B5CB8"/>
    <w:rsid w:val="00893DC4"/>
    <w:rsid w:val="00D006EF"/>
    <w:rsid w:val="00E838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D51"/>
    <w:rPr>
      <w:rFonts w:ascii="Tahoma" w:hAnsi="Tahoma" w:cs="Tahoma"/>
      <w:sz w:val="16"/>
      <w:szCs w:val="16"/>
    </w:rPr>
  </w:style>
  <w:style w:type="paragraph" w:styleId="Header">
    <w:name w:val="header"/>
    <w:basedOn w:val="Normal"/>
    <w:link w:val="HeaderChar"/>
    <w:uiPriority w:val="99"/>
    <w:unhideWhenUsed/>
    <w:rsid w:val="006B0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D51"/>
  </w:style>
  <w:style w:type="paragraph" w:styleId="Footer">
    <w:name w:val="footer"/>
    <w:basedOn w:val="Normal"/>
    <w:link w:val="FooterChar"/>
    <w:uiPriority w:val="99"/>
    <w:unhideWhenUsed/>
    <w:rsid w:val="006B0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D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D51"/>
    <w:rPr>
      <w:rFonts w:ascii="Tahoma" w:hAnsi="Tahoma" w:cs="Tahoma"/>
      <w:sz w:val="16"/>
      <w:szCs w:val="16"/>
    </w:rPr>
  </w:style>
  <w:style w:type="paragraph" w:styleId="Header">
    <w:name w:val="header"/>
    <w:basedOn w:val="Normal"/>
    <w:link w:val="HeaderChar"/>
    <w:uiPriority w:val="99"/>
    <w:unhideWhenUsed/>
    <w:rsid w:val="006B0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D51"/>
  </w:style>
  <w:style w:type="paragraph" w:styleId="Footer">
    <w:name w:val="footer"/>
    <w:basedOn w:val="Normal"/>
    <w:link w:val="FooterChar"/>
    <w:uiPriority w:val="99"/>
    <w:unhideWhenUsed/>
    <w:rsid w:val="006B0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37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cid:image002.png@01D6465B.5873CA40" TargetMode="External"/><Relationship Id="rId4" Type="http://schemas.openxmlformats.org/officeDocument/2006/relationships/settings" Target="settings.xml"/><Relationship Id="rId9"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R:\SchoolExecutiveOffice\Early_Years\Child_Care\Communications\Template%20for%20WEBSITE%20e-blast%20communications%20saved%20to%20Silo%2020043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for WEBSITE e-blast communications saved to Silo 200430.dotx</Template>
  <TotalTime>6</TotalTime>
  <Pages>2</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Jenesse</dc:creator>
  <cp:lastModifiedBy>James, Jenesse</cp:lastModifiedBy>
  <cp:revision>1</cp:revision>
  <dcterms:created xsi:type="dcterms:W3CDTF">2020-06-26T14:56:00Z</dcterms:created>
  <dcterms:modified xsi:type="dcterms:W3CDTF">2020-06-26T15:02:00Z</dcterms:modified>
</cp:coreProperties>
</file>