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73" w:rsidRDefault="00A61873" w:rsidP="000A3CF6">
      <w:r>
        <w:rPr>
          <w:rFonts w:asciiTheme="majorHAnsi" w:hAnsiTheme="majorHAnsi" w:cstheme="majorHAnsi"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6B25E11" wp14:editId="03CF58EB">
            <wp:simplePos x="0" y="0"/>
            <wp:positionH relativeFrom="column">
              <wp:posOffset>-62865</wp:posOffset>
            </wp:positionH>
            <wp:positionV relativeFrom="paragraph">
              <wp:posOffset>-687070</wp:posOffset>
            </wp:positionV>
            <wp:extent cx="1186180" cy="11277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873" w:rsidRDefault="00A61873" w:rsidP="00A61873">
      <w:pPr>
        <w:spacing w:line="360" w:lineRule="auto"/>
        <w:rPr>
          <w:b/>
          <w:bCs/>
          <w:i/>
          <w:iCs/>
          <w:lang w:eastAsia="en-CA"/>
        </w:rPr>
      </w:pPr>
      <w:bookmarkStart w:id="0" w:name="_GoBack"/>
      <w:bookmarkEnd w:id="0"/>
    </w:p>
    <w:p w:rsidR="000A3CF6" w:rsidRPr="0035736C" w:rsidRDefault="000A3CF6" w:rsidP="00A61873">
      <w:pPr>
        <w:spacing w:line="360" w:lineRule="auto"/>
        <w:rPr>
          <w:b/>
          <w:bCs/>
          <w:i/>
          <w:iCs/>
          <w:lang w:eastAsia="en-CA"/>
        </w:rPr>
      </w:pPr>
      <w:r>
        <w:rPr>
          <w:b/>
          <w:bCs/>
          <w:i/>
          <w:iCs/>
          <w:lang w:eastAsia="en-CA"/>
        </w:rPr>
        <w:t>Sent on behalf of TDSB Child Care Services</w:t>
      </w:r>
    </w:p>
    <w:p w:rsidR="000A3CF6" w:rsidRDefault="000A3CF6" w:rsidP="00A61873">
      <w:pPr>
        <w:spacing w:line="360" w:lineRule="auto"/>
      </w:pPr>
      <w:r>
        <w:rPr>
          <w:lang w:eastAsia="en-CA"/>
        </w:rPr>
        <w:t>Dear Child Care Colleagues,</w:t>
      </w:r>
    </w:p>
    <w:p w:rsidR="000A3CF6" w:rsidRDefault="000A3CF6" w:rsidP="00A61873">
      <w:pPr>
        <w:spacing w:line="360" w:lineRule="auto"/>
        <w:rPr>
          <w:lang w:eastAsia="en-CA"/>
        </w:rPr>
      </w:pPr>
      <w:r>
        <w:rPr>
          <w:lang w:eastAsia="en-CA"/>
        </w:rPr>
        <w:t>We are writing to provide you with another update from Toronto Public Health with regards to the novel coronavirus (COVID-19). Below, you will find an updated letter from Toronto’s Medical Officer of Health, Dr. Eileen de Villa, with the latest information:</w:t>
      </w:r>
    </w:p>
    <w:p w:rsidR="000A3CF6" w:rsidRDefault="000A3CF6" w:rsidP="00A61873">
      <w:pPr>
        <w:spacing w:line="360" w:lineRule="auto"/>
      </w:pPr>
      <w:r>
        <w:t> </w:t>
      </w:r>
      <w:hyperlink r:id="rId6" w:history="1">
        <w:r>
          <w:rPr>
            <w:rStyle w:val="Hyperlink"/>
          </w:rPr>
          <w:t>Letter from Medical Officer of Health</w:t>
        </w:r>
      </w:hyperlink>
      <w:r>
        <w:rPr>
          <w:color w:val="1F497D"/>
        </w:rPr>
        <w:t xml:space="preserve"> </w:t>
      </w:r>
    </w:p>
    <w:p w:rsidR="000A3CF6" w:rsidRDefault="000A3CF6" w:rsidP="00A61873">
      <w:pPr>
        <w:spacing w:line="360" w:lineRule="auto"/>
      </w:pPr>
      <w:r>
        <w:t xml:space="preserve">The TDSB takes its lead from public health agencies, which have </w:t>
      </w:r>
      <w:r>
        <w:rPr>
          <w:b/>
          <w:bCs/>
        </w:rPr>
        <w:t>not</w:t>
      </w:r>
      <w:r>
        <w:t xml:space="preserve"> advised schools to take any additional precautions at this time (beyond washing hands, staying home when sick, </w:t>
      </w:r>
      <w:proofErr w:type="spellStart"/>
      <w:r>
        <w:t>etc</w:t>
      </w:r>
      <w:proofErr w:type="spellEnd"/>
      <w:r>
        <w:t xml:space="preserve">). The TDSB will continue to keep school communities updated and will promptly advise should any additional precautions become necessary. </w:t>
      </w:r>
      <w:r>
        <w:rPr>
          <w:lang w:eastAsia="en-CA"/>
        </w:rPr>
        <w:t>Please connect directly with Toronto Public Health should you require additional information or advice.</w:t>
      </w:r>
    </w:p>
    <w:p w:rsidR="000A3CF6" w:rsidRDefault="000A3CF6" w:rsidP="00A61873">
      <w:pPr>
        <w:spacing w:line="360" w:lineRule="auto"/>
      </w:pPr>
      <w:r>
        <w:rPr>
          <w:color w:val="000000"/>
          <w:lang w:eastAsia="en-CA"/>
        </w:rPr>
        <w:t>The TDSB continues to work closely with Toronto Public Heal</w:t>
      </w:r>
      <w:r>
        <w:rPr>
          <w:lang w:eastAsia="en-CA"/>
        </w:rPr>
        <w:t xml:space="preserve">th. Principals and/or members of the TDSB Child Care Services team will share updates and information with you if TDSB is instructed to take actions that will impact child care and before-and after-school programs. For ongoing updates, please visit the TDSB webpage for </w:t>
      </w:r>
      <w:hyperlink r:id="rId7" w:history="1">
        <w:r>
          <w:rPr>
            <w:rStyle w:val="Hyperlink"/>
            <w:lang w:eastAsia="en-CA"/>
          </w:rPr>
          <w:t>Coronavirus</w:t>
        </w:r>
      </w:hyperlink>
      <w:r>
        <w:rPr>
          <w:color w:val="1F497D"/>
          <w:lang w:eastAsia="en-CA"/>
        </w:rPr>
        <w:t xml:space="preserve">. </w:t>
      </w:r>
      <w:r>
        <w:rPr>
          <w:lang w:eastAsia="en-CA"/>
        </w:rPr>
        <w:t>This page also has links to important resources with additional information from public health agencies.  </w:t>
      </w:r>
    </w:p>
    <w:p w:rsidR="000A3CF6" w:rsidRDefault="000A3CF6" w:rsidP="00A61873">
      <w:pPr>
        <w:spacing w:line="360" w:lineRule="auto"/>
      </w:pPr>
      <w:r>
        <w:t>Sincerely,</w:t>
      </w:r>
    </w:p>
    <w:p w:rsidR="000A3CF6" w:rsidRDefault="000A3CF6" w:rsidP="00A61873">
      <w:pPr>
        <w:spacing w:line="360" w:lineRule="auto"/>
        <w:rPr>
          <w:b/>
          <w:bCs/>
        </w:rPr>
      </w:pPr>
      <w:r>
        <w:rPr>
          <w:b/>
          <w:bCs/>
        </w:rPr>
        <w:t>Child Care Services</w:t>
      </w:r>
    </w:p>
    <w:p w:rsidR="000A3CF6" w:rsidRDefault="000A3CF6" w:rsidP="00A61873">
      <w:pPr>
        <w:spacing w:line="360" w:lineRule="auto"/>
      </w:pPr>
      <w:r>
        <w:rPr>
          <w:b/>
          <w:bCs/>
          <w:color w:val="00B050"/>
          <w:lang w:eastAsia="en-CA"/>
        </w:rPr>
        <w:t>Toronto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AB200"/>
          <w:lang w:eastAsia="en-CA"/>
        </w:rPr>
        <w:t>District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0070C0"/>
          <w:lang w:eastAsia="en-CA"/>
        </w:rPr>
        <w:t>School</w:t>
      </w:r>
      <w:r>
        <w:rPr>
          <w:b/>
          <w:bCs/>
          <w:lang w:eastAsia="en-CA"/>
        </w:rPr>
        <w:t xml:space="preserve"> </w:t>
      </w:r>
      <w:r>
        <w:rPr>
          <w:b/>
          <w:bCs/>
          <w:color w:val="E36C0A"/>
          <w:lang w:eastAsia="en-CA"/>
        </w:rPr>
        <w:t>Board</w:t>
      </w:r>
    </w:p>
    <w:p w:rsidR="000A3CF6" w:rsidRDefault="000A3CF6" w:rsidP="00A61873">
      <w:pPr>
        <w:spacing w:line="360" w:lineRule="auto"/>
      </w:pPr>
      <w:r>
        <w:t>Tel: 416-394-2067</w:t>
      </w:r>
    </w:p>
    <w:p w:rsidR="000A3CF6" w:rsidRDefault="000A3CF6" w:rsidP="00A61873">
      <w:pPr>
        <w:spacing w:line="360" w:lineRule="auto"/>
        <w:rPr>
          <w:color w:val="1F497D"/>
        </w:rPr>
      </w:pPr>
    </w:p>
    <w:p w:rsidR="000A3CF6" w:rsidRDefault="000A3CF6" w:rsidP="00A61873">
      <w:pPr>
        <w:spacing w:line="360" w:lineRule="auto"/>
        <w:rPr>
          <w:rFonts w:ascii="Times New Roman" w:hAnsi="Times New Roman" w:cs="Times New Roman"/>
          <w:sz w:val="24"/>
          <w:szCs w:val="24"/>
          <w:lang w:eastAsia="en-CA"/>
        </w:rPr>
      </w:pPr>
    </w:p>
    <w:p w:rsidR="000A3CF6" w:rsidRDefault="000A3CF6"/>
    <w:sectPr w:rsidR="000A3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F6"/>
    <w:rsid w:val="000A3CF6"/>
    <w:rsid w:val="0035736C"/>
    <w:rsid w:val="00A61873"/>
    <w:rsid w:val="00B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C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C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dsb.on.ca/Elementary-School/Supporting-You/Health-Active-Living/Coronavir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dsb.on.ca/Portals/0/docs/School%20Community%20Letter%20March%204%202020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Guthrie, Karen</dc:creator>
  <cp:lastModifiedBy>Guthrie, Karen</cp:lastModifiedBy>
  <cp:revision>3</cp:revision>
  <dcterms:created xsi:type="dcterms:W3CDTF">2020-03-05T14:34:00Z</dcterms:created>
  <dcterms:modified xsi:type="dcterms:W3CDTF">2020-03-05T14:36:00Z</dcterms:modified>
</cp:coreProperties>
</file>