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application/msword" Extension="doc"/>
  <Default ContentType="image/x-emf" Extension="emf"/>
  <Default ContentType="application/vnd.openxmlformats-officedocument.wordprocessingml.document" Extension="docx"/>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0" distT="0" distL="0" distR="0">
            <wp:extent cx="7996238" cy="862013"/>
            <wp:effectExtent b="0" l="0" r="0" t="0"/>
            <wp:docPr id="3"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7996238" cy="8620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left" w:leader="none" w:pos="2980"/>
        </w:tabs>
        <w:spacing w:after="0" w:before="29" w:line="240" w:lineRule="auto"/>
        <w:ind w:left="100" w:right="-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tabs>
          <w:tab w:val="left" w:leader="none" w:pos="2980"/>
        </w:tabs>
        <w:spacing w:after="0" w:before="29" w:line="240" w:lineRule="auto"/>
        <w:ind w:left="100" w:right="-2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Name of Committee</w:t>
      </w:r>
      <w:r w:rsidDel="00000000" w:rsidR="00000000" w:rsidRPr="00000000">
        <w:rPr>
          <w:rFonts w:ascii="Arial" w:cs="Arial" w:eastAsia="Arial" w:hAnsi="Arial"/>
          <w:sz w:val="24"/>
          <w:szCs w:val="24"/>
          <w:rtl w:val="0"/>
        </w:rPr>
        <w:t xml:space="preserve">:</w:t>
        <w:tab/>
        <w:t xml:space="preserve">Community Use of Schools Community Advisory Committee</w:t>
      </w:r>
    </w:p>
    <w:p w:rsidR="00000000" w:rsidDel="00000000" w:rsidP="00000000" w:rsidRDefault="00000000" w:rsidRPr="00000000" w14:paraId="00000006">
      <w:pPr>
        <w:tabs>
          <w:tab w:val="left" w:leader="none" w:pos="2980"/>
        </w:tabs>
        <w:spacing w:after="0" w:before="29" w:line="240" w:lineRule="auto"/>
        <w:ind w:left="100" w:right="-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tabs>
          <w:tab w:val="left" w:leader="none" w:pos="2980"/>
        </w:tabs>
        <w:spacing w:after="0" w:line="240" w:lineRule="auto"/>
        <w:ind w:left="100" w:right="-2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Meeting Date</w:t>
      </w:r>
      <w:r w:rsidDel="00000000" w:rsidR="00000000" w:rsidRPr="00000000">
        <w:rPr>
          <w:rFonts w:ascii="Arial" w:cs="Arial" w:eastAsia="Arial" w:hAnsi="Arial"/>
          <w:sz w:val="24"/>
          <w:szCs w:val="24"/>
          <w:rtl w:val="0"/>
        </w:rPr>
        <w:t xml:space="preserve">:</w:t>
        <w:tab/>
        <w:t xml:space="preserve">Tuesday, January 11, 2022</w:t>
      </w:r>
    </w:p>
    <w:p w:rsidR="00000000" w:rsidDel="00000000" w:rsidP="00000000" w:rsidRDefault="00000000" w:rsidRPr="00000000" w14:paraId="00000008">
      <w:pPr>
        <w:spacing w:after="0" w:before="1" w:line="280" w:lineRule="auto"/>
        <w:rPr>
          <w:sz w:val="28"/>
          <w:szCs w:val="28"/>
        </w:rPr>
      </w:pP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meeting of the Community Use of Schools Community Advisory Committee convened on 11 January 2022 from 8:01 a.m. to 10:00 a.m. via Zoom with Co-Chairs James Li and Judy Gargaro presiding.</w:t>
      </w:r>
    </w:p>
    <w:p w:rsidR="00000000" w:rsidDel="00000000" w:rsidP="00000000" w:rsidRDefault="00000000" w:rsidRPr="00000000" w14:paraId="0000000A">
      <w:pPr>
        <w:spacing w:after="0" w:lineRule="auto"/>
        <w:rPr>
          <w:rFonts w:ascii="Arial" w:cs="Arial" w:eastAsia="Arial" w:hAnsi="Arial"/>
          <w:sz w:val="24"/>
          <w:szCs w:val="24"/>
        </w:rPr>
      </w:pPr>
      <w:r w:rsidDel="00000000" w:rsidR="00000000" w:rsidRPr="00000000">
        <w:rPr>
          <w:rtl w:val="0"/>
        </w:rPr>
      </w:r>
    </w:p>
    <w:tbl>
      <w:tblPr>
        <w:tblStyle w:val="Table1"/>
        <w:tblW w:w="12600.0" w:type="dxa"/>
        <w:jc w:val="left"/>
        <w:tblInd w:w="108.0" w:type="dxa"/>
        <w:tblBorders>
          <w:top w:color="000000" w:space="0" w:sz="12" w:val="single"/>
          <w:bottom w:color="000000" w:space="0" w:sz="12" w:val="single"/>
        </w:tblBorders>
        <w:tblLayout w:type="fixed"/>
        <w:tblLook w:val="0400"/>
      </w:tblPr>
      <w:tblGrid>
        <w:gridCol w:w="1530"/>
        <w:gridCol w:w="11070"/>
        <w:tblGridChange w:id="0">
          <w:tblGrid>
            <w:gridCol w:w="1530"/>
            <w:gridCol w:w="11070"/>
          </w:tblGrid>
        </w:tblGridChange>
      </w:tblGrid>
      <w:tr>
        <w:trPr>
          <w:cantSplit w:val="0"/>
          <w:trHeight w:val="3003" w:hRule="atLeast"/>
          <w:tblHeader w:val="1"/>
        </w:trPr>
        <w:tc>
          <w:tcPr>
            <w:shd w:fill="auto" w:val="clear"/>
          </w:tcPr>
          <w:p w:rsidR="00000000" w:rsidDel="00000000" w:rsidP="00000000" w:rsidRDefault="00000000" w:rsidRPr="00000000" w14:paraId="0000000B">
            <w:pP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spacing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Attendance via Zoom</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James Li</w:t>
            </w:r>
            <w:r w:rsidDel="00000000" w:rsidR="00000000" w:rsidRPr="00000000">
              <w:rPr>
                <w:rFonts w:ascii="Arial" w:cs="Arial" w:eastAsia="Arial" w:hAnsi="Arial"/>
                <w:sz w:val="24"/>
                <w:szCs w:val="24"/>
                <w:rtl w:val="0"/>
              </w:rPr>
              <w:t xml:space="preserve"> (Trustee), </w:t>
            </w:r>
            <w:r w:rsidDel="00000000" w:rsidR="00000000" w:rsidRPr="00000000">
              <w:rPr>
                <w:rFonts w:ascii="Arial" w:cs="Arial" w:eastAsia="Arial" w:hAnsi="Arial"/>
                <w:b w:val="1"/>
                <w:sz w:val="24"/>
                <w:szCs w:val="24"/>
                <w:rtl w:val="0"/>
              </w:rPr>
              <w:t xml:space="preserve">Judy Gargaro</w:t>
            </w:r>
            <w:r w:rsidDel="00000000" w:rsidR="00000000" w:rsidRPr="00000000">
              <w:rPr>
                <w:rFonts w:ascii="Arial" w:cs="Arial" w:eastAsia="Arial" w:hAnsi="Arial"/>
                <w:sz w:val="24"/>
                <w:szCs w:val="24"/>
                <w:rtl w:val="0"/>
              </w:rPr>
              <w:t xml:space="preserve"> (Etobicoke Philharmonic Orchestra), </w:t>
            </w:r>
            <w:r w:rsidDel="00000000" w:rsidR="00000000" w:rsidRPr="00000000">
              <w:rPr>
                <w:rFonts w:ascii="Arial" w:cs="Arial" w:eastAsia="Arial" w:hAnsi="Arial"/>
                <w:b w:val="1"/>
                <w:sz w:val="24"/>
                <w:szCs w:val="24"/>
                <w:rtl w:val="0"/>
              </w:rPr>
              <w:t xml:space="preserve">Patrick Rutledge</w:t>
            </w:r>
            <w:r w:rsidDel="00000000" w:rsidR="00000000" w:rsidRPr="00000000">
              <w:rPr>
                <w:rFonts w:ascii="Arial" w:cs="Arial" w:eastAsia="Arial" w:hAnsi="Arial"/>
                <w:sz w:val="24"/>
                <w:szCs w:val="24"/>
                <w:rtl w:val="0"/>
              </w:rPr>
              <w:t xml:space="preserve"> (Big League Book Club), </w:t>
            </w:r>
            <w:r w:rsidDel="00000000" w:rsidR="00000000" w:rsidRPr="00000000">
              <w:rPr>
                <w:rFonts w:ascii="Arial" w:cs="Arial" w:eastAsia="Arial" w:hAnsi="Arial"/>
                <w:b w:val="1"/>
                <w:sz w:val="24"/>
                <w:szCs w:val="24"/>
                <w:rtl w:val="0"/>
              </w:rPr>
              <w:t xml:space="preserve">Alan Hrabinski</w:t>
            </w:r>
            <w:r w:rsidDel="00000000" w:rsidR="00000000" w:rsidRPr="00000000">
              <w:rPr>
                <w:rFonts w:ascii="Arial" w:cs="Arial" w:eastAsia="Arial" w:hAnsi="Arial"/>
                <w:sz w:val="24"/>
                <w:szCs w:val="24"/>
                <w:rtl w:val="0"/>
              </w:rPr>
              <w:t xml:space="preserve"> (Toronto Basketball Association), </w:t>
            </w:r>
            <w:r w:rsidDel="00000000" w:rsidR="00000000" w:rsidRPr="00000000">
              <w:rPr>
                <w:rFonts w:ascii="Arial" w:cs="Arial" w:eastAsia="Arial" w:hAnsi="Arial"/>
                <w:b w:val="1"/>
                <w:sz w:val="24"/>
                <w:szCs w:val="24"/>
                <w:rtl w:val="0"/>
              </w:rPr>
              <w:t xml:space="preserve">Graham Welsh</w:t>
            </w:r>
            <w:r w:rsidDel="00000000" w:rsidR="00000000" w:rsidRPr="00000000">
              <w:rPr>
                <w:rFonts w:ascii="Arial" w:cs="Arial" w:eastAsia="Arial" w:hAnsi="Arial"/>
                <w:sz w:val="24"/>
                <w:szCs w:val="24"/>
                <w:rtl w:val="0"/>
              </w:rPr>
              <w:t xml:space="preserve"> (Toronto Sports Social Club),</w:t>
            </w:r>
            <w:r w:rsidDel="00000000" w:rsidR="00000000" w:rsidRPr="00000000">
              <w:rPr>
                <w:rFonts w:ascii="Arial" w:cs="Arial" w:eastAsia="Arial" w:hAnsi="Arial"/>
                <w:b w:val="1"/>
                <w:sz w:val="24"/>
                <w:szCs w:val="24"/>
                <w:rtl w:val="0"/>
              </w:rPr>
              <w:t xml:space="preserve"> Sam Glazer</w:t>
            </w:r>
            <w:r w:rsidDel="00000000" w:rsidR="00000000" w:rsidRPr="00000000">
              <w:rPr>
                <w:rFonts w:ascii="Arial" w:cs="Arial" w:eastAsia="Arial" w:hAnsi="Arial"/>
                <w:sz w:val="24"/>
                <w:szCs w:val="24"/>
                <w:rtl w:val="0"/>
              </w:rPr>
              <w:t xml:space="preserve"> (Congregation Beth Haminyan),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Jonathan Wood </w:t>
            </w:r>
            <w:r w:rsidDel="00000000" w:rsidR="00000000" w:rsidRPr="00000000">
              <w:rPr>
                <w:rFonts w:ascii="Arial" w:cs="Arial" w:eastAsia="Arial" w:hAnsi="Arial"/>
                <w:sz w:val="24"/>
                <w:szCs w:val="24"/>
                <w:rtl w:val="0"/>
              </w:rPr>
              <w:t xml:space="preserve">(Toronto Accessible Sports Council), </w:t>
            </w:r>
            <w:r w:rsidDel="00000000" w:rsidR="00000000" w:rsidRPr="00000000">
              <w:rPr>
                <w:rFonts w:ascii="Arial" w:cs="Arial" w:eastAsia="Arial" w:hAnsi="Arial"/>
                <w:b w:val="1"/>
                <w:sz w:val="24"/>
                <w:szCs w:val="24"/>
                <w:rtl w:val="0"/>
              </w:rPr>
              <w:t xml:space="preserve">Dave McNee</w:t>
            </w:r>
            <w:r w:rsidDel="00000000" w:rsidR="00000000" w:rsidRPr="00000000">
              <w:rPr>
                <w:rFonts w:ascii="Arial" w:cs="Arial" w:eastAsia="Arial" w:hAnsi="Arial"/>
                <w:sz w:val="24"/>
                <w:szCs w:val="24"/>
                <w:rtl w:val="0"/>
              </w:rPr>
              <w:t xml:space="preserve"> (Quantum Sports and Learning Association), </w:t>
            </w:r>
            <w:r w:rsidDel="00000000" w:rsidR="00000000" w:rsidRPr="00000000">
              <w:rPr>
                <w:rFonts w:ascii="Arial" w:cs="Arial" w:eastAsia="Arial" w:hAnsi="Arial"/>
                <w:b w:val="1"/>
                <w:sz w:val="24"/>
                <w:szCs w:val="24"/>
                <w:rtl w:val="0"/>
              </w:rPr>
              <w:t xml:space="preserve">Heather Mitchell</w:t>
            </w:r>
            <w:r w:rsidDel="00000000" w:rsidR="00000000" w:rsidRPr="00000000">
              <w:rPr>
                <w:rFonts w:ascii="Arial" w:cs="Arial" w:eastAsia="Arial" w:hAnsi="Arial"/>
                <w:sz w:val="24"/>
                <w:szCs w:val="24"/>
                <w:rtl w:val="0"/>
              </w:rPr>
              <w:t xml:space="preserve"> (Toronto Sports Council), </w:t>
            </w:r>
            <w:sdt>
              <w:sdtPr>
                <w:tag w:val="goog_rdk_0"/>
              </w:sdtPr>
              <w:sdtContent>
                <w:commentRangeStart w:id="0"/>
              </w:sdtContent>
            </w:sdt>
            <w:r w:rsidDel="00000000" w:rsidR="00000000" w:rsidRPr="00000000">
              <w:rPr>
                <w:rFonts w:ascii="Arial" w:cs="Arial" w:eastAsia="Arial" w:hAnsi="Arial"/>
                <w:b w:val="1"/>
                <w:sz w:val="24"/>
                <w:szCs w:val="24"/>
                <w:rtl w:val="0"/>
              </w:rPr>
              <w:t xml:space="preserve">Dennis Keshinro</w:t>
            </w:r>
            <w:r w:rsidDel="00000000" w:rsidR="00000000" w:rsidRPr="00000000">
              <w:rPr>
                <w:rFonts w:ascii="Arial" w:cs="Arial" w:eastAsia="Arial" w:hAnsi="Arial"/>
                <w:sz w:val="24"/>
                <w:szCs w:val="24"/>
                <w:rtl w:val="0"/>
              </w:rPr>
              <w:t xml:space="preserve"> (Belka Enrichment Centre)</w:t>
            </w:r>
            <w:commentRangeEnd w:id="0"/>
            <w:r w:rsidDel="00000000" w:rsidR="00000000" w:rsidRPr="00000000">
              <w:commentReference w:id="0"/>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Lynn Manning</w:t>
            </w:r>
            <w:r w:rsidDel="00000000" w:rsidR="00000000" w:rsidRPr="00000000">
              <w:rPr>
                <w:rFonts w:ascii="Arial" w:cs="Arial" w:eastAsia="Arial" w:hAnsi="Arial"/>
                <w:sz w:val="24"/>
                <w:szCs w:val="24"/>
                <w:rtl w:val="0"/>
              </w:rPr>
              <w:t xml:space="preserve"> (Girl Guides of Canada, Ontario Council), </w:t>
            </w:r>
            <w:r w:rsidDel="00000000" w:rsidR="00000000" w:rsidRPr="00000000">
              <w:rPr>
                <w:rFonts w:ascii="Arial" w:cs="Arial" w:eastAsia="Arial" w:hAnsi="Arial"/>
                <w:b w:val="1"/>
                <w:sz w:val="24"/>
                <w:szCs w:val="24"/>
                <w:rtl w:val="0"/>
              </w:rPr>
              <w:t xml:space="preserve">Susan Fletcher</w:t>
            </w:r>
            <w:r w:rsidDel="00000000" w:rsidR="00000000" w:rsidRPr="00000000">
              <w:rPr>
                <w:rFonts w:ascii="Arial" w:cs="Arial" w:eastAsia="Arial" w:hAnsi="Arial"/>
                <w:sz w:val="24"/>
                <w:szCs w:val="24"/>
                <w:rtl w:val="0"/>
              </w:rPr>
              <w:t xml:space="preserve"> (SPACE). </w:t>
            </w:r>
          </w:p>
          <w:p w:rsidR="00000000" w:rsidDel="00000000" w:rsidP="00000000" w:rsidRDefault="00000000" w:rsidRPr="00000000" w14:paraId="0000000F">
            <w:pPr>
              <w:jc w:val="both"/>
              <w:rPr>
                <w:rFonts w:ascii="Arial" w:cs="Arial" w:eastAsia="Arial" w:hAnsi="Arial"/>
                <w:b w:val="1"/>
              </w:rPr>
            </w:pPr>
            <w:r w:rsidDel="00000000" w:rsidR="00000000" w:rsidRPr="00000000">
              <w:rPr>
                <w:rFonts w:ascii="Arial" w:cs="Arial" w:eastAsia="Arial" w:hAnsi="Arial"/>
                <w:sz w:val="24"/>
                <w:szCs w:val="24"/>
                <w:rtl w:val="0"/>
              </w:rPr>
              <w:t xml:space="preserve">Also present were TDSB Staff: </w:t>
            </w:r>
            <w:r w:rsidDel="00000000" w:rsidR="00000000" w:rsidRPr="00000000">
              <w:rPr>
                <w:rFonts w:ascii="Arial" w:cs="Arial" w:eastAsia="Arial" w:hAnsi="Arial"/>
                <w:b w:val="1"/>
                <w:sz w:val="24"/>
                <w:szCs w:val="24"/>
                <w:rtl w:val="0"/>
              </w:rPr>
              <w:t xml:space="preserve">Maia Puccetti</w:t>
            </w:r>
            <w:r w:rsidDel="00000000" w:rsidR="00000000" w:rsidRPr="00000000">
              <w:rPr>
                <w:rFonts w:ascii="Arial" w:cs="Arial" w:eastAsia="Arial" w:hAnsi="Arial"/>
                <w:sz w:val="24"/>
                <w:szCs w:val="24"/>
                <w:rtl w:val="0"/>
              </w:rPr>
              <w:t xml:space="preserve"> (Executive Officer, Facilities &amp; Planning), </w:t>
            </w:r>
            <w:r w:rsidDel="00000000" w:rsidR="00000000" w:rsidRPr="00000000">
              <w:rPr>
                <w:rFonts w:ascii="Arial" w:cs="Arial" w:eastAsia="Arial" w:hAnsi="Arial"/>
                <w:b w:val="1"/>
                <w:sz w:val="24"/>
                <w:szCs w:val="24"/>
                <w:rtl w:val="0"/>
              </w:rPr>
              <w:t xml:space="preserve">Jonathan Grove</w:t>
            </w:r>
            <w:r w:rsidDel="00000000" w:rsidR="00000000" w:rsidRPr="00000000">
              <w:rPr>
                <w:rFonts w:ascii="Arial" w:cs="Arial" w:eastAsia="Arial" w:hAnsi="Arial"/>
                <w:sz w:val="24"/>
                <w:szCs w:val="24"/>
                <w:rtl w:val="0"/>
              </w:rPr>
              <w:t xml:space="preserve"> (Senior Manager, Plant Operations), </w:t>
            </w:r>
            <w:r w:rsidDel="00000000" w:rsidR="00000000" w:rsidRPr="00000000">
              <w:rPr>
                <w:rFonts w:ascii="Arial" w:cs="Arial" w:eastAsia="Arial" w:hAnsi="Arial"/>
                <w:b w:val="1"/>
                <w:sz w:val="24"/>
                <w:szCs w:val="24"/>
                <w:rtl w:val="0"/>
              </w:rPr>
              <w:t xml:space="preserve">Tina Androutsos </w:t>
            </w:r>
            <w:r w:rsidDel="00000000" w:rsidR="00000000" w:rsidRPr="00000000">
              <w:rPr>
                <w:rFonts w:ascii="Arial" w:cs="Arial" w:eastAsia="Arial" w:hAnsi="Arial"/>
                <w:sz w:val="24"/>
                <w:szCs w:val="24"/>
                <w:rtl w:val="0"/>
              </w:rPr>
              <w:t xml:space="preserve">(Executive Assistant, Facilities &amp; Planning), </w:t>
            </w:r>
            <w:r w:rsidDel="00000000" w:rsidR="00000000" w:rsidRPr="00000000">
              <w:rPr>
                <w:rFonts w:ascii="Arial" w:cs="Arial" w:eastAsia="Arial" w:hAnsi="Arial"/>
                <w:b w:val="1"/>
                <w:sz w:val="24"/>
                <w:szCs w:val="24"/>
                <w:rtl w:val="0"/>
              </w:rPr>
              <w:t xml:space="preserve">Meenu Jhamb </w:t>
            </w:r>
            <w:r w:rsidDel="00000000" w:rsidR="00000000" w:rsidRPr="00000000">
              <w:rPr>
                <w:rFonts w:ascii="Arial" w:cs="Arial" w:eastAsia="Arial" w:hAnsi="Arial"/>
                <w:sz w:val="24"/>
                <w:szCs w:val="24"/>
                <w:rtl w:val="0"/>
              </w:rPr>
              <w:t xml:space="preserve">(Administrative Assistant), </w:t>
            </w:r>
            <w:r w:rsidDel="00000000" w:rsidR="00000000" w:rsidRPr="00000000">
              <w:rPr>
                <w:rFonts w:ascii="Arial" w:cs="Arial" w:eastAsia="Arial" w:hAnsi="Arial"/>
                <w:b w:val="1"/>
                <w:sz w:val="24"/>
                <w:szCs w:val="24"/>
                <w:rtl w:val="0"/>
              </w:rPr>
              <w:t xml:space="preserve">Ugonma Ekeanyanwu</w:t>
            </w:r>
            <w:r w:rsidDel="00000000" w:rsidR="00000000" w:rsidRPr="00000000">
              <w:rPr>
                <w:rFonts w:ascii="Arial" w:cs="Arial" w:eastAsia="Arial" w:hAnsi="Arial"/>
                <w:sz w:val="24"/>
                <w:szCs w:val="24"/>
                <w:rtl w:val="0"/>
              </w:rPr>
              <w:t xml:space="preserve"> (Acting Facility Permitting Team Leader), </w:t>
            </w:r>
            <w:r w:rsidDel="00000000" w:rsidR="00000000" w:rsidRPr="00000000">
              <w:rPr>
                <w:rFonts w:ascii="Arial" w:cs="Arial" w:eastAsia="Arial" w:hAnsi="Arial"/>
                <w:b w:val="1"/>
                <w:sz w:val="24"/>
                <w:szCs w:val="24"/>
                <w:rtl w:val="0"/>
              </w:rPr>
              <w:t xml:space="preserve">Ndaba Njobo</w:t>
            </w:r>
            <w:r w:rsidDel="00000000" w:rsidR="00000000" w:rsidRPr="00000000">
              <w:rPr>
                <w:rFonts w:ascii="Arial" w:cs="Arial" w:eastAsia="Arial" w:hAnsi="Arial"/>
                <w:sz w:val="24"/>
                <w:szCs w:val="24"/>
                <w:rtl w:val="0"/>
              </w:rPr>
              <w:t xml:space="preserve"> (Facility Permitting Coordinator),</w:t>
            </w:r>
            <w:r w:rsidDel="00000000" w:rsidR="00000000" w:rsidRPr="00000000">
              <w:rPr>
                <w:rtl w:val="0"/>
              </w:rPr>
            </w:r>
          </w:p>
        </w:tc>
      </w:tr>
    </w:tbl>
    <w:p w:rsidR="00000000" w:rsidDel="00000000" w:rsidP="00000000" w:rsidRDefault="00000000" w:rsidRPr="00000000" w14:paraId="00000010">
      <w:pPr>
        <w:spacing w:after="0" w:before="10" w:line="100" w:lineRule="auto"/>
        <w:rPr>
          <w:sz w:val="10"/>
          <w:szCs w:val="10"/>
        </w:rPr>
      </w:pPr>
      <w:r w:rsidDel="00000000" w:rsidR="00000000" w:rsidRPr="00000000">
        <w:rPr>
          <w:rtl w:val="0"/>
        </w:rPr>
      </w:r>
    </w:p>
    <w:p w:rsidR="00000000" w:rsidDel="00000000" w:rsidP="00000000" w:rsidRDefault="00000000" w:rsidRPr="00000000" w14:paraId="00000011">
      <w:pPr>
        <w:spacing w:after="0" w:before="10" w:line="100" w:lineRule="auto"/>
        <w:rPr>
          <w:sz w:val="10"/>
          <w:szCs w:val="10"/>
        </w:rPr>
      </w:pPr>
      <w:r w:rsidDel="00000000" w:rsidR="00000000" w:rsidRPr="00000000">
        <w:rPr>
          <w:rtl w:val="0"/>
        </w:rPr>
      </w:r>
    </w:p>
    <w:tbl>
      <w:tblPr>
        <w:tblStyle w:val="Table2"/>
        <w:tblW w:w="12708.0" w:type="dxa"/>
        <w:jc w:val="left"/>
        <w:tblBorders>
          <w:top w:color="000000" w:space="0" w:sz="12" w:val="single"/>
          <w:bottom w:color="000000" w:space="0" w:sz="12" w:val="single"/>
        </w:tblBorders>
        <w:tblLayout w:type="fixed"/>
        <w:tblLook w:val="0400"/>
      </w:tblPr>
      <w:tblGrid>
        <w:gridCol w:w="1638"/>
        <w:gridCol w:w="11070"/>
        <w:tblGridChange w:id="0">
          <w:tblGrid>
            <w:gridCol w:w="1638"/>
            <w:gridCol w:w="11070"/>
          </w:tblGrid>
        </w:tblGridChange>
      </w:tblGrid>
      <w:tr>
        <w:trPr>
          <w:cantSplit w:val="0"/>
          <w:trHeight w:val="1111" w:hRule="atLeast"/>
          <w:tblHeader w:val="1"/>
        </w:trPr>
        <w:tc>
          <w:tcPr>
            <w:tcBorders>
              <w:top w:color="000000" w:space="0" w:sz="12" w:val="single"/>
            </w:tcBorders>
            <w:shd w:fill="auto" w:val="clear"/>
          </w:tcPr>
          <w:p w:rsidR="00000000" w:rsidDel="00000000" w:rsidP="00000000" w:rsidRDefault="00000000" w:rsidRPr="00000000" w14:paraId="00000012">
            <w:pPr>
              <w:pStyle w:val="Heading3"/>
              <w:rPr/>
            </w:pPr>
            <w:r w:rsidDel="00000000" w:rsidR="00000000" w:rsidRPr="00000000">
              <w:rPr>
                <w:rtl w:val="0"/>
              </w:rPr>
            </w:r>
          </w:p>
          <w:p w:rsidR="00000000" w:rsidDel="00000000" w:rsidP="00000000" w:rsidRDefault="00000000" w:rsidRPr="00000000" w14:paraId="00000013">
            <w:pPr>
              <w:pStyle w:val="Heading3"/>
              <w:rPr/>
            </w:pPr>
            <w:r w:rsidDel="00000000" w:rsidR="00000000" w:rsidRPr="00000000">
              <w:rPr>
                <w:rtl w:val="0"/>
              </w:rPr>
              <w:t xml:space="preserve">Guests:</w:t>
            </w:r>
          </w:p>
        </w:tc>
        <w:tc>
          <w:tcPr>
            <w:tcBorders>
              <w:top w:color="000000" w:space="0" w:sz="12" w:val="single"/>
            </w:tcBorders>
            <w:shd w:fill="ffffff" w:val="clear"/>
          </w:tcPr>
          <w:p w:rsidR="00000000" w:rsidDel="00000000" w:rsidP="00000000" w:rsidRDefault="00000000" w:rsidRPr="00000000" w14:paraId="00000014">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spacing w:after="0" w:line="240" w:lineRule="auto"/>
              <w:rPr>
                <w:b w:val="1"/>
                <w:sz w:val="24"/>
                <w:szCs w:val="24"/>
              </w:rPr>
            </w:pPr>
            <w:r w:rsidDel="00000000" w:rsidR="00000000" w:rsidRPr="00000000">
              <w:rPr>
                <w:rFonts w:ascii="Arial" w:cs="Arial" w:eastAsia="Arial" w:hAnsi="Arial"/>
                <w:b w:val="1"/>
                <w:sz w:val="24"/>
                <w:szCs w:val="24"/>
                <w:rtl w:val="0"/>
              </w:rPr>
              <w:t xml:space="preserve">Michelle Aarts</w:t>
            </w:r>
            <w:r w:rsidDel="00000000" w:rsidR="00000000" w:rsidRPr="00000000">
              <w:rPr>
                <w:rFonts w:ascii="Arial" w:cs="Arial" w:eastAsia="Arial" w:hAnsi="Arial"/>
                <w:sz w:val="24"/>
                <w:szCs w:val="24"/>
                <w:rtl w:val="0"/>
              </w:rPr>
              <w:t xml:space="preserve"> (Trustee), </w:t>
            </w:r>
            <w:r w:rsidDel="00000000" w:rsidR="00000000" w:rsidRPr="00000000">
              <w:rPr>
                <w:rFonts w:ascii="Arial" w:cs="Arial" w:eastAsia="Arial" w:hAnsi="Arial"/>
                <w:b w:val="1"/>
                <w:sz w:val="24"/>
                <w:szCs w:val="24"/>
                <w:rtl w:val="0"/>
              </w:rPr>
              <w:t xml:space="preserve">Terrance Philips </w:t>
            </w:r>
            <w:r w:rsidDel="00000000" w:rsidR="00000000" w:rsidRPr="00000000">
              <w:rPr>
                <w:rFonts w:ascii="Arial" w:cs="Arial" w:eastAsia="Arial" w:hAnsi="Arial"/>
                <w:sz w:val="24"/>
                <w:szCs w:val="24"/>
                <w:rtl w:val="0"/>
              </w:rPr>
              <w:t xml:space="preserve">(Phillips Basketball Academy),</w:t>
            </w:r>
            <w:r w:rsidDel="00000000" w:rsidR="00000000" w:rsidRPr="00000000">
              <w:rPr>
                <w:rFonts w:ascii="Arial" w:cs="Arial" w:eastAsia="Arial" w:hAnsi="Arial"/>
                <w:b w:val="1"/>
                <w:sz w:val="24"/>
                <w:szCs w:val="24"/>
                <w:rtl w:val="0"/>
              </w:rPr>
              <w:t xml:space="preserve"> Elizabeth Pounsett </w:t>
            </w:r>
            <w:r w:rsidDel="00000000" w:rsidR="00000000" w:rsidRPr="00000000">
              <w:rPr>
                <w:rFonts w:ascii="Arial" w:cs="Arial" w:eastAsia="Arial" w:hAnsi="Arial"/>
                <w:sz w:val="24"/>
                <w:szCs w:val="24"/>
                <w:rtl w:val="0"/>
              </w:rPr>
              <w:t xml:space="preserve">(Young People’s Theatre), </w:t>
            </w:r>
            <w:r w:rsidDel="00000000" w:rsidR="00000000" w:rsidRPr="00000000">
              <w:rPr>
                <w:rFonts w:ascii="Arial" w:cs="Arial" w:eastAsia="Arial" w:hAnsi="Arial"/>
                <w:b w:val="1"/>
                <w:sz w:val="24"/>
                <w:szCs w:val="24"/>
                <w:rtl w:val="0"/>
              </w:rPr>
              <w:t xml:space="preserve">John Long</w:t>
            </w:r>
            <w:r w:rsidDel="00000000" w:rsidR="00000000" w:rsidRPr="00000000">
              <w:rPr>
                <w:rFonts w:ascii="Arial" w:cs="Arial" w:eastAsia="Arial" w:hAnsi="Arial"/>
                <w:sz w:val="24"/>
                <w:szCs w:val="24"/>
                <w:rtl w:val="0"/>
              </w:rPr>
              <w:t xml:space="preserve"> (Etobicoke Volleyball),</w:t>
            </w:r>
            <w:r w:rsidDel="00000000" w:rsidR="00000000" w:rsidRPr="00000000">
              <w:rPr>
                <w:rFonts w:ascii="Arial" w:cs="Arial" w:eastAsia="Arial" w:hAnsi="Arial"/>
                <w:b w:val="1"/>
                <w:sz w:val="24"/>
                <w:szCs w:val="24"/>
                <w:rtl w:val="0"/>
              </w:rPr>
              <w:t xml:space="preserve"> Jody Halsall </w:t>
            </w:r>
            <w:r w:rsidDel="00000000" w:rsidR="00000000" w:rsidRPr="00000000">
              <w:rPr>
                <w:rFonts w:ascii="Arial" w:cs="Arial" w:eastAsia="Arial" w:hAnsi="Arial"/>
                <w:sz w:val="24"/>
                <w:szCs w:val="24"/>
                <w:rtl w:val="0"/>
              </w:rPr>
              <w:t xml:space="preserve">(Extreme Sports Toronto Sports Club,</w:t>
            </w:r>
            <w:r w:rsidDel="00000000" w:rsidR="00000000" w:rsidRPr="00000000">
              <w:rPr>
                <w:rFonts w:ascii="Arial" w:cs="Arial" w:eastAsia="Arial" w:hAnsi="Arial"/>
                <w:b w:val="1"/>
                <w:sz w:val="24"/>
                <w:szCs w:val="24"/>
                <w:rtl w:val="0"/>
              </w:rPr>
              <w:t xml:space="preserve"> Serban Genu </w:t>
            </w:r>
            <w:r w:rsidDel="00000000" w:rsidR="00000000" w:rsidRPr="00000000">
              <w:rPr>
                <w:rFonts w:ascii="Arial" w:cs="Arial" w:eastAsia="Arial" w:hAnsi="Arial"/>
                <w:sz w:val="24"/>
                <w:szCs w:val="24"/>
                <w:rtl w:val="0"/>
              </w:rPr>
              <w:t xml:space="preserve">(Benjamin Basketball).</w:t>
            </w:r>
            <w:r w:rsidDel="00000000" w:rsidR="00000000" w:rsidRPr="00000000">
              <w:rPr>
                <w:rFonts w:ascii="Arial" w:cs="Arial" w:eastAsia="Arial" w:hAnsi="Arial"/>
                <w:b w:val="1"/>
                <w:sz w:val="24"/>
                <w:szCs w:val="24"/>
                <w:rtl w:val="0"/>
              </w:rPr>
              <w:t xml:space="preserve"> </w:t>
            </w:r>
            <w:r w:rsidDel="00000000" w:rsidR="00000000" w:rsidRPr="00000000">
              <w:rPr>
                <w:rtl w:val="0"/>
              </w:rPr>
            </w:r>
          </w:p>
        </w:tc>
      </w:tr>
      <w:tr>
        <w:trPr>
          <w:cantSplit w:val="0"/>
          <w:trHeight w:val="795" w:hRule="atLeast"/>
          <w:tblHeader w:val="1"/>
        </w:trPr>
        <w:tc>
          <w:tcPr>
            <w:shd w:fill="auto" w:val="clear"/>
          </w:tcPr>
          <w:p w:rsidR="00000000" w:rsidDel="00000000" w:rsidP="00000000" w:rsidRDefault="00000000" w:rsidRPr="00000000" w14:paraId="00000016">
            <w:pPr>
              <w:pStyle w:val="Heading3"/>
              <w:rPr/>
            </w:pPr>
            <w:r w:rsidDel="00000000" w:rsidR="00000000" w:rsidRPr="00000000">
              <w:rPr>
                <w:rtl w:val="0"/>
              </w:rPr>
            </w:r>
          </w:p>
          <w:p w:rsidR="00000000" w:rsidDel="00000000" w:rsidP="00000000" w:rsidRDefault="00000000" w:rsidRPr="00000000" w14:paraId="00000017">
            <w:pPr>
              <w:pStyle w:val="Heading3"/>
              <w:rPr/>
            </w:pPr>
            <w:r w:rsidDel="00000000" w:rsidR="00000000" w:rsidRPr="00000000">
              <w:rPr>
                <w:rtl w:val="0"/>
              </w:rPr>
              <w:t xml:space="preserve">Regrets:</w:t>
            </w:r>
          </w:p>
        </w:tc>
        <w:tc>
          <w:tcPr>
            <w:shd w:fill="ffffff" w:val="clear"/>
          </w:tcPr>
          <w:p w:rsidR="00000000" w:rsidDel="00000000" w:rsidP="00000000" w:rsidRDefault="00000000" w:rsidRPr="00000000" w14:paraId="0000001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Sara Somerset</w:t>
            </w:r>
            <w:r w:rsidDel="00000000" w:rsidR="00000000" w:rsidRPr="00000000">
              <w:rPr>
                <w:rFonts w:ascii="Arial" w:cs="Arial" w:eastAsia="Arial" w:hAnsi="Arial"/>
                <w:sz w:val="24"/>
                <w:szCs w:val="24"/>
                <w:rtl w:val="0"/>
              </w:rPr>
              <w:t xml:space="preserve"> (Jack of Sports), </w:t>
            </w:r>
            <w:r w:rsidDel="00000000" w:rsidR="00000000" w:rsidRPr="00000000">
              <w:rPr>
                <w:rFonts w:ascii="Arial" w:cs="Arial" w:eastAsia="Arial" w:hAnsi="Arial"/>
                <w:b w:val="1"/>
                <w:sz w:val="24"/>
                <w:szCs w:val="24"/>
                <w:rtl w:val="0"/>
              </w:rPr>
              <w:t xml:space="preserve">Alex Viliansky </w:t>
            </w:r>
            <w:r w:rsidDel="00000000" w:rsidR="00000000" w:rsidRPr="00000000">
              <w:rPr>
                <w:rFonts w:ascii="Arial" w:cs="Arial" w:eastAsia="Arial" w:hAnsi="Arial"/>
                <w:sz w:val="24"/>
                <w:szCs w:val="24"/>
                <w:rtl w:val="0"/>
              </w:rPr>
              <w:t xml:space="preserve">(Felix Swim School).</w:t>
            </w:r>
          </w:p>
        </w:tc>
      </w:tr>
    </w:tbl>
    <w:p w:rsidR="00000000" w:rsidDel="00000000" w:rsidP="00000000" w:rsidRDefault="00000000" w:rsidRPr="00000000" w14:paraId="0000001A">
      <w:pPr>
        <w:rPr>
          <w:rFonts w:ascii="Arial" w:cs="Arial" w:eastAsia="Arial" w:hAnsi="Arial"/>
          <w:sz w:val="24"/>
          <w:szCs w:val="24"/>
        </w:rPr>
      </w:pPr>
      <w:r w:rsidDel="00000000" w:rsidR="00000000" w:rsidRPr="00000000">
        <w:rPr>
          <w:rtl w:val="0"/>
        </w:rPr>
      </w:r>
    </w:p>
    <w:tbl>
      <w:tblPr>
        <w:tblStyle w:val="Table3"/>
        <w:tblW w:w="133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640"/>
        <w:gridCol w:w="2430"/>
        <w:tblGridChange w:id="0">
          <w:tblGrid>
            <w:gridCol w:w="2268"/>
            <w:gridCol w:w="8640"/>
            <w:gridCol w:w="2430"/>
          </w:tblGrid>
        </w:tblGridChange>
      </w:tblGrid>
      <w:tr>
        <w:trPr>
          <w:cantSplit w:val="0"/>
          <w:tblHeader w:val="0"/>
        </w:trPr>
        <w:tc>
          <w:tcPr>
            <w:shd w:fill="f2f2f2" w:val="clear"/>
            <w:vAlign w:val="center"/>
          </w:tcPr>
          <w:p w:rsidR="00000000" w:rsidDel="00000000" w:rsidP="00000000" w:rsidRDefault="00000000" w:rsidRPr="00000000" w14:paraId="0000001B">
            <w:pPr>
              <w:spacing w:before="7" w:line="110" w:lineRule="auto"/>
              <w:jc w:val="center"/>
              <w:rPr>
                <w:b w:val="1"/>
                <w:sz w:val="44"/>
                <w:szCs w:val="44"/>
              </w:rPr>
            </w:pPr>
            <w:r w:rsidDel="00000000" w:rsidR="00000000" w:rsidRPr="00000000">
              <w:rPr>
                <w:rtl w:val="0"/>
              </w:rPr>
            </w:r>
          </w:p>
          <w:p w:rsidR="00000000" w:rsidDel="00000000" w:rsidP="00000000" w:rsidRDefault="00000000" w:rsidRPr="00000000" w14:paraId="0000001C">
            <w:pPr>
              <w:jc w:val="center"/>
              <w:rPr>
                <w:b w:val="1"/>
                <w:sz w:val="44"/>
                <w:szCs w:val="44"/>
              </w:rPr>
            </w:pPr>
            <w:r w:rsidDel="00000000" w:rsidR="00000000" w:rsidRPr="00000000">
              <w:rPr>
                <w:b w:val="1"/>
                <w:sz w:val="44"/>
                <w:szCs w:val="44"/>
                <w:rtl w:val="0"/>
              </w:rPr>
              <w:t xml:space="preserve">ITEM</w:t>
            </w:r>
          </w:p>
        </w:tc>
        <w:tc>
          <w:tcPr>
            <w:shd w:fill="f2f2f2" w:val="clear"/>
            <w:vAlign w:val="center"/>
          </w:tcPr>
          <w:p w:rsidR="00000000" w:rsidDel="00000000" w:rsidP="00000000" w:rsidRDefault="00000000" w:rsidRPr="00000000" w14:paraId="0000001D">
            <w:pPr>
              <w:spacing w:before="7" w:line="110" w:lineRule="auto"/>
              <w:jc w:val="center"/>
              <w:rPr>
                <w:b w:val="1"/>
                <w:sz w:val="44"/>
                <w:szCs w:val="44"/>
              </w:rPr>
            </w:pPr>
            <w:r w:rsidDel="00000000" w:rsidR="00000000" w:rsidRPr="00000000">
              <w:rPr>
                <w:rtl w:val="0"/>
              </w:rPr>
            </w:r>
          </w:p>
          <w:p w:rsidR="00000000" w:rsidDel="00000000" w:rsidP="00000000" w:rsidRDefault="00000000" w:rsidRPr="00000000" w14:paraId="0000001E">
            <w:pPr>
              <w:ind w:left="2470" w:right="2449" w:firstLine="0"/>
              <w:jc w:val="center"/>
              <w:rPr>
                <w:b w:val="1"/>
                <w:sz w:val="44"/>
                <w:szCs w:val="44"/>
              </w:rPr>
            </w:pPr>
            <w:r w:rsidDel="00000000" w:rsidR="00000000" w:rsidRPr="00000000">
              <w:rPr>
                <w:b w:val="1"/>
                <w:sz w:val="44"/>
                <w:szCs w:val="44"/>
                <w:rtl w:val="0"/>
              </w:rPr>
              <w:t xml:space="preserve">DISCUSSION</w:t>
            </w:r>
          </w:p>
        </w:tc>
        <w:tc>
          <w:tcPr>
            <w:shd w:fill="f2f2f2" w:val="clear"/>
            <w:vAlign w:val="center"/>
          </w:tcPr>
          <w:p w:rsidR="00000000" w:rsidDel="00000000" w:rsidP="00000000" w:rsidRDefault="00000000" w:rsidRPr="00000000" w14:paraId="0000001F">
            <w:pPr>
              <w:spacing w:before="7" w:line="110" w:lineRule="auto"/>
              <w:jc w:val="center"/>
              <w:rPr>
                <w:b w:val="1"/>
                <w:sz w:val="32"/>
                <w:szCs w:val="32"/>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RECOMMENDATION/ MOTION</w:t>
            </w:r>
          </w:p>
        </w:tc>
      </w:tr>
      <w:tr>
        <w:trPr>
          <w:cantSplit w:val="0"/>
          <w:tblHeader w:val="0"/>
        </w:trPr>
        <w:tc>
          <w:tcPr/>
          <w:p w:rsidR="00000000" w:rsidDel="00000000" w:rsidP="00000000" w:rsidRDefault="00000000" w:rsidRPr="00000000" w14:paraId="00000021">
            <w:pPr>
              <w:rPr>
                <w:b w:val="1"/>
                <w:sz w:val="24"/>
                <w:szCs w:val="24"/>
              </w:rPr>
            </w:pPr>
            <w:r w:rsidDel="00000000" w:rsidR="00000000" w:rsidRPr="00000000">
              <w:rPr>
                <w:b w:val="1"/>
                <w:sz w:val="24"/>
                <w:szCs w:val="24"/>
                <w:rtl w:val="0"/>
              </w:rPr>
              <w:t xml:space="preserve">Call to Order / Acknowledgement of Traditional Lands / Welcome and Introductions / Approval of Quorum</w:t>
            </w:r>
          </w:p>
        </w:tc>
        <w:tc>
          <w:tcPr/>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meeting was called to order by Co-Chair Judy Gargaro at 8:01 a.m.</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4">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5">
            <w:pPr>
              <w:rPr>
                <w:b w:val="1"/>
                <w:sz w:val="24"/>
                <w:szCs w:val="24"/>
              </w:rPr>
            </w:pPr>
            <w:r w:rsidDel="00000000" w:rsidR="00000000" w:rsidRPr="00000000">
              <w:rPr>
                <w:b w:val="1"/>
                <w:sz w:val="24"/>
                <w:szCs w:val="24"/>
                <w:rtl w:val="0"/>
              </w:rPr>
              <w:t xml:space="preserve">Approval of Agenda</w:t>
            </w:r>
          </w:p>
        </w:tc>
        <w:tc>
          <w:tcPr/>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Agenda approved. </w:t>
            </w:r>
          </w:p>
        </w:tc>
        <w:tc>
          <w:tcPr/>
          <w:p w:rsidR="00000000" w:rsidDel="00000000" w:rsidP="00000000" w:rsidRDefault="00000000" w:rsidRPr="00000000" w14:paraId="00000027">
            <w:pPr>
              <w:rPr>
                <w:sz w:val="24"/>
                <w:szCs w:val="24"/>
              </w:rPr>
            </w:pPr>
            <w:r w:rsidDel="00000000" w:rsidR="00000000" w:rsidRPr="00000000">
              <w:rPr>
                <w:sz w:val="24"/>
                <w:szCs w:val="24"/>
                <w:rtl w:val="0"/>
              </w:rPr>
              <w:t xml:space="preserve">Patrick Rutledge and Trustee James Li</w:t>
            </w:r>
          </w:p>
        </w:tc>
      </w:tr>
      <w:tr>
        <w:trPr>
          <w:cantSplit w:val="0"/>
          <w:tblHeader w:val="0"/>
        </w:trPr>
        <w:tc>
          <w:tcPr/>
          <w:p w:rsidR="00000000" w:rsidDel="00000000" w:rsidP="00000000" w:rsidRDefault="00000000" w:rsidRPr="00000000" w14:paraId="00000028">
            <w:pPr>
              <w:rPr>
                <w:b w:val="1"/>
                <w:sz w:val="24"/>
                <w:szCs w:val="24"/>
              </w:rPr>
            </w:pPr>
            <w:r w:rsidDel="00000000" w:rsidR="00000000" w:rsidRPr="00000000">
              <w:rPr>
                <w:b w:val="1"/>
                <w:sz w:val="24"/>
                <w:szCs w:val="24"/>
                <w:rtl w:val="0"/>
              </w:rPr>
              <w:t xml:space="preserve">Approval of Minutes </w:t>
            </w:r>
          </w:p>
          <w:p w:rsidR="00000000" w:rsidDel="00000000" w:rsidP="00000000" w:rsidRDefault="00000000" w:rsidRPr="00000000" w14:paraId="00000029">
            <w:pPr>
              <w:rPr>
                <w:b w:val="1"/>
                <w:sz w:val="24"/>
                <w:szCs w:val="24"/>
              </w:rPr>
            </w:pPr>
            <w:r w:rsidDel="00000000" w:rsidR="00000000" w:rsidRPr="00000000">
              <w:rPr>
                <w:b w:val="1"/>
                <w:sz w:val="24"/>
                <w:szCs w:val="24"/>
                <w:rtl w:val="0"/>
              </w:rPr>
              <w:t xml:space="preserve">14 December 2021</w:t>
            </w:r>
          </w:p>
        </w:tc>
        <w:tc>
          <w:tcPr/>
          <w:p w:rsidR="00000000" w:rsidDel="00000000" w:rsidP="00000000" w:rsidRDefault="00000000" w:rsidRPr="00000000" w14:paraId="000000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Minutes were approved.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2C">
            <w:pPr>
              <w:rPr>
                <w:sz w:val="24"/>
                <w:szCs w:val="24"/>
              </w:rPr>
            </w:pPr>
            <w:r w:rsidDel="00000000" w:rsidR="00000000" w:rsidRPr="00000000">
              <w:rPr>
                <w:sz w:val="24"/>
                <w:szCs w:val="24"/>
                <w:rtl w:val="0"/>
              </w:rPr>
              <w:t xml:space="preserve">Elizabeth Pounsett and Jonathan Wood </w:t>
            </w:r>
          </w:p>
        </w:tc>
      </w:tr>
      <w:tr>
        <w:trPr>
          <w:cantSplit w:val="0"/>
          <w:tblHeader w:val="0"/>
        </w:trPr>
        <w:tc>
          <w:tcPr/>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Conflict of Interest Declaration</w:t>
            </w:r>
          </w:p>
        </w:tc>
        <w:tc>
          <w:tcPr/>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Nil </w:t>
            </w:r>
          </w:p>
        </w:tc>
        <w:tc>
          <w:tcPr/>
          <w:p w:rsidR="00000000" w:rsidDel="00000000" w:rsidP="00000000" w:rsidRDefault="00000000" w:rsidRPr="00000000" w14:paraId="0000002F">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0">
            <w:pPr>
              <w:rPr>
                <w:b w:val="1"/>
                <w:sz w:val="24"/>
                <w:szCs w:val="24"/>
              </w:rPr>
            </w:pPr>
            <w:r w:rsidDel="00000000" w:rsidR="00000000" w:rsidRPr="00000000">
              <w:rPr>
                <w:b w:val="1"/>
                <w:sz w:val="24"/>
                <w:szCs w:val="24"/>
                <w:rtl w:val="0"/>
              </w:rPr>
              <w:t xml:space="preserve">Delegations</w:t>
            </w:r>
          </w:p>
        </w:tc>
        <w:tc>
          <w:tcPr/>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Nil</w:t>
            </w:r>
          </w:p>
        </w:tc>
        <w:tc>
          <w:tcPr/>
          <w:p w:rsidR="00000000" w:rsidDel="00000000" w:rsidP="00000000" w:rsidRDefault="00000000" w:rsidRPr="00000000" w14:paraId="00000032">
            <w:pPr>
              <w:rPr>
                <w:sz w:val="24"/>
                <w:szCs w:val="24"/>
              </w:rPr>
            </w:pPr>
            <w:r w:rsidDel="00000000" w:rsidR="00000000" w:rsidRPr="00000000">
              <w:rPr>
                <w:rtl w:val="0"/>
              </w:rPr>
            </w:r>
          </w:p>
        </w:tc>
      </w:tr>
      <w:tr>
        <w:trPr>
          <w:cantSplit w:val="0"/>
          <w:trHeight w:val="983" w:hRule="atLeast"/>
          <w:tblHeader w:val="0"/>
        </w:trPr>
        <w:tc>
          <w:tcPr/>
          <w:p w:rsidR="00000000" w:rsidDel="00000000" w:rsidP="00000000" w:rsidRDefault="00000000" w:rsidRPr="00000000" w14:paraId="00000033">
            <w:pPr>
              <w:jc w:val="both"/>
              <w:rPr>
                <w:b w:val="1"/>
                <w:sz w:val="24"/>
                <w:szCs w:val="24"/>
              </w:rPr>
            </w:pPr>
            <w:r w:rsidDel="00000000" w:rsidR="00000000" w:rsidRPr="00000000">
              <w:rPr>
                <w:b w:val="1"/>
                <w:sz w:val="24"/>
                <w:szCs w:val="24"/>
                <w:rtl w:val="0"/>
              </w:rPr>
              <w:t xml:space="preserve">Permit Unit Update</w:t>
            </w:r>
          </w:p>
        </w:tc>
        <w:tc>
          <w:tcPr/>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Update on Resumption of Community Use of Schools for January? Can two groups permit space in the same school at the same time if separation can be maintained?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Ndaba confirmed that due to Provincial Covid measures in place, all permits are currently suspended.  This includes all indoor weekday and weekend permits.  The January 17</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date will now not be looked at till the earliest January 24</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permits department’ assumption is that the before and after school programs will resume as they concurrently.  In terms of preparation for outdoor fields/permits for late spring and summer, the permit department is planning to open up bookings at the end of January for the February permits.</w:t>
            </w:r>
            <w:r w:rsidDel="00000000" w:rsidR="00000000" w:rsidRPr="00000000">
              <w:rPr>
                <w:rtl w:val="0"/>
              </w:rPr>
            </w:r>
          </w:p>
          <w:p w:rsidR="00000000" w:rsidDel="00000000" w:rsidP="00000000" w:rsidRDefault="00000000" w:rsidRPr="00000000" w14:paraId="00000035">
            <w:pPr>
              <w:ind w:left="720" w:firstLine="0"/>
              <w:jc w:val="both"/>
              <w:rPr>
                <w:b w:val="1"/>
                <w:sz w:val="24"/>
                <w:szCs w:val="24"/>
              </w:rPr>
            </w:pPr>
            <w:r w:rsidDel="00000000" w:rsidR="00000000" w:rsidRPr="00000000">
              <w:rPr>
                <w:rtl w:val="0"/>
              </w:rPr>
            </w:r>
          </w:p>
          <w:p w:rsidR="00000000" w:rsidDel="00000000" w:rsidP="00000000" w:rsidRDefault="00000000" w:rsidRPr="00000000" w14:paraId="00000036">
            <w:pPr>
              <w:ind w:left="720" w:firstLine="0"/>
              <w:jc w:val="both"/>
              <w:rPr>
                <w:sz w:val="24"/>
                <w:szCs w:val="24"/>
              </w:rPr>
            </w:pPr>
            <w:r w:rsidDel="00000000" w:rsidR="00000000" w:rsidRPr="00000000">
              <w:rPr>
                <w:sz w:val="24"/>
                <w:szCs w:val="24"/>
                <w:rtl w:val="0"/>
              </w:rPr>
              <w:t xml:space="preserve">Ndaba explained to the committee how 2 concurrent active and approved permits that have been cancelled due to the closure can be reactivated quickly if the Province announces opening up.  At the moment all permits are pending and non active permits will not be able to start up on short notice if the Province lifts the closures.</w:t>
            </w:r>
          </w:p>
          <w:p w:rsidR="00000000" w:rsidDel="00000000" w:rsidP="00000000" w:rsidRDefault="00000000" w:rsidRPr="00000000" w14:paraId="00000037">
            <w:pPr>
              <w:ind w:left="720" w:firstLine="0"/>
              <w:jc w:val="both"/>
              <w:rPr>
                <w:sz w:val="24"/>
                <w:szCs w:val="24"/>
              </w:rPr>
            </w:pPr>
            <w:r w:rsidDel="00000000" w:rsidR="00000000" w:rsidRPr="00000000">
              <w:rPr>
                <w:rtl w:val="0"/>
              </w:rPr>
            </w:r>
          </w:p>
          <w:p w:rsidR="00000000" w:rsidDel="00000000" w:rsidP="00000000" w:rsidRDefault="00000000" w:rsidRPr="00000000" w14:paraId="00000038">
            <w:pPr>
              <w:ind w:left="720" w:firstLine="0"/>
              <w:jc w:val="both"/>
              <w:rPr>
                <w:sz w:val="24"/>
                <w:szCs w:val="24"/>
              </w:rPr>
            </w:pPr>
            <w:r w:rsidDel="00000000" w:rsidR="00000000" w:rsidRPr="00000000">
              <w:rPr>
                <w:sz w:val="24"/>
                <w:szCs w:val="24"/>
                <w:rtl w:val="0"/>
              </w:rPr>
              <w:t xml:space="preserve">The permit department staff explained how refunding of permits works.  If permit cancellations occurred due to the Province’ Covid closures, then the permit holder receives their full refund and are not charged an administration fee.  All permit holders should contact their permit clerk who will process their refund.  If the permit holder paid by cheque, then the refund is by cheque, if the permit holder paid by credit card, then their refund is by credit card, etc.  All permits from January 7</w:t>
            </w:r>
            <w:r w:rsidDel="00000000" w:rsidR="00000000" w:rsidRPr="00000000">
              <w:rPr>
                <w:sz w:val="24"/>
                <w:szCs w:val="24"/>
                <w:vertAlign w:val="superscript"/>
                <w:rtl w:val="0"/>
              </w:rPr>
              <w:t xml:space="preserve">th</w:t>
            </w:r>
            <w:r w:rsidDel="00000000" w:rsidR="00000000" w:rsidRPr="00000000">
              <w:rPr>
                <w:sz w:val="24"/>
                <w:szCs w:val="24"/>
                <w:rtl w:val="0"/>
              </w:rPr>
              <w:t xml:space="preserve"> to 27</w:t>
            </w:r>
            <w:r w:rsidDel="00000000" w:rsidR="00000000" w:rsidRPr="00000000">
              <w:rPr>
                <w:sz w:val="24"/>
                <w:szCs w:val="24"/>
                <w:vertAlign w:val="superscript"/>
                <w:rtl w:val="0"/>
              </w:rPr>
              <w:t xml:space="preserve">th</w:t>
            </w:r>
            <w:r w:rsidDel="00000000" w:rsidR="00000000" w:rsidRPr="00000000">
              <w:rPr>
                <w:sz w:val="24"/>
                <w:szCs w:val="24"/>
                <w:rtl w:val="0"/>
              </w:rPr>
              <w:t xml:space="preserve">, 2022 have been cancelled.  All permits from February 1</w:t>
            </w:r>
            <w:r w:rsidDel="00000000" w:rsidR="00000000" w:rsidRPr="00000000">
              <w:rPr>
                <w:sz w:val="24"/>
                <w:szCs w:val="24"/>
                <w:vertAlign w:val="superscript"/>
                <w:rtl w:val="0"/>
              </w:rPr>
              <w:t xml:space="preserve">st</w:t>
            </w:r>
            <w:r w:rsidDel="00000000" w:rsidR="00000000" w:rsidRPr="00000000">
              <w:rPr>
                <w:sz w:val="24"/>
                <w:szCs w:val="24"/>
                <w:rtl w:val="0"/>
              </w:rPr>
              <w:t xml:space="preserve"> to the end of the year is dependant on Toronto Public Health and Provincial guidance.</w:t>
            </w:r>
          </w:p>
          <w:p w:rsidR="00000000" w:rsidDel="00000000" w:rsidP="00000000" w:rsidRDefault="00000000" w:rsidRPr="00000000" w14:paraId="00000039">
            <w:pPr>
              <w:ind w:left="720" w:firstLine="0"/>
              <w:jc w:val="both"/>
              <w:rPr>
                <w:sz w:val="24"/>
                <w:szCs w:val="24"/>
              </w:rPr>
            </w:pPr>
            <w:r w:rsidDel="00000000" w:rsidR="00000000" w:rsidRPr="00000000">
              <w:rPr>
                <w:rtl w:val="0"/>
              </w:rPr>
            </w:r>
          </w:p>
          <w:p w:rsidR="00000000" w:rsidDel="00000000" w:rsidP="00000000" w:rsidRDefault="00000000" w:rsidRPr="00000000" w14:paraId="0000003A">
            <w:pPr>
              <w:ind w:left="720" w:firstLine="0"/>
              <w:jc w:val="both"/>
              <w:rPr>
                <w:sz w:val="24"/>
                <w:szCs w:val="24"/>
              </w:rPr>
            </w:pPr>
            <w:r w:rsidDel="00000000" w:rsidR="00000000" w:rsidRPr="00000000">
              <w:rPr>
                <w:sz w:val="24"/>
                <w:szCs w:val="24"/>
                <w:rtl w:val="0"/>
              </w:rPr>
              <w:t xml:space="preserve">Judy Gargaro expressed to the permit staff that it is not very clear in Ebase how to see what a permit holders’ credit is and asked for a clear question and answer to be added.  Ndaba will look at this and work with it in Ebase for clarity.</w:t>
            </w:r>
          </w:p>
          <w:p w:rsidR="00000000" w:rsidDel="00000000" w:rsidP="00000000" w:rsidRDefault="00000000" w:rsidRPr="00000000" w14:paraId="0000003B">
            <w:pPr>
              <w:ind w:left="720" w:firstLine="0"/>
              <w:jc w:val="both"/>
              <w:rPr>
                <w:sz w:val="24"/>
                <w:szCs w:val="24"/>
              </w:rPr>
            </w:pPr>
            <w:r w:rsidDel="00000000" w:rsidR="00000000" w:rsidRPr="00000000">
              <w:rPr>
                <w:rtl w:val="0"/>
              </w:rPr>
            </w:r>
          </w:p>
          <w:p w:rsidR="00000000" w:rsidDel="00000000" w:rsidP="00000000" w:rsidRDefault="00000000" w:rsidRPr="00000000" w14:paraId="0000003C">
            <w:pPr>
              <w:ind w:left="720" w:firstLine="0"/>
              <w:jc w:val="both"/>
              <w:rPr>
                <w:sz w:val="24"/>
                <w:szCs w:val="24"/>
              </w:rPr>
            </w:pPr>
            <w:r w:rsidDel="00000000" w:rsidR="00000000" w:rsidRPr="00000000">
              <w:rPr>
                <w:sz w:val="24"/>
                <w:szCs w:val="24"/>
                <w:rtl w:val="0"/>
              </w:rPr>
              <w:t xml:space="preserve">Ndaba explained that it takes approximately 5 days for permits to get approved and out if all parties are responding quickly, including the permit holder.  Egonma mentioned that current permit holders may get approved faster as they have running insurance coverage, but reminded the group that there is a cost involved with insurance which may delay the permit process, so no confirmed date for any permits are issued until they provide proof of insurance.</w:t>
            </w:r>
          </w:p>
          <w:p w:rsidR="00000000" w:rsidDel="00000000" w:rsidP="00000000" w:rsidRDefault="00000000" w:rsidRPr="00000000" w14:paraId="0000003D">
            <w:pPr>
              <w:ind w:left="720" w:firstLine="0"/>
              <w:jc w:val="both"/>
              <w:rPr>
                <w:sz w:val="24"/>
                <w:szCs w:val="24"/>
              </w:rPr>
            </w:pPr>
            <w:r w:rsidDel="00000000" w:rsidR="00000000" w:rsidRPr="00000000">
              <w:rPr>
                <w:rtl w:val="0"/>
              </w:rPr>
            </w:r>
          </w:p>
          <w:p w:rsidR="00000000" w:rsidDel="00000000" w:rsidP="00000000" w:rsidRDefault="00000000" w:rsidRPr="00000000" w14:paraId="0000003E">
            <w:pPr>
              <w:ind w:left="720" w:firstLine="0"/>
              <w:jc w:val="both"/>
              <w:rPr>
                <w:sz w:val="24"/>
                <w:szCs w:val="24"/>
              </w:rPr>
            </w:pPr>
            <w:r w:rsidDel="00000000" w:rsidR="00000000" w:rsidRPr="00000000">
              <w:rPr>
                <w:sz w:val="24"/>
                <w:szCs w:val="24"/>
                <w:rtl w:val="0"/>
              </w:rPr>
              <w:t xml:space="preserve">Ndaba confirmed that permit holders will receive communication on January 26</w:t>
            </w:r>
            <w:r w:rsidDel="00000000" w:rsidR="00000000" w:rsidRPr="00000000">
              <w:rPr>
                <w:sz w:val="24"/>
                <w:szCs w:val="24"/>
                <w:vertAlign w:val="superscript"/>
                <w:rtl w:val="0"/>
              </w:rPr>
              <w:t xml:space="preserve">th</w:t>
            </w:r>
            <w:r w:rsidDel="00000000" w:rsidR="00000000" w:rsidRPr="00000000">
              <w:rPr>
                <w:sz w:val="24"/>
                <w:szCs w:val="24"/>
                <w:rtl w:val="0"/>
              </w:rPr>
              <w:t xml:space="preserve"> to update them on where we stand with respect to permits which is dependant on Provincial closures.</w:t>
            </w:r>
          </w:p>
          <w:p w:rsidR="00000000" w:rsidDel="00000000" w:rsidP="00000000" w:rsidRDefault="00000000" w:rsidRPr="00000000" w14:paraId="0000003F">
            <w:pPr>
              <w:ind w:left="720" w:firstLine="0"/>
              <w:jc w:val="both"/>
              <w:rPr>
                <w:sz w:val="24"/>
                <w:szCs w:val="24"/>
              </w:rPr>
            </w:pPr>
            <w:r w:rsidDel="00000000" w:rsidR="00000000" w:rsidRPr="00000000">
              <w:rPr>
                <w:rtl w:val="0"/>
              </w:rPr>
            </w:r>
          </w:p>
          <w:p w:rsidR="00000000" w:rsidDel="00000000" w:rsidP="00000000" w:rsidRDefault="00000000" w:rsidRPr="00000000" w14:paraId="00000040">
            <w:pPr>
              <w:ind w:left="720" w:firstLine="0"/>
              <w:jc w:val="both"/>
              <w:rPr>
                <w:sz w:val="24"/>
                <w:szCs w:val="24"/>
              </w:rPr>
            </w:pPr>
            <w:r w:rsidDel="00000000" w:rsidR="00000000" w:rsidRPr="00000000">
              <w:rPr>
                <w:sz w:val="24"/>
                <w:szCs w:val="24"/>
                <w:rtl w:val="0"/>
              </w:rPr>
              <w:t xml:space="preserve">Jonathan Grove reminded the committee that if we do resume permits that Vaccination Clinics take priority over permit holders which may lead to the need to cancel some permits.  Hopefully this will not be the case.</w:t>
            </w:r>
          </w:p>
          <w:p w:rsidR="00000000" w:rsidDel="00000000" w:rsidP="00000000" w:rsidRDefault="00000000" w:rsidRPr="00000000" w14:paraId="00000041">
            <w:pPr>
              <w:ind w:left="720" w:firstLine="0"/>
              <w:jc w:val="both"/>
              <w:rPr>
                <w:sz w:val="24"/>
                <w:szCs w:val="24"/>
              </w:rPr>
            </w:pPr>
            <w:r w:rsidDel="00000000" w:rsidR="00000000" w:rsidRPr="00000000">
              <w:rPr>
                <w:rtl w:val="0"/>
              </w:rPr>
            </w:r>
          </w:p>
          <w:p w:rsidR="00000000" w:rsidDel="00000000" w:rsidP="00000000" w:rsidRDefault="00000000" w:rsidRPr="00000000" w14:paraId="00000042">
            <w:pPr>
              <w:ind w:left="720" w:firstLine="0"/>
              <w:jc w:val="both"/>
              <w:rPr>
                <w:b w:val="1"/>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Update on Priority Neighbourhood Initiatives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Ndaba confirmed that currently the Priority School Initiative has gone from 77 to 34 schools and that these identified schools are approved for March Break permits.</w:t>
            </w:r>
            <w:r w:rsidDel="00000000" w:rsidR="00000000" w:rsidRPr="00000000">
              <w:rPr>
                <w:rtl w:val="0"/>
              </w:rPr>
            </w:r>
          </w:p>
          <w:p w:rsidR="00000000" w:rsidDel="00000000" w:rsidP="00000000" w:rsidRDefault="00000000" w:rsidRPr="00000000" w14:paraId="00000044">
            <w:pPr>
              <w:jc w:val="both"/>
              <w:rPr>
                <w:b w:val="1"/>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Update on March Break Permits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Judy Gargaro asked about the plan for March Break permits.  Ndaba discussed that all permits have their seasons and that our operational procedures have specified dates when permits will open up to permit holders.  The March Break permits open up right after the outdoor field permits which is sometime in February.  The Park and Recs permits then determine what schools are available for March Break opportunities for permit holders.  There is a small window from the time Park and Rec permits are issued to March Break bookings.  The permit department plans to accept March Break permits, but the final decision on these will come depending on Toronto Public Health guidance at the time.</w:t>
            </w:r>
          </w:p>
        </w:tc>
        <w:tc>
          <w:tcPr/>
          <w:p w:rsidR="00000000" w:rsidDel="00000000" w:rsidP="00000000" w:rsidRDefault="00000000" w:rsidRPr="00000000" w14:paraId="00000046">
            <w:pPr>
              <w:rPr/>
            </w:pPr>
            <w:r w:rsidDel="00000000" w:rsidR="00000000" w:rsidRPr="00000000">
              <w:rPr>
                <w:rtl w:val="0"/>
              </w:rPr>
            </w:r>
          </w:p>
        </w:tc>
      </w:tr>
      <w:tr>
        <w:trPr>
          <w:cantSplit w:val="0"/>
          <w:tblHeader w:val="0"/>
        </w:trPr>
        <w:tc>
          <w:tcPr/>
          <w:p w:rsidR="00000000" w:rsidDel="00000000" w:rsidP="00000000" w:rsidRDefault="00000000" w:rsidRPr="00000000" w14:paraId="00000047">
            <w:pPr>
              <w:rPr>
                <w:b w:val="1"/>
                <w:sz w:val="24"/>
                <w:szCs w:val="24"/>
              </w:rPr>
            </w:pPr>
            <w:r w:rsidDel="00000000" w:rsidR="00000000" w:rsidRPr="00000000">
              <w:rPr>
                <w:b w:val="1"/>
                <w:sz w:val="24"/>
                <w:szCs w:val="24"/>
                <w:rtl w:val="0"/>
              </w:rPr>
              <w:t xml:space="preserve">Outstanding Action Items</w:t>
            </w:r>
          </w:p>
        </w:tc>
        <w:tc>
          <w:tcPr/>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Pools Working Group Update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Alex Viliansky was absent therefore no update provided.</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Baseball Working Group Update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Deferred.</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Space Coalition Report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Susan Fletcher released information in November 2021 and has yet to hear back from the Premier or Ministry of Education offices.  Judy Gargaro will take this item off the agenda until Susan tells her she has an update for the committee.</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Welcome New Trustee Co-Chair and Review of Committee Membership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Judy Gargaro welcomed our new Co-Chair, Trustee James Li and thanked Trustee Michelle Aarts for her dedication and efforts for the community.  The committee discussed its’ membership and agreed with Alan Hrabinski and Lynn Manning that all permit holders should have voice.  Liz Pounsett that all committee members/voting members should be permit holders.  Jonathan Wood and Alan Hrabinski agreed.  The committee agreed that since there were no edits to the Terms of Reference, the permit units will bring what needs to be discussed to this committee for decisions as a group.  The committee agreed upon an open communication philosophy.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Committee Goals for 2021-22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item is deferred till Michelle Munroe’s group follows up.</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Terms of Reference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committee agreed that there are no further edits to the Terms of Reference and it will be taken to the January 19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2022 PSSC meeting.  Tina will the updated version on the TDSB Committee website.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Annual Report –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Judy Gargaro discussed the Annual Report and that it was approved as is.</w:t>
            </w:r>
          </w:p>
          <w:p w:rsidR="00000000" w:rsidDel="00000000" w:rsidP="00000000" w:rsidRDefault="00000000" w:rsidRPr="00000000" w14:paraId="00000055">
            <w:pPr>
              <w:rPr/>
            </w:pPr>
            <w:r w:rsidDel="00000000" w:rsidR="00000000" w:rsidRPr="00000000">
              <w:rPr>
                <w:rtl w:val="0"/>
              </w:rPr>
            </w:r>
          </w:p>
        </w:tc>
        <w:tc>
          <w:tcPr/>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pPr>
            <w:r w:rsidDel="00000000" w:rsidR="00000000" w:rsidRPr="00000000">
              <w:rPr/>
              <w:pict>
                <v:shape id="_x0000_i1034" style="width:74.1pt;height:48.6pt" o:ole="" type="#_x0000_t75">
                  <v:imagedata r:id="rId1" o:title=""/>
                </v:shape>
                <o:OLEObject DrawAspect="Icon" r:id="rId2" ObjectID="_1704797674" ProgID="Word.Document.12" ShapeID="_x0000_i1034" Type="Embed">
                  <o:FieldCodes>\s</o:FieldCodes>
                </o:OLEObject>
              </w:pict>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pict>
                <v:shape id="_x0000_i1039" style="width:74.1pt;height:48.6pt" o:ole="" type="#_x0000_t75">
                  <v:imagedata r:id="rId3" o:title=""/>
                </v:shape>
                <o:OLEObject DrawAspect="Icon" r:id="rId4" ObjectID="_1704797675" ProgID="Word.Document.8" ShapeID="_x0000_i1039" Type="Embed">
                  <o:FieldCodes>\s</o:FieldCodes>
                </o:OLEObject>
              </w:pict>
            </w:r>
            <w:r w:rsidDel="00000000" w:rsidR="00000000" w:rsidRPr="00000000">
              <w:rPr>
                <w:rtl w:val="0"/>
              </w:rPr>
            </w:r>
          </w:p>
        </w:tc>
      </w:tr>
      <w:tr>
        <w:trPr>
          <w:cantSplit w:val="0"/>
          <w:tblHeader w:val="0"/>
        </w:trPr>
        <w:tc>
          <w:tcPr/>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Making School Buildings &amp; Sites More Accessible</w:t>
            </w:r>
          </w:p>
        </w:tc>
        <w:tc>
          <w:tcPr/>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Executive Officer Maia Puccetti informed the committee that the report - Making School Buildings &amp; Sites More Accessible was presented at the November 3, 2021 Board meeting.  In the report, staff asked the Director to approach the Ministry of Education and request the permission/use of POD (Proceeds of Disposition) funding to be used for accessibility upgrades on existing buildings and not only for new additions.  Maia explained that we currently do not have funding in place to do accessible upgrades.  Staff created a framework for the Director to present to the Ministry of Education to advocate for the use of POD funds but do expect that the Ministry will ask for a dollar figure.</w:t>
            </w:r>
          </w:p>
        </w:tc>
        <w:tc>
          <w:tcPr/>
          <w:p w:rsidR="00000000" w:rsidDel="00000000" w:rsidP="00000000" w:rsidRDefault="00000000" w:rsidRPr="00000000" w14:paraId="00000073">
            <w:pPr>
              <w:jc w:val="center"/>
              <w:rPr>
                <w:sz w:val="24"/>
                <w:szCs w:val="24"/>
              </w:rPr>
            </w:pPr>
            <w:r w:rsidDel="00000000" w:rsidR="00000000" w:rsidRPr="00000000">
              <w:rPr/>
              <w:pict>
                <v:shape id="_x0000_i1031" style="width:74.1pt;height:48.6pt" o:ole="" type="#_x0000_t75">
                  <v:imagedata r:id="rId5" o:title=""/>
                </v:shape>
                <o:OLEObject DrawAspect="Icon" r:id="rId6" ObjectID="_1704797676" ProgID="Acrobat.Document.DC" ShapeID="_x0000_i1031" Type="Embed"/>
              </w:pict>
            </w:r>
            <w:r w:rsidDel="00000000" w:rsidR="00000000" w:rsidRPr="00000000">
              <w:rPr>
                <w:rtl w:val="0"/>
              </w:rPr>
            </w:r>
          </w:p>
        </w:tc>
      </w:tr>
      <w:tr>
        <w:trPr>
          <w:cantSplit w:val="0"/>
          <w:tblHeader w:val="0"/>
        </w:trPr>
        <w:tc>
          <w:tcPr/>
          <w:p w:rsidR="00000000" w:rsidDel="00000000" w:rsidP="00000000" w:rsidRDefault="00000000" w:rsidRPr="00000000" w14:paraId="00000074">
            <w:pPr>
              <w:rPr>
                <w:b w:val="1"/>
                <w:sz w:val="24"/>
                <w:szCs w:val="24"/>
              </w:rPr>
            </w:pPr>
            <w:r w:rsidDel="00000000" w:rsidR="00000000" w:rsidRPr="00000000">
              <w:rPr>
                <w:b w:val="1"/>
                <w:sz w:val="24"/>
                <w:szCs w:val="24"/>
                <w:rtl w:val="0"/>
              </w:rPr>
              <w:t xml:space="preserve">Trustee Report</w:t>
            </w:r>
          </w:p>
        </w:tc>
        <w:tc>
          <w:tcPr/>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Trustee Li discussed concerns about students going back to school January 17</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Trustees have requested that more enhanced cleaning be done in school, that all staff receive N95 masks and all students be supplied with medical grade masks.</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Trustee Li mentioned to the committee that Trustees have advocated to the Ministry for Boards to be reimbursed all Covid related costs.</w:t>
            </w:r>
            <w:r w:rsidDel="00000000" w:rsidR="00000000" w:rsidRPr="00000000">
              <w:rPr>
                <w:rtl w:val="0"/>
              </w:rPr>
            </w:r>
          </w:p>
        </w:tc>
        <w:tc>
          <w:tcPr/>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jc w:val="center"/>
              <w:rPr>
                <w:sz w:val="24"/>
                <w:szCs w:val="24"/>
              </w:rPr>
            </w:pPr>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07A">
            <w:pPr>
              <w:rPr>
                <w:b w:val="1"/>
                <w:sz w:val="24"/>
                <w:szCs w:val="24"/>
              </w:rPr>
            </w:pPr>
            <w:r w:rsidDel="00000000" w:rsidR="00000000" w:rsidRPr="00000000">
              <w:rPr>
                <w:b w:val="1"/>
                <w:sz w:val="24"/>
                <w:szCs w:val="24"/>
                <w:rtl w:val="0"/>
              </w:rPr>
              <w:t xml:space="preserve">Other Business</w:t>
            </w:r>
          </w:p>
        </w:tc>
        <w:tc>
          <w:tcPr/>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Nil</w:t>
            </w:r>
          </w:p>
        </w:tc>
        <w:tc>
          <w:tcPr/>
          <w:p w:rsidR="00000000" w:rsidDel="00000000" w:rsidP="00000000" w:rsidRDefault="00000000" w:rsidRPr="00000000" w14:paraId="0000007C">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D">
            <w:pPr>
              <w:rPr>
                <w:b w:val="1"/>
                <w:sz w:val="24"/>
                <w:szCs w:val="24"/>
              </w:rPr>
            </w:pPr>
            <w:r w:rsidDel="00000000" w:rsidR="00000000" w:rsidRPr="00000000">
              <w:rPr>
                <w:b w:val="1"/>
                <w:sz w:val="24"/>
                <w:szCs w:val="24"/>
                <w:rtl w:val="0"/>
              </w:rPr>
              <w:t xml:space="preserve">Adjournment</w:t>
            </w:r>
          </w:p>
        </w:tc>
        <w:tc>
          <w:tcPr/>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10:00 a.m.</w:t>
            </w:r>
          </w:p>
        </w:tc>
        <w:tc>
          <w:tcPr/>
          <w:p w:rsidR="00000000" w:rsidDel="00000000" w:rsidP="00000000" w:rsidRDefault="00000000" w:rsidRPr="00000000" w14:paraId="0000007F">
            <w:pPr>
              <w:rPr>
                <w:sz w:val="24"/>
                <w:szCs w:val="24"/>
              </w:rPr>
            </w:pPr>
            <w:r w:rsidDel="00000000" w:rsidR="00000000" w:rsidRPr="00000000">
              <w:rPr>
                <w:sz w:val="24"/>
                <w:szCs w:val="24"/>
                <w:rtl w:val="0"/>
              </w:rPr>
              <w:t xml:space="preserve">Dennis Keshinro</w:t>
            </w:r>
          </w:p>
        </w:tc>
      </w:tr>
      <w:tr>
        <w:trPr>
          <w:cantSplit w:val="0"/>
          <w:trHeight w:val="91" w:hRule="atLeast"/>
          <w:tblHeader w:val="0"/>
        </w:trPr>
        <w:tc>
          <w:tcPr>
            <w:shd w:fill="c2d69b" w:val="clear"/>
          </w:tcPr>
          <w:p w:rsidR="00000000" w:rsidDel="00000000" w:rsidP="00000000" w:rsidRDefault="00000000" w:rsidRPr="00000000" w14:paraId="00000080">
            <w:pPr>
              <w:rPr>
                <w:b w:val="1"/>
                <w:sz w:val="24"/>
                <w:szCs w:val="24"/>
              </w:rPr>
            </w:pPr>
            <w:r w:rsidDel="00000000" w:rsidR="00000000" w:rsidRPr="00000000">
              <w:rPr>
                <w:b w:val="1"/>
                <w:sz w:val="24"/>
                <w:szCs w:val="24"/>
                <w:rtl w:val="0"/>
              </w:rPr>
              <w:t xml:space="preserve">Next Meeting Date</w:t>
            </w:r>
          </w:p>
        </w:tc>
        <w:tc>
          <w:tcPr>
            <w:shd w:fill="c2d69b" w:val="clear"/>
            <w:vAlign w:val="center"/>
          </w:tcPr>
          <w:p w:rsidR="00000000" w:rsidDel="00000000" w:rsidP="00000000" w:rsidRDefault="00000000" w:rsidRPr="00000000" w14:paraId="0000008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 February 2022</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8:00 a.m. via Zoom</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rPr>
                <w:rFonts w:ascii="Nirmala UI" w:cs="Nirmala UI" w:eastAsia="Nirmala UI" w:hAnsi="Nirmala UI"/>
                <w:b w:val="1"/>
                <w:sz w:val="19"/>
                <w:szCs w:val="19"/>
              </w:rPr>
            </w:pPr>
            <w:r w:rsidDel="00000000" w:rsidR="00000000" w:rsidRPr="00000000">
              <w:rPr>
                <w:rFonts w:ascii="Nirmala UI" w:cs="Nirmala UI" w:eastAsia="Nirmala UI" w:hAnsi="Nirmala UI"/>
                <w:b w:val="1"/>
                <w:sz w:val="19"/>
                <w:szCs w:val="19"/>
                <w:rtl w:val="0"/>
              </w:rPr>
              <w:t xml:space="preserve">Join Zoom Meeting</w:t>
            </w:r>
          </w:p>
          <w:p w:rsidR="00000000" w:rsidDel="00000000" w:rsidP="00000000" w:rsidRDefault="00000000" w:rsidRPr="00000000" w14:paraId="00000084">
            <w:pPr>
              <w:rPr>
                <w:rFonts w:ascii="Nirmala UI" w:cs="Nirmala UI" w:eastAsia="Nirmala UI" w:hAnsi="Nirmala UI"/>
                <w:sz w:val="19"/>
                <w:szCs w:val="19"/>
              </w:rPr>
            </w:pPr>
            <w:hyperlink r:id="rId16">
              <w:r w:rsidDel="00000000" w:rsidR="00000000" w:rsidRPr="00000000">
                <w:rPr>
                  <w:rFonts w:ascii="Nirmala UI" w:cs="Nirmala UI" w:eastAsia="Nirmala UI" w:hAnsi="Nirmala UI"/>
                  <w:b w:val="1"/>
                  <w:color w:val="0000ff"/>
                  <w:sz w:val="19"/>
                  <w:szCs w:val="19"/>
                  <w:u w:val="single"/>
                  <w:rtl w:val="0"/>
                </w:rPr>
                <w:t xml:space="preserve">https://tdsb-ca.zoom.us/j/96621995802?pwd=MXZsYWVXVmNGdHpXN0dVeWZSeldWUT09</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86">
            <w:pPr>
              <w:rPr>
                <w:sz w:val="24"/>
                <w:szCs w:val="24"/>
              </w:rPr>
            </w:pPr>
            <w:r w:rsidDel="00000000" w:rsidR="00000000" w:rsidRPr="00000000">
              <w:rPr>
                <w:rtl w:val="0"/>
              </w:rPr>
            </w:r>
          </w:p>
        </w:tc>
      </w:tr>
    </w:tbl>
    <w:p w:rsidR="00000000" w:rsidDel="00000000" w:rsidP="00000000" w:rsidRDefault="00000000" w:rsidRPr="00000000" w14:paraId="00000087">
      <w:pPr>
        <w:spacing w:after="0" w:line="240" w:lineRule="auto"/>
        <w:rPr>
          <w:b w:val="1"/>
          <w:u w:val="single"/>
        </w:rPr>
      </w:pPr>
      <w:r w:rsidDel="00000000" w:rsidR="00000000" w:rsidRPr="00000000">
        <w:rPr>
          <w:rtl w:val="0"/>
        </w:rPr>
      </w:r>
    </w:p>
    <w:p w:rsidR="00000000" w:rsidDel="00000000" w:rsidP="00000000" w:rsidRDefault="00000000" w:rsidRPr="00000000" w14:paraId="00000088">
      <w:pPr>
        <w:spacing w:after="0" w:line="240" w:lineRule="auto"/>
        <w:rPr>
          <w:b w:val="1"/>
          <w:u w:val="single"/>
        </w:rPr>
      </w:pPr>
      <w:r w:rsidDel="00000000" w:rsidR="00000000" w:rsidRPr="00000000">
        <w:rPr>
          <w:b w:val="1"/>
          <w:u w:val="single"/>
          <w:rtl w:val="0"/>
        </w:rPr>
        <w:t xml:space="preserve">Acronyms </w:t>
      </w:r>
    </w:p>
    <w:p w:rsidR="00000000" w:rsidDel="00000000" w:rsidP="00000000" w:rsidRDefault="00000000" w:rsidRPr="00000000" w14:paraId="00000089">
      <w:pPr>
        <w:spacing w:after="0" w:line="240" w:lineRule="auto"/>
        <w:rPr/>
      </w:pPr>
      <w:r w:rsidDel="00000000" w:rsidR="00000000" w:rsidRPr="00000000">
        <w:rPr>
          <w:rtl w:val="0"/>
        </w:rPr>
        <w:t xml:space="preserve">PSI – Provincial School Initiative</w:t>
        <w:tab/>
        <w:tab/>
        <w:tab/>
        <w:tab/>
        <w:tab/>
        <w:tab/>
        <w:t xml:space="preserve">FOY – Focus on Youth</w:t>
      </w:r>
    </w:p>
    <w:p w:rsidR="00000000" w:rsidDel="00000000" w:rsidP="00000000" w:rsidRDefault="00000000" w:rsidRPr="00000000" w14:paraId="0000008A">
      <w:pPr>
        <w:spacing w:after="0" w:line="240" w:lineRule="auto"/>
        <w:rPr/>
      </w:pPr>
      <w:r w:rsidDel="00000000" w:rsidR="00000000" w:rsidRPr="00000000">
        <w:rPr>
          <w:rtl w:val="0"/>
        </w:rPr>
        <w:t xml:space="preserve">LNSP – Local School Neighbourhood Program</w:t>
        <w:tab/>
        <w:tab/>
        <w:tab/>
        <w:tab/>
        <w:t xml:space="preserve">FBEC – Finance Board Enrolment Committee</w:t>
      </w:r>
    </w:p>
    <w:p w:rsidR="00000000" w:rsidDel="00000000" w:rsidP="00000000" w:rsidRDefault="00000000" w:rsidRPr="00000000" w14:paraId="0000008B">
      <w:pPr>
        <w:spacing w:after="0" w:line="240" w:lineRule="auto"/>
        <w:rPr/>
      </w:pPr>
      <w:r w:rsidDel="00000000" w:rsidR="00000000" w:rsidRPr="00000000">
        <w:rPr>
          <w:rtl w:val="0"/>
        </w:rPr>
        <w:t xml:space="preserve">PPF – Priority partnership funding</w:t>
        <w:tab/>
        <w:tab/>
        <w:tab/>
        <w:tab/>
        <w:tab/>
        <w:t xml:space="preserve">GSN – Grant for Student Needs</w:t>
      </w:r>
    </w:p>
    <w:p w:rsidR="00000000" w:rsidDel="00000000" w:rsidP="00000000" w:rsidRDefault="00000000" w:rsidRPr="00000000" w14:paraId="0000008C">
      <w:pPr>
        <w:spacing w:after="0" w:line="240" w:lineRule="auto"/>
        <w:rPr/>
      </w:pPr>
      <w:r w:rsidDel="00000000" w:rsidR="00000000" w:rsidRPr="00000000">
        <w:rPr>
          <w:rtl w:val="0"/>
        </w:rPr>
        <w:t xml:space="preserve">PPC – Planning and Priority Committee</w:t>
        <w:tab/>
        <w:tab/>
        <w:tab/>
        <w:tab/>
        <w:tab/>
        <w:t xml:space="preserve">PSSC – Program School Services Committee</w:t>
      </w:r>
    </w:p>
    <w:sectPr>
      <w:footerReference r:id="rId17" w:type="default"/>
      <w:pgSz w:h="12240" w:w="15840" w:orient="landscape"/>
      <w:pgMar w:bottom="1440" w:top="720" w:left="1440" w:right="1440" w:header="706" w:footer="706"/>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argaro, Judith" w:id="0" w:date="2021-12-15T23:06:00Z">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Dennis arrived late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8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Nirmala UI"/>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spacing w:after="0" w:line="240" w:lineRule="auto"/>
    </w:pPr>
    <w:rPr>
      <w:rFonts w:ascii="Arial" w:cs="Arial" w:eastAsia="Arial" w:hAnsi="Arial"/>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3">
    <w:name w:val="heading 3"/>
    <w:basedOn w:val="Normal"/>
    <w:next w:val="Normal"/>
    <w:link w:val="Heading3Char"/>
    <w:autoRedefine w:val="1"/>
    <w:uiPriority w:val="9"/>
    <w:unhideWhenUsed w:val="1"/>
    <w:qFormat w:val="1"/>
    <w:rsid w:val="00B72B42"/>
    <w:pPr>
      <w:keepNext w:val="1"/>
      <w:keepLines w:val="1"/>
      <w:spacing w:after="0" w:line="240" w:lineRule="auto"/>
      <w:outlineLvl w:val="2"/>
    </w:pPr>
    <w:rPr>
      <w:rFonts w:ascii="Arial" w:cs="Times New Roman" w:eastAsia="Times New Roman" w:hAnsi="Arial"/>
      <w:b w:val="1"/>
      <w:bCs w:val="1"/>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9446B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446B3"/>
    <w:rPr>
      <w:rFonts w:ascii="Tahoma" w:cs="Tahoma" w:hAnsi="Tahoma"/>
      <w:sz w:val="16"/>
      <w:szCs w:val="16"/>
    </w:rPr>
  </w:style>
  <w:style w:type="table" w:styleId="TableGrid">
    <w:name w:val="Table Grid"/>
    <w:basedOn w:val="TableNormal"/>
    <w:uiPriority w:val="59"/>
    <w:rsid w:val="009446B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9446B3"/>
    <w:pPr>
      <w:ind w:left="720"/>
      <w:contextualSpacing w:val="1"/>
    </w:pPr>
  </w:style>
  <w:style w:type="paragraph" w:styleId="Header">
    <w:name w:val="header"/>
    <w:basedOn w:val="Normal"/>
    <w:link w:val="HeaderChar"/>
    <w:uiPriority w:val="99"/>
    <w:unhideWhenUsed w:val="1"/>
    <w:rsid w:val="00267B67"/>
    <w:pPr>
      <w:tabs>
        <w:tab w:val="center" w:pos="4680"/>
        <w:tab w:val="right" w:pos="9360"/>
      </w:tabs>
      <w:spacing w:after="0" w:line="240" w:lineRule="auto"/>
    </w:pPr>
  </w:style>
  <w:style w:type="character" w:styleId="HeaderChar" w:customStyle="1">
    <w:name w:val="Header Char"/>
    <w:basedOn w:val="DefaultParagraphFont"/>
    <w:link w:val="Header"/>
    <w:uiPriority w:val="99"/>
    <w:rsid w:val="00267B67"/>
  </w:style>
  <w:style w:type="paragraph" w:styleId="Footer">
    <w:name w:val="footer"/>
    <w:basedOn w:val="Normal"/>
    <w:link w:val="FooterChar"/>
    <w:uiPriority w:val="99"/>
    <w:unhideWhenUsed w:val="1"/>
    <w:rsid w:val="00267B67"/>
    <w:pPr>
      <w:tabs>
        <w:tab w:val="center" w:pos="4680"/>
        <w:tab w:val="right" w:pos="9360"/>
      </w:tabs>
      <w:spacing w:after="0" w:line="240" w:lineRule="auto"/>
    </w:pPr>
  </w:style>
  <w:style w:type="character" w:styleId="FooterChar" w:customStyle="1">
    <w:name w:val="Footer Char"/>
    <w:basedOn w:val="DefaultParagraphFont"/>
    <w:link w:val="Footer"/>
    <w:uiPriority w:val="99"/>
    <w:rsid w:val="00267B67"/>
  </w:style>
  <w:style w:type="character" w:styleId="Heading3Char" w:customStyle="1">
    <w:name w:val="Heading 3 Char"/>
    <w:basedOn w:val="DefaultParagraphFont"/>
    <w:link w:val="Heading3"/>
    <w:uiPriority w:val="9"/>
    <w:rsid w:val="00B72B42"/>
    <w:rPr>
      <w:rFonts w:ascii="Arial" w:cs="Times New Roman" w:eastAsia="Times New Roman" w:hAnsi="Arial"/>
      <w:b w:val="1"/>
      <w:bCs w:val="1"/>
      <w:sz w:val="24"/>
    </w:rPr>
  </w:style>
  <w:style w:type="character" w:styleId="CommentReference">
    <w:name w:val="annotation reference"/>
    <w:basedOn w:val="DefaultParagraphFont"/>
    <w:uiPriority w:val="99"/>
    <w:semiHidden w:val="1"/>
    <w:unhideWhenUsed w:val="1"/>
    <w:rsid w:val="00A83F16"/>
    <w:rPr>
      <w:sz w:val="16"/>
      <w:szCs w:val="16"/>
    </w:rPr>
  </w:style>
  <w:style w:type="paragraph" w:styleId="CommentText">
    <w:name w:val="annotation text"/>
    <w:basedOn w:val="Normal"/>
    <w:link w:val="CommentTextChar"/>
    <w:uiPriority w:val="99"/>
    <w:unhideWhenUsed w:val="1"/>
    <w:rsid w:val="00A83F16"/>
    <w:pPr>
      <w:spacing w:line="240" w:lineRule="auto"/>
    </w:pPr>
    <w:rPr>
      <w:sz w:val="20"/>
      <w:szCs w:val="20"/>
    </w:rPr>
  </w:style>
  <w:style w:type="character" w:styleId="CommentTextChar" w:customStyle="1">
    <w:name w:val="Comment Text Char"/>
    <w:basedOn w:val="DefaultParagraphFont"/>
    <w:link w:val="CommentText"/>
    <w:uiPriority w:val="99"/>
    <w:rsid w:val="00A83F16"/>
    <w:rPr>
      <w:sz w:val="20"/>
      <w:szCs w:val="20"/>
    </w:rPr>
  </w:style>
  <w:style w:type="paragraph" w:styleId="CommentSubject">
    <w:name w:val="annotation subject"/>
    <w:basedOn w:val="CommentText"/>
    <w:next w:val="CommentText"/>
    <w:link w:val="CommentSubjectChar"/>
    <w:uiPriority w:val="99"/>
    <w:semiHidden w:val="1"/>
    <w:unhideWhenUsed w:val="1"/>
    <w:rsid w:val="00A83F16"/>
    <w:rPr>
      <w:b w:val="1"/>
      <w:bCs w:val="1"/>
    </w:rPr>
  </w:style>
  <w:style w:type="character" w:styleId="CommentSubjectChar" w:customStyle="1">
    <w:name w:val="Comment Subject Char"/>
    <w:basedOn w:val="CommentTextChar"/>
    <w:link w:val="CommentSubject"/>
    <w:uiPriority w:val="99"/>
    <w:semiHidden w:val="1"/>
    <w:rsid w:val="00A83F16"/>
    <w:rPr>
      <w:b w:val="1"/>
      <w:bCs w:val="1"/>
      <w:sz w:val="20"/>
      <w:szCs w:val="20"/>
    </w:rPr>
  </w:style>
  <w:style w:type="paragraph" w:styleId="Revision">
    <w:name w:val="Revision"/>
    <w:hidden w:val="1"/>
    <w:uiPriority w:val="99"/>
    <w:semiHidden w:val="1"/>
    <w:rsid w:val="009122ED"/>
    <w:pPr>
      <w:spacing w:after="0" w:line="240" w:lineRule="auto"/>
    </w:pPr>
  </w:style>
  <w:style w:type="character" w:styleId="Hyperlink">
    <w:name w:val="Hyperlink"/>
    <w:basedOn w:val="DefaultParagraphFont"/>
    <w:uiPriority w:val="99"/>
    <w:unhideWhenUsed w:val="1"/>
    <w:rsid w:val="00D61643"/>
    <w:rPr>
      <w:color w:val="0000ff" w:themeColor="hyperlink"/>
      <w:u w:val="single"/>
    </w:rPr>
  </w:style>
  <w:style w:type="character" w:styleId="UnresolvedMention1" w:customStyle="1">
    <w:name w:val="Unresolved Mention1"/>
    <w:basedOn w:val="DefaultParagraphFont"/>
    <w:uiPriority w:val="99"/>
    <w:semiHidden w:val="1"/>
    <w:unhideWhenUsed w:val="1"/>
    <w:rsid w:val="00421010"/>
    <w:rPr>
      <w:color w:val="605e5c"/>
      <w:shd w:color="auto" w:fill="e1dfdd" w:val="clear"/>
    </w:rPr>
  </w:style>
  <w:style w:type="paragraph" w:styleId="NormalWeb">
    <w:name w:val="Normal (Web)"/>
    <w:basedOn w:val="Normal"/>
    <w:uiPriority w:val="99"/>
    <w:unhideWhenUsed w:val="1"/>
    <w:rsid w:val="00940D2C"/>
    <w:pPr>
      <w:spacing w:after="100" w:afterAutospacing="1" w:before="100" w:beforeAutospacing="1" w:line="240" w:lineRule="auto"/>
    </w:pPr>
    <w:rPr>
      <w:rFonts w:ascii="Times New Roman" w:cs="Times New Roman" w:hAnsi="Times New Roman"/>
      <w:sz w:val="24"/>
      <w:szCs w:val="24"/>
      <w:lang w:eastAsia="en-CA"/>
    </w:rPr>
  </w:style>
  <w:style w:type="character" w:styleId="FollowedHyperlink">
    <w:name w:val="FollowedHyperlink"/>
    <w:basedOn w:val="DefaultParagraphFont"/>
    <w:uiPriority w:val="99"/>
    <w:semiHidden w:val="1"/>
    <w:unhideWhenUsed w:val="1"/>
    <w:rsid w:val="00E74B5B"/>
    <w:rPr>
      <w:color w:val="800080" w:themeColor="followedHyperlink"/>
      <w:u w:val="single"/>
    </w:rPr>
  </w:style>
  <w:style w:type="character" w:styleId="UnresolvedMention">
    <w:name w:val="Unresolved Mention"/>
    <w:basedOn w:val="DefaultParagraphFont"/>
    <w:uiPriority w:val="99"/>
    <w:semiHidden w:val="1"/>
    <w:unhideWhenUsed w:val="1"/>
    <w:rsid w:val="00CC029C"/>
    <w:rPr>
      <w:color w:val="605e5c"/>
      <w:shd w:color="auto" w:fill="e1dfdd" w:val="clear"/>
    </w:rPr>
  </w:style>
  <w:style w:type="paragraph" w:styleId="Default" w:customStyle="1">
    <w:name w:val="Default"/>
    <w:rsid w:val="00531D4A"/>
    <w:pPr>
      <w:pBdr>
        <w:top w:space="0" w:sz="0" w:val="nil"/>
        <w:left w:space="0" w:sz="0" w:val="nil"/>
        <w:bottom w:space="0" w:sz="0" w:val="nil"/>
        <w:right w:space="0" w:sz="0" w:val="nil"/>
        <w:between w:space="0" w:sz="0" w:val="nil"/>
        <w:bar w:space="0" w:sz="0" w:val="nil"/>
      </w:pBdr>
      <w:spacing w:after="0" w:before="160" w:line="240" w:lineRule="auto"/>
    </w:pPr>
    <w:rPr>
      <w:rFonts w:ascii="Helvetica Neue" w:cs="Arial Unicode MS" w:eastAsia="Arial Unicode MS" w:hAnsi="Helvetica Neue"/>
      <w:color w:val="000000"/>
      <w:sz w:val="24"/>
      <w:szCs w:val="24"/>
      <w:bdr w:space="0" w:sz="0" w:val="nil"/>
      <w:lang w:eastAsia="en-CA" w:val="en-US"/>
      <w14:textOutline w14:cap="flat" w14:cmpd="sng" w14:algn="ctr">
        <w14:noFill/>
        <w14:prstDash w14:val="solid"/>
        <w14:bevel/>
      </w14:textOutline>
    </w:rPr>
  </w:style>
  <w:style w:type="numbering" w:styleId="ImportedStyle2" w:customStyle="1">
    <w:name w:val="Imported Style 2"/>
    <w:rsid w:val="00531D4A"/>
    <w:pPr>
      <w:numPr>
        <w:numId w:val="4"/>
      </w:numPr>
    </w:pPr>
  </w:style>
  <w:style w:type="paragraph" w:styleId="PlainText">
    <w:name w:val="Plain Text"/>
    <w:basedOn w:val="Normal"/>
    <w:link w:val="PlainTextChar"/>
    <w:uiPriority w:val="99"/>
    <w:semiHidden w:val="1"/>
    <w:unhideWhenUsed w:val="1"/>
    <w:rsid w:val="00693E8F"/>
    <w:pPr>
      <w:spacing w:after="0" w:line="240" w:lineRule="auto"/>
    </w:pPr>
    <w:rPr>
      <w:rFonts w:ascii="Nirmala UI" w:cs="Nirmala UI" w:hAnsi="Nirmala UI"/>
      <w:color w:val="1f497d" w:themeColor="text2"/>
    </w:rPr>
  </w:style>
  <w:style w:type="character" w:styleId="PlainTextChar" w:customStyle="1">
    <w:name w:val="Plain Text Char"/>
    <w:basedOn w:val="DefaultParagraphFont"/>
    <w:link w:val="PlainText"/>
    <w:uiPriority w:val="99"/>
    <w:semiHidden w:val="1"/>
    <w:rsid w:val="00693E8F"/>
    <w:rPr>
      <w:rFonts w:ascii="Nirmala UI" w:cs="Nirmala UI" w:hAnsi="Nirmala UI"/>
      <w:color w:val="1f497d" w:themeColor="text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numbering" Target="numbering.xml"/><Relationship Id="rId10"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styles" Target="styles.xml"/><Relationship Id="rId1" Type="http://schemas.openxmlformats.org/officeDocument/2006/relationships/image" Target="media/image2.emf"/><Relationship Id="rId2" Type="http://schemas.openxmlformats.org/officeDocument/2006/relationships/package" Target="embeddings/Microsoft_Office_Word_Document1.docx"/><Relationship Id="rId3" Type="http://schemas.openxmlformats.org/officeDocument/2006/relationships/image" Target="media/image1.emf"/><Relationship Id="rId4" Type="http://schemas.openxmlformats.org/officeDocument/2006/relationships/oleObject" Target="embeddings/Microsoft_Office_Word_97_-_2003_Document1.doc"/><Relationship Id="rId9" Type="http://schemas.openxmlformats.org/officeDocument/2006/relationships/settings" Target="settings.xml"/><Relationship Id="rId15" Type="http://schemas.openxmlformats.org/officeDocument/2006/relationships/image" Target="media/image4.jpg"/><Relationship Id="rId14" Type="http://schemas.microsoft.com/office/2011/relationships/commentsExtended" Target="commentsExtended.xml"/><Relationship Id="rId17" Type="http://schemas.openxmlformats.org/officeDocument/2006/relationships/footer" Target="footer1.xml"/><Relationship Id="rId16" Type="http://schemas.openxmlformats.org/officeDocument/2006/relationships/hyperlink" Target="https://tdsb-ca.zoom.us/j/96621995802?pwd=MXZsYWVXVmNGdHpXN0dVeWZSeldWUT09" TargetMode="External"/><Relationship Id="rId5" Type="http://schemas.openxmlformats.org/officeDocument/2006/relationships/image" Target="media/image3.emf"/><Relationship Id="rId6" Type="http://schemas.openxmlformats.org/officeDocument/2006/relationships/oleObject" Target="embeddings/oleObject1.bin"/><Relationship Id="rId7" Type="http://schemas.openxmlformats.org/officeDocument/2006/relationships/theme" Target="theme/theme1.xml"/><Relationship Id="rId8" Type="http://schemas.openxmlformats.org/officeDocument/2006/relationships/comments" Target="comments.xml"/></Relationships>
</file>

<file path=word/_rels/fontTable.xml.rels><?xml version="1.0" encoding="UTF-8" standalone="yes"?><Relationships xmlns="http://schemas.openxmlformats.org/package/2006/relationships"><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7"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NCCbQajbm8gyD3JSfL1/0qLJQ==">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2022-01-27T01:52:00Z</dcterms:created>
  <dc:creator>Androutsos, Tina</dc:creator>
</cp:coreProperties>
</file>