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B3" w:rsidRDefault="00181CB3" w:rsidP="00181CB3">
      <w:pPr>
        <w:jc w:val="center"/>
        <w:rPr>
          <w:b/>
        </w:rPr>
      </w:pPr>
      <w:r>
        <w:rPr>
          <w:b/>
          <w:sz w:val="28"/>
        </w:rPr>
        <w:t>Special Education Advisory Committee (SEAC)</w:t>
      </w:r>
    </w:p>
    <w:p w:rsidR="00181CB3" w:rsidRPr="00011CB7" w:rsidRDefault="00181CB3" w:rsidP="00011CB7">
      <w:pPr>
        <w:pStyle w:val="Heading2"/>
        <w:jc w:val="center"/>
      </w:pPr>
      <w:r w:rsidRPr="00011CB7">
        <w:t xml:space="preserve">MINUTES for </w:t>
      </w:r>
      <w:r w:rsidR="0002011E">
        <w:t xml:space="preserve">Monday </w:t>
      </w:r>
      <w:r w:rsidR="00AD749C">
        <w:t>June 13</w:t>
      </w:r>
      <w:r w:rsidRPr="00011CB7">
        <w:t>, 2016</w:t>
      </w:r>
      <w:r w:rsidR="004B5107">
        <w:t xml:space="preserve"> </w:t>
      </w:r>
    </w:p>
    <w:p w:rsidR="00181CB3" w:rsidRDefault="00181CB3" w:rsidP="0040217B">
      <w:pPr>
        <w:pStyle w:val="Heading3"/>
        <w:spacing w:before="240" w:after="120"/>
      </w:pPr>
      <w:r>
        <w:t>SEAC –</w:t>
      </w:r>
      <w:r>
        <w:tab/>
        <w:t>Representatives and (Alternates)</w:t>
      </w:r>
      <w:r w:rsidR="003B6992">
        <w:t xml:space="preserve"> Present</w:t>
      </w:r>
      <w:r>
        <w:t>:</w:t>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Association for Bright Children </w:t>
      </w:r>
      <w:r w:rsidRPr="00725824">
        <w:rPr>
          <w:rFonts w:cs="Arial"/>
          <w:sz w:val="20"/>
          <w:szCs w:val="20"/>
        </w:rPr>
        <w:tab/>
        <w:t xml:space="preserve">Diana Avon  </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Autism Society of Ontario – Toronto</w:t>
      </w:r>
      <w:r w:rsidRPr="00725824">
        <w:rPr>
          <w:rFonts w:cs="Arial"/>
          <w:sz w:val="20"/>
          <w:szCs w:val="20"/>
        </w:rPr>
        <w:tab/>
      </w:r>
      <w:r w:rsidRPr="00C61671">
        <w:rPr>
          <w:rFonts w:cs="Arial"/>
          <w:sz w:val="20"/>
          <w:szCs w:val="20"/>
        </w:rPr>
        <w:t xml:space="preserve">Lisa </w:t>
      </w:r>
      <w:proofErr w:type="spellStart"/>
      <w:r w:rsidRPr="00C61671">
        <w:rPr>
          <w:rFonts w:cs="Arial"/>
          <w:sz w:val="20"/>
          <w:szCs w:val="20"/>
        </w:rPr>
        <w:t>Kness</w:t>
      </w:r>
      <w:proofErr w:type="spellEnd"/>
      <w:r w:rsidRPr="00725824">
        <w:rPr>
          <w:rFonts w:cs="Arial"/>
          <w:sz w:val="20"/>
          <w:szCs w:val="20"/>
        </w:rPr>
        <w:t xml:space="preserve">    </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Brain Injury Society of Toronto</w:t>
      </w:r>
      <w:r w:rsidRPr="00725824">
        <w:rPr>
          <w:rFonts w:cs="Arial"/>
          <w:sz w:val="20"/>
          <w:szCs w:val="20"/>
        </w:rPr>
        <w:tab/>
      </w:r>
      <w:r w:rsidR="00A74269" w:rsidRPr="00A74269">
        <w:rPr>
          <w:rFonts w:cs="Arial"/>
          <w:i/>
          <w:sz w:val="20"/>
          <w:szCs w:val="20"/>
        </w:rPr>
        <w:t>regrets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Community Living Toronto</w:t>
      </w:r>
      <w:r w:rsidRPr="00725824">
        <w:rPr>
          <w:rFonts w:cs="Arial"/>
          <w:sz w:val="20"/>
          <w:szCs w:val="20"/>
        </w:rPr>
        <w:tab/>
      </w:r>
      <w:r w:rsidR="00A74269" w:rsidRPr="00A74269">
        <w:rPr>
          <w:rFonts w:cs="Arial"/>
          <w:i/>
          <w:sz w:val="20"/>
          <w:szCs w:val="20"/>
        </w:rPr>
        <w:t>regrets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Down </w:t>
      </w:r>
      <w:proofErr w:type="gramStart"/>
      <w:r w:rsidRPr="00725824">
        <w:rPr>
          <w:rFonts w:cs="Arial"/>
          <w:sz w:val="20"/>
          <w:szCs w:val="20"/>
        </w:rPr>
        <w:t>Syndrome</w:t>
      </w:r>
      <w:proofErr w:type="gramEnd"/>
      <w:r w:rsidRPr="00725824">
        <w:rPr>
          <w:rFonts w:cs="Arial"/>
          <w:sz w:val="20"/>
          <w:szCs w:val="20"/>
        </w:rPr>
        <w:t xml:space="preserve"> Association of Toronto</w:t>
      </w:r>
      <w:r w:rsidRPr="00725824">
        <w:rPr>
          <w:rFonts w:cs="Arial"/>
          <w:sz w:val="20"/>
          <w:szCs w:val="20"/>
        </w:rPr>
        <w:tab/>
        <w:t>Richard Carter</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Easter Seals Ontario</w:t>
      </w:r>
      <w:r w:rsidRPr="00725824">
        <w:rPr>
          <w:rFonts w:cs="Arial"/>
          <w:sz w:val="20"/>
          <w:szCs w:val="20"/>
        </w:rPr>
        <w:tab/>
      </w:r>
      <w:r w:rsidR="00AD749C">
        <w:rPr>
          <w:rFonts w:cs="Arial"/>
          <w:sz w:val="20"/>
          <w:szCs w:val="20"/>
        </w:rPr>
        <w:t>Deborah Fletcher</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Epilepsy Toronto</w:t>
      </w:r>
      <w:r w:rsidRPr="00725824">
        <w:rPr>
          <w:rFonts w:cs="Arial"/>
          <w:sz w:val="20"/>
          <w:szCs w:val="20"/>
        </w:rPr>
        <w:tab/>
        <w:t>Steven Lynette</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Learning Disabilities Association Toronto</w:t>
      </w:r>
      <w:r w:rsidRPr="00725824">
        <w:rPr>
          <w:rFonts w:cs="Arial"/>
          <w:sz w:val="20"/>
          <w:szCs w:val="20"/>
        </w:rPr>
        <w:tab/>
      </w:r>
      <w:r w:rsidR="00AD749C" w:rsidRPr="00AD749C">
        <w:rPr>
          <w:rFonts w:cs="Arial"/>
          <w:sz w:val="20"/>
          <w:szCs w:val="20"/>
        </w:rPr>
        <w:t xml:space="preserve">Mark </w:t>
      </w:r>
      <w:proofErr w:type="spellStart"/>
      <w:r w:rsidR="00AD749C" w:rsidRPr="00AD749C">
        <w:rPr>
          <w:rFonts w:cs="Arial"/>
          <w:sz w:val="20"/>
          <w:szCs w:val="20"/>
        </w:rPr>
        <w:t>Kovats</w:t>
      </w:r>
      <w:proofErr w:type="spellEnd"/>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VIEWS for the Visually Impaired</w:t>
      </w:r>
      <w:r w:rsidRPr="00725824">
        <w:rPr>
          <w:rFonts w:cs="Arial"/>
          <w:sz w:val="20"/>
          <w:szCs w:val="20"/>
        </w:rPr>
        <w:tab/>
        <w:t xml:space="preserve">David </w:t>
      </w:r>
      <w:proofErr w:type="spellStart"/>
      <w:r w:rsidRPr="00725824">
        <w:rPr>
          <w:rFonts w:cs="Arial"/>
          <w:sz w:val="20"/>
          <w:szCs w:val="20"/>
        </w:rPr>
        <w:t>Lepofsky</w:t>
      </w:r>
      <w:proofErr w:type="spellEnd"/>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VOICE for Hearing Impaired Children</w:t>
      </w:r>
      <w:r w:rsidRPr="00725824">
        <w:rPr>
          <w:rFonts w:cs="Arial"/>
          <w:sz w:val="20"/>
          <w:szCs w:val="20"/>
        </w:rPr>
        <w:tab/>
        <w:t>Paul Cross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TDSB North East Community </w:t>
      </w:r>
      <w:r w:rsidRPr="00725824">
        <w:rPr>
          <w:rFonts w:cs="Arial"/>
          <w:sz w:val="20"/>
          <w:szCs w:val="20"/>
        </w:rPr>
        <w:tab/>
      </w:r>
      <w:r w:rsidR="00F56A9D" w:rsidRPr="00F56A9D">
        <w:rPr>
          <w:rFonts w:cs="Arial"/>
          <w:i/>
          <w:sz w:val="20"/>
          <w:szCs w:val="20"/>
        </w:rPr>
        <w:t>regrets</w:t>
      </w:r>
      <w:r w:rsidRPr="00725824">
        <w:rPr>
          <w:rFonts w:cs="Arial"/>
          <w:sz w:val="20"/>
          <w:szCs w:val="20"/>
        </w:rPr>
        <w:tab/>
      </w:r>
      <w:r w:rsidR="00AD749C">
        <w:rPr>
          <w:rFonts w:cs="Arial"/>
          <w:sz w:val="20"/>
          <w:szCs w:val="20"/>
        </w:rPr>
        <w:t xml:space="preserve">Jean-Paul </w:t>
      </w:r>
      <w:proofErr w:type="spellStart"/>
      <w:r w:rsidR="00AD749C">
        <w:rPr>
          <w:rFonts w:cs="Arial"/>
          <w:sz w:val="20"/>
          <w:szCs w:val="20"/>
        </w:rPr>
        <w:t>Ngana</w:t>
      </w:r>
      <w:proofErr w:type="spellEnd"/>
      <w:r w:rsidR="00AD749C">
        <w:rPr>
          <w:rFonts w:cs="Arial"/>
          <w:sz w:val="20"/>
          <w:szCs w:val="20"/>
        </w:rPr>
        <w:t xml:space="preserve"> (Dick Winters)</w:t>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TDSB North West Community </w:t>
      </w:r>
      <w:r w:rsidRPr="00725824">
        <w:rPr>
          <w:rFonts w:cs="Arial"/>
          <w:sz w:val="20"/>
          <w:szCs w:val="20"/>
        </w:rPr>
        <w:tab/>
        <w:t>Jordan Glass</w:t>
      </w:r>
      <w:r w:rsidRPr="00725824">
        <w:rPr>
          <w:rFonts w:cs="Arial"/>
          <w:sz w:val="20"/>
          <w:szCs w:val="20"/>
        </w:rPr>
        <w:tab/>
      </w:r>
      <w:r w:rsidR="0002011E">
        <w:rPr>
          <w:rFonts w:cs="Arial"/>
          <w:sz w:val="20"/>
          <w:szCs w:val="20"/>
        </w:rPr>
        <w:t>Phillip Sargent</w:t>
      </w:r>
    </w:p>
    <w:p w:rsidR="00181CB3" w:rsidRPr="00725824" w:rsidRDefault="00181CB3" w:rsidP="003B6992">
      <w:pPr>
        <w:tabs>
          <w:tab w:val="left" w:pos="3870"/>
          <w:tab w:val="left" w:pos="5760"/>
          <w:tab w:val="left" w:pos="7380"/>
          <w:tab w:val="left" w:pos="8100"/>
        </w:tabs>
        <w:spacing w:before="0" w:after="0"/>
        <w:jc w:val="both"/>
        <w:rPr>
          <w:rFonts w:cs="Arial"/>
          <w:sz w:val="20"/>
          <w:szCs w:val="20"/>
        </w:rPr>
      </w:pPr>
      <w:r w:rsidRPr="00725824">
        <w:rPr>
          <w:rFonts w:cs="Arial"/>
          <w:sz w:val="20"/>
          <w:szCs w:val="20"/>
        </w:rPr>
        <w:t xml:space="preserve">TDSB South East Community  </w:t>
      </w:r>
      <w:r w:rsidRPr="00725824">
        <w:rPr>
          <w:rFonts w:cs="Arial"/>
          <w:sz w:val="20"/>
          <w:szCs w:val="20"/>
        </w:rPr>
        <w:tab/>
      </w:r>
      <w:r w:rsidR="003B6992">
        <w:rPr>
          <w:rFonts w:cs="Arial"/>
          <w:sz w:val="20"/>
          <w:szCs w:val="20"/>
        </w:rPr>
        <w:t xml:space="preserve">Diane Montgomery </w:t>
      </w:r>
      <w:r w:rsidR="003B6992">
        <w:rPr>
          <w:rFonts w:cs="Arial"/>
          <w:sz w:val="20"/>
          <w:szCs w:val="20"/>
        </w:rPr>
        <w:tab/>
      </w:r>
      <w:r w:rsidR="00A74269" w:rsidRPr="00A74269">
        <w:rPr>
          <w:rFonts w:cs="Arial"/>
          <w:i/>
          <w:sz w:val="20"/>
          <w:szCs w:val="20"/>
        </w:rPr>
        <w:t>regrets</w:t>
      </w:r>
      <w:r w:rsidR="009A3FA2">
        <w:rPr>
          <w:rFonts w:cs="Arial"/>
          <w:sz w:val="20"/>
          <w:szCs w:val="20"/>
        </w:rPr>
        <w:tab/>
      </w:r>
    </w:p>
    <w:p w:rsidR="00181CB3" w:rsidRPr="00725824" w:rsidRDefault="007C09CD" w:rsidP="003B6992">
      <w:pPr>
        <w:tabs>
          <w:tab w:val="left" w:pos="3060"/>
          <w:tab w:val="left" w:pos="3870"/>
          <w:tab w:val="left" w:pos="5760"/>
          <w:tab w:val="left" w:pos="7380"/>
          <w:tab w:val="left" w:pos="8100"/>
        </w:tabs>
        <w:spacing w:before="0" w:after="0"/>
        <w:ind w:right="-630"/>
        <w:rPr>
          <w:rFonts w:cs="Arial"/>
          <w:sz w:val="20"/>
          <w:szCs w:val="20"/>
        </w:rPr>
      </w:pPr>
      <w:r>
        <w:rPr>
          <w:rFonts w:cs="Arial"/>
          <w:sz w:val="20"/>
          <w:szCs w:val="20"/>
        </w:rPr>
        <w:t xml:space="preserve">TDSB South West Community </w:t>
      </w:r>
      <w:r>
        <w:rPr>
          <w:rFonts w:cs="Arial"/>
          <w:sz w:val="20"/>
          <w:szCs w:val="20"/>
        </w:rPr>
        <w:tab/>
      </w:r>
      <w:r w:rsidR="003B6992">
        <w:rPr>
          <w:rFonts w:cs="Arial"/>
          <w:sz w:val="20"/>
          <w:szCs w:val="20"/>
        </w:rPr>
        <w:tab/>
      </w:r>
      <w:r w:rsidR="00181CB3" w:rsidRPr="00725824">
        <w:rPr>
          <w:rFonts w:cs="Arial"/>
          <w:sz w:val="20"/>
          <w:szCs w:val="20"/>
        </w:rPr>
        <w:t>Nora Green</w:t>
      </w:r>
      <w:r w:rsidR="00181CB3" w:rsidRPr="00725824">
        <w:rPr>
          <w:rFonts w:cs="Arial"/>
          <w:sz w:val="20"/>
          <w:szCs w:val="20"/>
        </w:rPr>
        <w:tab/>
        <w:t xml:space="preserve">Paula </w:t>
      </w:r>
      <w:proofErr w:type="spellStart"/>
      <w:r w:rsidR="00181CB3" w:rsidRPr="00725824">
        <w:rPr>
          <w:rFonts w:cs="Arial"/>
          <w:sz w:val="20"/>
          <w:szCs w:val="20"/>
        </w:rPr>
        <w:t>Boutis</w:t>
      </w:r>
      <w:proofErr w:type="spellEnd"/>
      <w:r w:rsidR="00181CB3" w:rsidRPr="00725824">
        <w:rPr>
          <w:rFonts w:cs="Arial"/>
          <w:sz w:val="20"/>
          <w:szCs w:val="20"/>
        </w:rPr>
        <w:tab/>
      </w:r>
    </w:p>
    <w:p w:rsidR="003B6992" w:rsidRPr="003B6992" w:rsidRDefault="00181CB3" w:rsidP="003B6992">
      <w:pPr>
        <w:tabs>
          <w:tab w:val="left" w:pos="3870"/>
          <w:tab w:val="left" w:pos="5760"/>
          <w:tab w:val="left" w:pos="7380"/>
          <w:tab w:val="left" w:pos="8100"/>
        </w:tabs>
        <w:spacing w:before="0" w:after="0"/>
        <w:ind w:right="-360"/>
        <w:jc w:val="both"/>
        <w:rPr>
          <w:rStyle w:val="Heading3Char"/>
          <w:rFonts w:ascii="Arial" w:eastAsia="Calibri" w:hAnsi="Arial" w:cs="Arial"/>
          <w:b w:val="0"/>
          <w:bCs w:val="0"/>
          <w:sz w:val="20"/>
          <w:szCs w:val="20"/>
        </w:rPr>
      </w:pPr>
      <w:r w:rsidRPr="00725824">
        <w:rPr>
          <w:rFonts w:cs="Arial"/>
          <w:sz w:val="20"/>
          <w:szCs w:val="20"/>
        </w:rPr>
        <w:t>TDSB Trustees</w:t>
      </w:r>
      <w:r w:rsidRPr="00725824">
        <w:rPr>
          <w:rFonts w:cs="Arial"/>
          <w:sz w:val="20"/>
          <w:szCs w:val="20"/>
        </w:rPr>
        <w:tab/>
        <w:t xml:space="preserve">Pamela Gough </w:t>
      </w:r>
      <w:r w:rsidRPr="00725824">
        <w:rPr>
          <w:rFonts w:cs="Arial"/>
          <w:sz w:val="20"/>
          <w:szCs w:val="20"/>
        </w:rPr>
        <w:tab/>
        <w:t xml:space="preserve">Alexander Brown  </w:t>
      </w:r>
      <w:r w:rsidRPr="00725824">
        <w:rPr>
          <w:rFonts w:cs="Arial"/>
          <w:sz w:val="20"/>
          <w:szCs w:val="20"/>
        </w:rPr>
        <w:tab/>
      </w:r>
      <w:r w:rsidRPr="00725824">
        <w:rPr>
          <w:rFonts w:cs="Arial"/>
          <w:sz w:val="20"/>
          <w:szCs w:val="20"/>
        </w:rPr>
        <w:tab/>
        <w:t xml:space="preserve"> </w:t>
      </w:r>
    </w:p>
    <w:p w:rsidR="00E46A42" w:rsidRDefault="00181CB3" w:rsidP="0014562E">
      <w:pPr>
        <w:ind w:left="1440" w:right="-360" w:hanging="1440"/>
        <w:jc w:val="both"/>
        <w:rPr>
          <w:rFonts w:cs="Arial"/>
          <w:sz w:val="20"/>
          <w:szCs w:val="20"/>
        </w:rPr>
      </w:pPr>
      <w:r w:rsidRPr="00F56A9D">
        <w:rPr>
          <w:rStyle w:val="Heading3Char"/>
          <w:rFonts w:ascii="Arial" w:hAnsi="Arial" w:cs="Arial"/>
          <w:sz w:val="20"/>
          <w:szCs w:val="20"/>
        </w:rPr>
        <w:t>Regrets:</w:t>
      </w:r>
      <w:r w:rsidRPr="00F56A9D">
        <w:rPr>
          <w:rFonts w:cs="Arial"/>
          <w:sz w:val="20"/>
          <w:szCs w:val="20"/>
        </w:rPr>
        <w:t xml:space="preserve"> </w:t>
      </w:r>
      <w:r w:rsidR="00F56A9D" w:rsidRPr="00F56A9D">
        <w:rPr>
          <w:rFonts w:cs="Arial"/>
          <w:sz w:val="20"/>
          <w:szCs w:val="20"/>
        </w:rPr>
        <w:tab/>
        <w:t>Aline Chan</w:t>
      </w:r>
      <w:r w:rsidR="00A74269">
        <w:rPr>
          <w:rFonts w:cs="Arial"/>
          <w:sz w:val="20"/>
          <w:szCs w:val="20"/>
        </w:rPr>
        <w:t xml:space="preserve"> (NE Community)</w:t>
      </w:r>
      <w:r w:rsidR="00E15A17">
        <w:rPr>
          <w:rFonts w:cs="Arial"/>
          <w:sz w:val="20"/>
          <w:szCs w:val="20"/>
        </w:rPr>
        <w:t xml:space="preserve">, </w:t>
      </w:r>
      <w:r w:rsidR="00E15A17" w:rsidRPr="00AD749C">
        <w:rPr>
          <w:rFonts w:cs="Arial"/>
          <w:sz w:val="20"/>
          <w:szCs w:val="20"/>
        </w:rPr>
        <w:t>Clovis Grant</w:t>
      </w:r>
      <w:r w:rsidR="00A74269">
        <w:rPr>
          <w:rFonts w:cs="Arial"/>
          <w:sz w:val="20"/>
          <w:szCs w:val="20"/>
        </w:rPr>
        <w:t xml:space="preserve"> (Community Living)</w:t>
      </w:r>
      <w:r w:rsidR="00E15A17">
        <w:rPr>
          <w:rFonts w:cs="Arial"/>
          <w:sz w:val="20"/>
          <w:szCs w:val="20"/>
        </w:rPr>
        <w:t xml:space="preserve">, Olga </w:t>
      </w:r>
      <w:proofErr w:type="spellStart"/>
      <w:r w:rsidR="00E15A17">
        <w:rPr>
          <w:rFonts w:cs="Arial"/>
          <w:sz w:val="20"/>
          <w:szCs w:val="20"/>
        </w:rPr>
        <w:t>Ingrahm</w:t>
      </w:r>
      <w:proofErr w:type="spellEnd"/>
      <w:r w:rsidR="00A74269">
        <w:rPr>
          <w:rFonts w:cs="Arial"/>
          <w:sz w:val="20"/>
          <w:szCs w:val="20"/>
        </w:rPr>
        <w:t xml:space="preserve"> (SE Community), </w:t>
      </w:r>
      <w:r w:rsidR="00A74269" w:rsidRPr="0002011E">
        <w:rPr>
          <w:rFonts w:cs="Arial"/>
          <w:sz w:val="20"/>
          <w:szCs w:val="20"/>
        </w:rPr>
        <w:t xml:space="preserve">Cynthia </w:t>
      </w:r>
      <w:proofErr w:type="spellStart"/>
      <w:r w:rsidR="00A74269" w:rsidRPr="0002011E">
        <w:rPr>
          <w:rFonts w:cs="Arial"/>
          <w:sz w:val="20"/>
          <w:szCs w:val="20"/>
        </w:rPr>
        <w:t>Sprigings</w:t>
      </w:r>
      <w:proofErr w:type="spellEnd"/>
      <w:r w:rsidR="00A74269">
        <w:rPr>
          <w:rFonts w:cs="Arial"/>
          <w:sz w:val="20"/>
          <w:szCs w:val="20"/>
        </w:rPr>
        <w:t xml:space="preserve"> (Brain Injury Society of Toronto) </w:t>
      </w:r>
      <w:r w:rsidR="0014562E">
        <w:rPr>
          <w:rFonts w:cs="Arial"/>
          <w:sz w:val="20"/>
          <w:szCs w:val="20"/>
        </w:rPr>
        <w:t xml:space="preserve"> </w:t>
      </w:r>
    </w:p>
    <w:p w:rsidR="00475CF7" w:rsidRPr="00475CF7" w:rsidRDefault="00475CF7" w:rsidP="00475CF7">
      <w:pPr>
        <w:spacing w:before="0" w:after="0"/>
        <w:ind w:left="1440" w:hanging="1440"/>
        <w:jc w:val="both"/>
        <w:rPr>
          <w:rFonts w:cs="Arial"/>
          <w:sz w:val="20"/>
          <w:szCs w:val="20"/>
        </w:rPr>
      </w:pPr>
      <w:r w:rsidRPr="00475CF7">
        <w:rPr>
          <w:rStyle w:val="Heading3Char"/>
          <w:rFonts w:ascii="Arial" w:hAnsi="Arial" w:cs="Arial"/>
          <w:sz w:val="20"/>
          <w:szCs w:val="20"/>
        </w:rPr>
        <w:t>Staff Present:</w:t>
      </w:r>
      <w:r w:rsidRPr="00475CF7">
        <w:rPr>
          <w:rFonts w:cs="Arial"/>
          <w:sz w:val="20"/>
          <w:szCs w:val="20"/>
        </w:rPr>
        <w:t xml:space="preserve"> </w:t>
      </w:r>
      <w:r w:rsidRPr="00475CF7">
        <w:rPr>
          <w:rFonts w:cs="Arial"/>
          <w:sz w:val="20"/>
          <w:szCs w:val="20"/>
        </w:rPr>
        <w:tab/>
        <w:t>Uton Robinson, Executive Superintendent, Special Education and Section Programs</w:t>
      </w:r>
    </w:p>
    <w:p w:rsidR="00475CF7" w:rsidRPr="00475CF7" w:rsidRDefault="00475CF7" w:rsidP="00475CF7">
      <w:pPr>
        <w:tabs>
          <w:tab w:val="left" w:pos="1440"/>
        </w:tabs>
        <w:spacing w:before="0" w:after="0"/>
        <w:ind w:left="1440" w:hanging="1440"/>
        <w:jc w:val="both"/>
        <w:rPr>
          <w:rFonts w:cs="Arial"/>
          <w:sz w:val="20"/>
          <w:szCs w:val="20"/>
        </w:rPr>
      </w:pPr>
      <w:r w:rsidRPr="00475CF7">
        <w:rPr>
          <w:rFonts w:cs="Arial"/>
          <w:sz w:val="20"/>
          <w:szCs w:val="20"/>
        </w:rPr>
        <w:tab/>
        <w:t>Ian Allison, Coordinating Superintendent, Special Education and Section Programs</w:t>
      </w:r>
    </w:p>
    <w:p w:rsidR="009F1037" w:rsidRDefault="00AD749C" w:rsidP="00AD749C">
      <w:pPr>
        <w:spacing w:before="0" w:after="0"/>
        <w:ind w:left="1440"/>
        <w:jc w:val="both"/>
        <w:rPr>
          <w:rFonts w:cs="Arial"/>
          <w:sz w:val="20"/>
          <w:szCs w:val="20"/>
        </w:rPr>
      </w:pPr>
      <w:r>
        <w:rPr>
          <w:rFonts w:cs="Arial"/>
          <w:sz w:val="20"/>
          <w:szCs w:val="20"/>
        </w:rPr>
        <w:t>Bernadette Shaw, Central Coordinating Principal, Teaching and Learning</w:t>
      </w:r>
    </w:p>
    <w:p w:rsidR="00A74269" w:rsidRPr="00A74269" w:rsidRDefault="00A74269" w:rsidP="00A74269">
      <w:pPr>
        <w:spacing w:before="0" w:after="0"/>
        <w:ind w:left="1440"/>
        <w:jc w:val="both"/>
        <w:rPr>
          <w:rStyle w:val="Heading3Char"/>
          <w:rFonts w:ascii="Arial" w:eastAsia="Calibri" w:hAnsi="Arial" w:cs="Arial"/>
          <w:b w:val="0"/>
          <w:bCs w:val="0"/>
          <w:sz w:val="20"/>
          <w:szCs w:val="20"/>
        </w:rPr>
      </w:pPr>
      <w:r>
        <w:rPr>
          <w:rFonts w:cs="Arial"/>
          <w:sz w:val="20"/>
          <w:szCs w:val="20"/>
        </w:rPr>
        <w:t>Margo Ratsep, SEAC Liaison</w:t>
      </w:r>
    </w:p>
    <w:p w:rsidR="00AD749C" w:rsidRDefault="00AD749C" w:rsidP="00AD749C">
      <w:pPr>
        <w:ind w:left="1440" w:hanging="1440"/>
        <w:jc w:val="both"/>
        <w:rPr>
          <w:rStyle w:val="Heading3Char"/>
          <w:rFonts w:ascii="Arial" w:hAnsi="Arial" w:cs="Arial"/>
          <w:sz w:val="20"/>
          <w:szCs w:val="20"/>
        </w:rPr>
      </w:pPr>
      <w:r>
        <w:rPr>
          <w:rStyle w:val="Heading3Char"/>
          <w:rFonts w:ascii="Arial" w:hAnsi="Arial" w:cs="Arial"/>
          <w:sz w:val="20"/>
          <w:szCs w:val="20"/>
        </w:rPr>
        <w:t>Guest:</w:t>
      </w:r>
      <w:r>
        <w:rPr>
          <w:rStyle w:val="Heading3Char"/>
          <w:rFonts w:ascii="Arial" w:hAnsi="Arial" w:cs="Arial"/>
          <w:sz w:val="20"/>
          <w:szCs w:val="20"/>
        </w:rPr>
        <w:tab/>
      </w:r>
      <w:r w:rsidRPr="00AD749C">
        <w:rPr>
          <w:rStyle w:val="Heading3Char"/>
          <w:rFonts w:ascii="Arial" w:hAnsi="Arial" w:cs="Arial"/>
          <w:b w:val="0"/>
          <w:sz w:val="20"/>
          <w:szCs w:val="20"/>
        </w:rPr>
        <w:t xml:space="preserve">Shelley </w:t>
      </w:r>
      <w:proofErr w:type="spellStart"/>
      <w:r w:rsidRPr="00AD749C">
        <w:rPr>
          <w:rStyle w:val="Heading3Char"/>
          <w:rFonts w:ascii="Arial" w:hAnsi="Arial" w:cs="Arial"/>
          <w:b w:val="0"/>
          <w:sz w:val="20"/>
          <w:szCs w:val="20"/>
        </w:rPr>
        <w:t>McKeen</w:t>
      </w:r>
      <w:proofErr w:type="spellEnd"/>
      <w:r w:rsidRPr="00AD749C">
        <w:rPr>
          <w:rStyle w:val="Heading3Char"/>
          <w:rFonts w:ascii="Arial" w:hAnsi="Arial" w:cs="Arial"/>
          <w:b w:val="0"/>
          <w:sz w:val="20"/>
          <w:szCs w:val="20"/>
        </w:rPr>
        <w:t>, Client Services Consultant, City of Toronto</w:t>
      </w:r>
    </w:p>
    <w:p w:rsidR="00475CF7" w:rsidRDefault="00475CF7" w:rsidP="00E46A42">
      <w:pPr>
        <w:spacing w:after="360"/>
        <w:jc w:val="both"/>
        <w:rPr>
          <w:rFonts w:cs="Arial"/>
          <w:sz w:val="20"/>
          <w:szCs w:val="20"/>
        </w:rPr>
      </w:pPr>
      <w:r w:rsidRPr="00475CF7">
        <w:rPr>
          <w:rStyle w:val="Heading3Char"/>
          <w:rFonts w:ascii="Arial" w:hAnsi="Arial" w:cs="Arial"/>
          <w:sz w:val="20"/>
          <w:szCs w:val="20"/>
        </w:rPr>
        <w:t>Recorder:</w:t>
      </w:r>
      <w:r w:rsidRPr="00475CF7">
        <w:rPr>
          <w:rFonts w:cs="Arial"/>
          <w:sz w:val="20"/>
          <w:szCs w:val="20"/>
        </w:rPr>
        <w:t xml:space="preserve"> </w:t>
      </w:r>
      <w:r w:rsidRPr="00475CF7">
        <w:rPr>
          <w:rFonts w:cs="Arial"/>
          <w:sz w:val="20"/>
          <w:szCs w:val="20"/>
        </w:rPr>
        <w:tab/>
      </w:r>
      <w:r w:rsidR="009F1037">
        <w:rPr>
          <w:rFonts w:cs="Arial"/>
          <w:sz w:val="20"/>
          <w:szCs w:val="20"/>
        </w:rPr>
        <w:tab/>
      </w:r>
      <w:r w:rsidR="009F1037">
        <w:rPr>
          <w:rFonts w:cs="Arial"/>
          <w:sz w:val="20"/>
          <w:szCs w:val="20"/>
        </w:rPr>
        <w:tab/>
      </w:r>
      <w:r w:rsidR="009F1037">
        <w:rPr>
          <w:rFonts w:cs="Arial"/>
          <w:sz w:val="20"/>
          <w:szCs w:val="20"/>
        </w:rPr>
        <w:tab/>
      </w:r>
      <w:r w:rsidR="00A74269">
        <w:rPr>
          <w:rFonts w:cs="Arial"/>
          <w:sz w:val="20"/>
          <w:szCs w:val="20"/>
        </w:rPr>
        <w:t>Margo Ratsep</w:t>
      </w:r>
    </w:p>
    <w:p w:rsidR="009878EE" w:rsidRPr="009878EE" w:rsidRDefault="009878EE" w:rsidP="00E46A42">
      <w:pPr>
        <w:spacing w:before="0" w:after="360"/>
        <w:ind w:left="1440" w:hanging="1440"/>
        <w:rPr>
          <w:rFonts w:eastAsiaTheme="majorEastAsia" w:cs="Arial"/>
          <w:bCs/>
          <w:sz w:val="24"/>
          <w:szCs w:val="24"/>
        </w:rPr>
      </w:pPr>
      <w:r w:rsidRPr="009878EE">
        <w:rPr>
          <w:rStyle w:val="Heading3Char"/>
          <w:rFonts w:ascii="Arial" w:hAnsi="Arial" w:cs="Arial"/>
          <w:sz w:val="24"/>
          <w:szCs w:val="24"/>
        </w:rPr>
        <w:t>MINUTES</w:t>
      </w:r>
    </w:p>
    <w:p w:rsidR="0023389B" w:rsidRPr="007C09CD" w:rsidRDefault="00EE3A6B" w:rsidP="008A08D1">
      <w:pPr>
        <w:pStyle w:val="Heading2"/>
        <w:numPr>
          <w:ilvl w:val="0"/>
          <w:numId w:val="11"/>
        </w:numPr>
        <w:spacing w:after="120" w:line="276" w:lineRule="auto"/>
        <w:ind w:left="360"/>
        <w:rPr>
          <w:sz w:val="24"/>
          <w:szCs w:val="24"/>
        </w:rPr>
      </w:pPr>
      <w:r w:rsidRPr="007C09CD">
        <w:rPr>
          <w:sz w:val="24"/>
          <w:szCs w:val="24"/>
        </w:rPr>
        <w:t xml:space="preserve">Call to Order </w:t>
      </w:r>
    </w:p>
    <w:p w:rsidR="005D77C3" w:rsidRPr="00530680" w:rsidRDefault="00DD1295" w:rsidP="00AE61CE">
      <w:pPr>
        <w:pStyle w:val="Heading2"/>
        <w:spacing w:after="240" w:line="276" w:lineRule="auto"/>
        <w:rPr>
          <w:b w:val="0"/>
          <w:sz w:val="22"/>
          <w:szCs w:val="22"/>
        </w:rPr>
      </w:pPr>
      <w:r w:rsidRPr="00530680">
        <w:rPr>
          <w:b w:val="0"/>
          <w:sz w:val="22"/>
          <w:szCs w:val="22"/>
        </w:rPr>
        <w:t xml:space="preserve">SEAC </w:t>
      </w:r>
      <w:r w:rsidR="005D77C3" w:rsidRPr="00530680">
        <w:rPr>
          <w:b w:val="0"/>
          <w:sz w:val="22"/>
          <w:szCs w:val="22"/>
        </w:rPr>
        <w:t xml:space="preserve">Chair David </w:t>
      </w:r>
      <w:proofErr w:type="spellStart"/>
      <w:r w:rsidR="005D77C3" w:rsidRPr="00530680">
        <w:rPr>
          <w:b w:val="0"/>
          <w:sz w:val="22"/>
          <w:szCs w:val="22"/>
        </w:rPr>
        <w:t>Lepofsky</w:t>
      </w:r>
      <w:proofErr w:type="spellEnd"/>
      <w:r w:rsidR="005D77C3" w:rsidRPr="00530680">
        <w:rPr>
          <w:b w:val="0"/>
          <w:sz w:val="22"/>
          <w:szCs w:val="22"/>
        </w:rPr>
        <w:t xml:space="preserve"> </w:t>
      </w:r>
      <w:r w:rsidR="00475CF7" w:rsidRPr="00530680">
        <w:rPr>
          <w:b w:val="0"/>
          <w:sz w:val="22"/>
          <w:szCs w:val="22"/>
        </w:rPr>
        <w:t xml:space="preserve">called the meeting to order at </w:t>
      </w:r>
      <w:r w:rsidR="00E15A17">
        <w:rPr>
          <w:b w:val="0"/>
          <w:sz w:val="22"/>
          <w:szCs w:val="22"/>
        </w:rPr>
        <w:t>7:02</w:t>
      </w:r>
      <w:r w:rsidR="009F1037">
        <w:rPr>
          <w:b w:val="0"/>
          <w:sz w:val="22"/>
          <w:szCs w:val="22"/>
        </w:rPr>
        <w:t xml:space="preserve"> </w:t>
      </w:r>
      <w:r w:rsidR="00D6467E" w:rsidRPr="00530680">
        <w:rPr>
          <w:b w:val="0"/>
          <w:sz w:val="22"/>
          <w:szCs w:val="22"/>
        </w:rPr>
        <w:t>p.m</w:t>
      </w:r>
      <w:r w:rsidR="00E46A42">
        <w:rPr>
          <w:b w:val="0"/>
          <w:sz w:val="22"/>
          <w:szCs w:val="22"/>
        </w:rPr>
        <w:t>. and</w:t>
      </w:r>
      <w:r w:rsidR="005D77C3" w:rsidRPr="00530680">
        <w:rPr>
          <w:b w:val="0"/>
          <w:sz w:val="22"/>
          <w:szCs w:val="22"/>
        </w:rPr>
        <w:t xml:space="preserve"> invited SEAC members and staff in attendance to introduce themselves to the </w:t>
      </w:r>
      <w:r w:rsidR="00C72F9A" w:rsidRPr="00530680">
        <w:rPr>
          <w:b w:val="0"/>
          <w:sz w:val="22"/>
          <w:szCs w:val="22"/>
        </w:rPr>
        <w:t xml:space="preserve">guests in the </w:t>
      </w:r>
      <w:r w:rsidR="005D77C3" w:rsidRPr="00530680">
        <w:rPr>
          <w:b w:val="0"/>
          <w:sz w:val="22"/>
          <w:szCs w:val="22"/>
        </w:rPr>
        <w:t>gallery.</w:t>
      </w:r>
    </w:p>
    <w:p w:rsidR="0023389B" w:rsidRPr="007C09CD" w:rsidRDefault="0023389B" w:rsidP="0023389B">
      <w:pPr>
        <w:pStyle w:val="Heading2"/>
        <w:numPr>
          <w:ilvl w:val="0"/>
          <w:numId w:val="11"/>
        </w:numPr>
        <w:spacing w:after="120"/>
        <w:ind w:left="360"/>
        <w:rPr>
          <w:sz w:val="24"/>
          <w:szCs w:val="24"/>
        </w:rPr>
      </w:pPr>
      <w:r w:rsidRPr="007C09CD">
        <w:rPr>
          <w:sz w:val="24"/>
          <w:szCs w:val="24"/>
        </w:rPr>
        <w:t>Declaration of Possible Conflicts of Interest</w:t>
      </w:r>
    </w:p>
    <w:p w:rsidR="0023389B" w:rsidRDefault="00E15A17" w:rsidP="00AE61CE">
      <w:pPr>
        <w:pStyle w:val="NoSpacing"/>
        <w:spacing w:after="240"/>
      </w:pPr>
      <w:r>
        <w:t>Paula</w:t>
      </w:r>
      <w:r w:rsidR="00A74269">
        <w:t xml:space="preserve"> </w:t>
      </w:r>
      <w:proofErr w:type="spellStart"/>
      <w:r w:rsidR="00A74269">
        <w:t>Boutis</w:t>
      </w:r>
      <w:proofErr w:type="spellEnd"/>
      <w:r w:rsidR="00A74269">
        <w:t xml:space="preserve"> declared that as a member of Integration Action for I</w:t>
      </w:r>
      <w:r>
        <w:t>nclusion</w:t>
      </w:r>
      <w:r w:rsidR="00A74269">
        <w:t>, she would</w:t>
      </w:r>
      <w:r>
        <w:t xml:space="preserve"> not </w:t>
      </w:r>
      <w:r w:rsidR="00A74269">
        <w:t xml:space="preserve">participate in any </w:t>
      </w:r>
      <w:r>
        <w:t>vote on the proposed new</w:t>
      </w:r>
      <w:r w:rsidR="00A74269">
        <w:t xml:space="preserve"> association</w:t>
      </w:r>
      <w:r>
        <w:t xml:space="preserve"> member</w:t>
      </w:r>
      <w:r w:rsidR="00A74269">
        <w:t>ship</w:t>
      </w:r>
      <w:r>
        <w:t>.</w:t>
      </w:r>
    </w:p>
    <w:p w:rsidR="00AD749C" w:rsidRDefault="00E15A17" w:rsidP="00E15A17">
      <w:pPr>
        <w:pStyle w:val="Heading1"/>
        <w:rPr>
          <w:rFonts w:cs="Arial"/>
          <w:b w:val="0"/>
          <w:sz w:val="24"/>
          <w:szCs w:val="24"/>
        </w:rPr>
      </w:pPr>
      <w:r>
        <w:rPr>
          <w:rFonts w:cs="Arial"/>
          <w:sz w:val="24"/>
          <w:szCs w:val="24"/>
        </w:rPr>
        <w:t xml:space="preserve">3. </w:t>
      </w:r>
      <w:r w:rsidR="00AD749C" w:rsidRPr="00267052">
        <w:rPr>
          <w:rFonts w:cs="Arial"/>
          <w:sz w:val="24"/>
          <w:szCs w:val="24"/>
        </w:rPr>
        <w:t>Approval of the Minutes for Monday, May 2, 2016</w:t>
      </w:r>
      <w:r>
        <w:rPr>
          <w:rFonts w:cs="Arial"/>
          <w:sz w:val="24"/>
          <w:szCs w:val="24"/>
        </w:rPr>
        <w:t xml:space="preserve"> </w:t>
      </w:r>
    </w:p>
    <w:p w:rsidR="00A74269" w:rsidRPr="00A74269" w:rsidRDefault="00A74269" w:rsidP="00A74269">
      <w:pPr>
        <w:rPr>
          <w:lang w:val="en-US"/>
        </w:rPr>
      </w:pPr>
      <w:r>
        <w:rPr>
          <w:rFonts w:eastAsiaTheme="majorEastAsia" w:cs="Arial"/>
          <w:bCs/>
          <w:lang w:val="en-US"/>
        </w:rPr>
        <w:t>On motion of Jordan Glass, t</w:t>
      </w:r>
      <w:r w:rsidRPr="00A74269">
        <w:rPr>
          <w:rFonts w:eastAsiaTheme="majorEastAsia" w:cs="Arial"/>
          <w:bCs/>
          <w:lang w:val="en-US"/>
        </w:rPr>
        <w:t>he minutes for Monday, May 2, 2016 were approved</w:t>
      </w:r>
      <w:r>
        <w:rPr>
          <w:rFonts w:eastAsiaTheme="majorEastAsia" w:cs="Arial"/>
          <w:bCs/>
          <w:lang w:val="en-US"/>
        </w:rPr>
        <w:t>.</w:t>
      </w:r>
    </w:p>
    <w:p w:rsidR="00AD749C" w:rsidRPr="00267052" w:rsidRDefault="00E15A17" w:rsidP="00A74269">
      <w:pPr>
        <w:pStyle w:val="Heading1"/>
        <w:rPr>
          <w:rFonts w:cs="Arial"/>
          <w:sz w:val="24"/>
          <w:szCs w:val="24"/>
        </w:rPr>
      </w:pPr>
      <w:r>
        <w:rPr>
          <w:rFonts w:cs="Arial"/>
          <w:sz w:val="24"/>
          <w:szCs w:val="24"/>
        </w:rPr>
        <w:t xml:space="preserve">4. </w:t>
      </w:r>
      <w:r w:rsidR="00AD749C" w:rsidRPr="00267052">
        <w:rPr>
          <w:rFonts w:cs="Arial"/>
          <w:sz w:val="24"/>
          <w:szCs w:val="24"/>
        </w:rPr>
        <w:t>SEAC Association Membership Application</w:t>
      </w:r>
    </w:p>
    <w:p w:rsidR="00AD749C" w:rsidRPr="00A74269" w:rsidRDefault="00A74269" w:rsidP="00E15A17">
      <w:pPr>
        <w:spacing w:before="0" w:after="0"/>
        <w:rPr>
          <w:lang w:val="en-US"/>
        </w:rPr>
      </w:pPr>
      <w:r>
        <w:rPr>
          <w:lang w:val="en-US"/>
        </w:rPr>
        <w:t>An</w:t>
      </w:r>
      <w:r w:rsidR="00AD749C" w:rsidRPr="00A74269">
        <w:rPr>
          <w:lang w:val="en-US"/>
        </w:rPr>
        <w:t xml:space="preserve"> application to join TDSB SEAC, received from Integration Action for Inclusion in Education and Community</w:t>
      </w:r>
      <w:r>
        <w:rPr>
          <w:lang w:val="en-US"/>
        </w:rPr>
        <w:t xml:space="preserve"> was considered</w:t>
      </w:r>
      <w:r w:rsidR="004B2A85">
        <w:rPr>
          <w:lang w:val="en-US"/>
        </w:rPr>
        <w:t xml:space="preserve">. Discussion about the nomination was </w:t>
      </w:r>
      <w:r w:rsidR="0099611F">
        <w:rPr>
          <w:lang w:val="en-US"/>
        </w:rPr>
        <w:t>followed by the following recommendation to the board</w:t>
      </w:r>
      <w:r w:rsidR="004B2A85">
        <w:rPr>
          <w:lang w:val="en-US"/>
        </w:rPr>
        <w:t>:</w:t>
      </w:r>
    </w:p>
    <w:p w:rsidR="006233F7" w:rsidRPr="00540E4F" w:rsidRDefault="006233F7" w:rsidP="006233F7">
      <w:pPr>
        <w:spacing w:line="276" w:lineRule="auto"/>
        <w:ind w:left="360"/>
        <w:rPr>
          <w:sz w:val="24"/>
          <w:szCs w:val="24"/>
        </w:rPr>
      </w:pPr>
      <w:r>
        <w:rPr>
          <w:b/>
          <w:sz w:val="24"/>
          <w:szCs w:val="24"/>
        </w:rPr>
        <w:t xml:space="preserve">***MOTION: </w:t>
      </w:r>
      <w:r w:rsidR="00A74269">
        <w:t>Moved by</w:t>
      </w:r>
      <w:r w:rsidRPr="00A74269">
        <w:t xml:space="preserve"> </w:t>
      </w:r>
      <w:r w:rsidR="00B35E9F" w:rsidRPr="00A74269">
        <w:t xml:space="preserve">Lisa </w:t>
      </w:r>
      <w:proofErr w:type="spellStart"/>
      <w:r w:rsidR="00B35E9F" w:rsidRPr="00A74269">
        <w:t>Kness</w:t>
      </w:r>
      <w:proofErr w:type="spellEnd"/>
      <w:r w:rsidRPr="00540E4F">
        <w:rPr>
          <w:b/>
          <w:sz w:val="24"/>
          <w:szCs w:val="24"/>
        </w:rPr>
        <w:t xml:space="preserve"> </w:t>
      </w:r>
    </w:p>
    <w:p w:rsidR="00A74269" w:rsidRPr="003736A7" w:rsidRDefault="006233F7" w:rsidP="006233F7">
      <w:pPr>
        <w:ind w:left="360"/>
        <w:rPr>
          <w:b/>
          <w:i/>
        </w:rPr>
      </w:pPr>
      <w:r w:rsidRPr="003736A7">
        <w:rPr>
          <w:b/>
          <w:i/>
        </w:rPr>
        <w:t>Whereas there are 2 association vacancies</w:t>
      </w:r>
      <w:r w:rsidR="00A74269" w:rsidRPr="003736A7">
        <w:rPr>
          <w:b/>
          <w:i/>
        </w:rPr>
        <w:t xml:space="preserve"> on TDSB SEAC</w:t>
      </w:r>
      <w:r w:rsidRPr="003736A7">
        <w:rPr>
          <w:b/>
          <w:i/>
        </w:rPr>
        <w:t xml:space="preserve"> and</w:t>
      </w:r>
    </w:p>
    <w:p w:rsidR="00A74269" w:rsidRPr="003736A7" w:rsidRDefault="00A74269" w:rsidP="006233F7">
      <w:pPr>
        <w:ind w:left="360"/>
        <w:rPr>
          <w:b/>
          <w:i/>
        </w:rPr>
      </w:pPr>
      <w:r w:rsidRPr="003736A7">
        <w:rPr>
          <w:b/>
          <w:i/>
        </w:rPr>
        <w:t>Whereas</w:t>
      </w:r>
      <w:r w:rsidR="006233F7" w:rsidRPr="003736A7">
        <w:rPr>
          <w:b/>
          <w:i/>
        </w:rPr>
        <w:t xml:space="preserve"> </w:t>
      </w:r>
      <w:r w:rsidRPr="003736A7">
        <w:rPr>
          <w:b/>
          <w:i/>
        </w:rPr>
        <w:t>SEAC has</w:t>
      </w:r>
      <w:r w:rsidR="006233F7" w:rsidRPr="003736A7">
        <w:rPr>
          <w:b/>
          <w:i/>
        </w:rPr>
        <w:t xml:space="preserve"> received a nomination from </w:t>
      </w:r>
      <w:r w:rsidR="00D74C32">
        <w:rPr>
          <w:b/>
          <w:i/>
        </w:rPr>
        <w:t>“</w:t>
      </w:r>
      <w:r w:rsidR="006233F7" w:rsidRPr="003736A7">
        <w:rPr>
          <w:b/>
          <w:i/>
        </w:rPr>
        <w:t>Integration Action for Inclusion</w:t>
      </w:r>
      <w:r w:rsidRPr="003736A7">
        <w:rPr>
          <w:b/>
          <w:i/>
        </w:rPr>
        <w:t xml:space="preserve"> in Education and Community</w:t>
      </w:r>
      <w:r w:rsidR="00D74C32">
        <w:rPr>
          <w:b/>
          <w:i/>
        </w:rPr>
        <w:t>”</w:t>
      </w:r>
      <w:r w:rsidR="006233F7" w:rsidRPr="003736A7">
        <w:rPr>
          <w:b/>
          <w:i/>
        </w:rPr>
        <w:t xml:space="preserve"> and</w:t>
      </w:r>
    </w:p>
    <w:p w:rsidR="006233F7" w:rsidRPr="003736A7" w:rsidRDefault="00A74269" w:rsidP="006233F7">
      <w:pPr>
        <w:ind w:left="360"/>
        <w:rPr>
          <w:b/>
          <w:i/>
        </w:rPr>
      </w:pPr>
      <w:r w:rsidRPr="003736A7">
        <w:rPr>
          <w:b/>
          <w:i/>
        </w:rPr>
        <w:t>Whereas</w:t>
      </w:r>
      <w:r w:rsidR="006233F7" w:rsidRPr="003736A7">
        <w:rPr>
          <w:b/>
          <w:i/>
        </w:rPr>
        <w:t xml:space="preserve"> </w:t>
      </w:r>
      <w:r w:rsidR="003736A7" w:rsidRPr="003736A7">
        <w:rPr>
          <w:b/>
          <w:i/>
        </w:rPr>
        <w:t xml:space="preserve">Clayton Eaton, </w:t>
      </w:r>
      <w:r w:rsidR="006233F7" w:rsidRPr="003736A7">
        <w:rPr>
          <w:b/>
          <w:i/>
        </w:rPr>
        <w:t xml:space="preserve">the </w:t>
      </w:r>
      <w:r w:rsidR="003736A7" w:rsidRPr="003736A7">
        <w:rPr>
          <w:b/>
          <w:i/>
        </w:rPr>
        <w:t>President of the Board</w:t>
      </w:r>
      <w:r w:rsidR="006233F7" w:rsidRPr="003736A7">
        <w:rPr>
          <w:b/>
          <w:i/>
        </w:rPr>
        <w:t xml:space="preserve"> for Integration Action for Inclusion</w:t>
      </w:r>
      <w:r w:rsidRPr="003736A7">
        <w:rPr>
          <w:b/>
          <w:i/>
        </w:rPr>
        <w:t xml:space="preserve">, </w:t>
      </w:r>
      <w:r w:rsidR="006233F7" w:rsidRPr="003736A7">
        <w:rPr>
          <w:b/>
          <w:i/>
        </w:rPr>
        <w:t>has nominated Kim Southern Paulsen as representative</w:t>
      </w:r>
      <w:r w:rsidR="003736A7" w:rsidRPr="003736A7">
        <w:rPr>
          <w:b/>
          <w:i/>
        </w:rPr>
        <w:t>, therefore</w:t>
      </w:r>
      <w:r w:rsidR="006233F7" w:rsidRPr="003736A7">
        <w:rPr>
          <w:b/>
          <w:i/>
        </w:rPr>
        <w:t xml:space="preserve"> </w:t>
      </w:r>
    </w:p>
    <w:p w:rsidR="006233F7" w:rsidRPr="003736A7" w:rsidRDefault="006233F7" w:rsidP="006233F7">
      <w:pPr>
        <w:ind w:left="360"/>
        <w:rPr>
          <w:b/>
          <w:i/>
        </w:rPr>
      </w:pPr>
      <w:r w:rsidRPr="003736A7">
        <w:rPr>
          <w:b/>
          <w:i/>
        </w:rPr>
        <w:t>SEAC recommends that the Toronto District School Board appoint Integration Action for Inclusion as a TDSB member association on the TDSB Special Education Advisory Committee for the 2015 to 2018 term</w:t>
      </w:r>
      <w:r w:rsidR="00A74269" w:rsidRPr="003736A7">
        <w:rPr>
          <w:b/>
          <w:i/>
        </w:rPr>
        <w:t>, with Kim Southern Paulsen as its representative</w:t>
      </w:r>
      <w:r w:rsidRPr="003736A7">
        <w:rPr>
          <w:b/>
          <w:i/>
        </w:rPr>
        <w:t>.</w:t>
      </w:r>
    </w:p>
    <w:p w:rsidR="006233F7" w:rsidRPr="003736A7" w:rsidRDefault="006233F7" w:rsidP="0099611F">
      <w:pPr>
        <w:spacing w:line="276" w:lineRule="auto"/>
        <w:ind w:left="-90"/>
      </w:pPr>
      <w:r w:rsidRPr="003736A7">
        <w:t>The motion carried.</w:t>
      </w:r>
    </w:p>
    <w:p w:rsidR="00AD749C" w:rsidRPr="00B35E9F" w:rsidRDefault="00B35E9F" w:rsidP="00B35E9F">
      <w:pPr>
        <w:spacing w:before="240" w:after="0"/>
        <w:ind w:left="360" w:hanging="360"/>
        <w:rPr>
          <w:rFonts w:cs="Arial"/>
          <w:b/>
          <w:sz w:val="24"/>
          <w:szCs w:val="24"/>
          <w:lang w:val="en-US"/>
        </w:rPr>
      </w:pPr>
      <w:r w:rsidRPr="00B35E9F">
        <w:rPr>
          <w:b/>
          <w:sz w:val="24"/>
          <w:szCs w:val="24"/>
          <w:lang w:val="en-US"/>
        </w:rPr>
        <w:t>5.</w:t>
      </w:r>
      <w:r>
        <w:rPr>
          <w:sz w:val="24"/>
          <w:szCs w:val="24"/>
          <w:lang w:val="en-US"/>
        </w:rPr>
        <w:t xml:space="preserve"> </w:t>
      </w:r>
      <w:r>
        <w:rPr>
          <w:sz w:val="24"/>
          <w:szCs w:val="24"/>
          <w:lang w:val="en-US"/>
        </w:rPr>
        <w:tab/>
      </w:r>
      <w:r w:rsidR="00AD749C" w:rsidRPr="00B35E9F">
        <w:rPr>
          <w:rFonts w:cs="Arial"/>
          <w:b/>
          <w:sz w:val="24"/>
          <w:szCs w:val="24"/>
          <w:lang w:val="en-US"/>
        </w:rPr>
        <w:t xml:space="preserve">Presentation: City of Toronto Youth Services </w:t>
      </w:r>
      <w:r w:rsidR="00433FFA">
        <w:rPr>
          <w:rFonts w:cs="Arial"/>
          <w:b/>
          <w:sz w:val="24"/>
          <w:szCs w:val="24"/>
          <w:lang w:val="en-US"/>
        </w:rPr>
        <w:t>Ombudsman</w:t>
      </w:r>
      <w:r w:rsidR="00AD749C" w:rsidRPr="00B35E9F">
        <w:rPr>
          <w:rFonts w:eastAsia="Times New Roman"/>
          <w:sz w:val="24"/>
          <w:szCs w:val="24"/>
        </w:rPr>
        <w:t xml:space="preserve"> </w:t>
      </w:r>
    </w:p>
    <w:p w:rsidR="00B35E9F" w:rsidRPr="003736A7" w:rsidRDefault="003736A7" w:rsidP="00AB0FE3">
      <w:pPr>
        <w:rPr>
          <w:rFonts w:eastAsia="Times New Roman"/>
        </w:rPr>
      </w:pPr>
      <w:r w:rsidRPr="003736A7">
        <w:rPr>
          <w:rFonts w:eastAsia="Times New Roman"/>
          <w:lang w:val="en-US"/>
        </w:rPr>
        <w:t xml:space="preserve">North East Alternate Community Representative, </w:t>
      </w:r>
      <w:r w:rsidR="00B35E9F" w:rsidRPr="003736A7">
        <w:rPr>
          <w:rFonts w:eastAsia="Times New Roman"/>
        </w:rPr>
        <w:t xml:space="preserve">Dick Winters introduced </w:t>
      </w:r>
      <w:r w:rsidR="00AD749C" w:rsidRPr="003736A7">
        <w:rPr>
          <w:rFonts w:eastAsia="Times New Roman"/>
        </w:rPr>
        <w:t xml:space="preserve">Shelley </w:t>
      </w:r>
      <w:proofErr w:type="spellStart"/>
      <w:r w:rsidR="00AD749C" w:rsidRPr="003736A7">
        <w:rPr>
          <w:rFonts w:eastAsia="Times New Roman"/>
        </w:rPr>
        <w:t>McKeen</w:t>
      </w:r>
      <w:proofErr w:type="spellEnd"/>
      <w:r w:rsidR="00AD749C" w:rsidRPr="003736A7">
        <w:rPr>
          <w:rFonts w:eastAsia="Times New Roman"/>
        </w:rPr>
        <w:t xml:space="preserve">, Client Services Consultant, </w:t>
      </w:r>
      <w:r w:rsidR="00B35E9F" w:rsidRPr="003736A7">
        <w:rPr>
          <w:rFonts w:eastAsia="Times New Roman"/>
        </w:rPr>
        <w:t xml:space="preserve">who coordinated the process for establishing </w:t>
      </w:r>
      <w:r w:rsidR="00AD749C" w:rsidRPr="003736A7">
        <w:rPr>
          <w:rFonts w:eastAsia="Times New Roman"/>
        </w:rPr>
        <w:t>Toronto Children's Services appeal processes</w:t>
      </w:r>
      <w:r>
        <w:rPr>
          <w:rFonts w:eastAsia="Times New Roman"/>
        </w:rPr>
        <w:t>. The service covers</w:t>
      </w:r>
      <w:r w:rsidR="00B35E9F" w:rsidRPr="003736A7">
        <w:rPr>
          <w:rFonts w:eastAsia="Times New Roman"/>
        </w:rPr>
        <w:t xml:space="preserve"> 38,000 families</w:t>
      </w:r>
      <w:r w:rsidR="005A54BD" w:rsidRPr="003736A7">
        <w:rPr>
          <w:rFonts w:eastAsia="Times New Roman"/>
        </w:rPr>
        <w:t xml:space="preserve"> needing child care subsidies</w:t>
      </w:r>
      <w:r>
        <w:rPr>
          <w:rFonts w:eastAsia="Times New Roman"/>
        </w:rPr>
        <w:t xml:space="preserve"> and managed</w:t>
      </w:r>
      <w:r w:rsidR="00B35E9F" w:rsidRPr="003736A7">
        <w:rPr>
          <w:rFonts w:eastAsia="Times New Roman"/>
        </w:rPr>
        <w:t xml:space="preserve"> 927</w:t>
      </w:r>
      <w:r>
        <w:rPr>
          <w:rFonts w:eastAsia="Times New Roman"/>
        </w:rPr>
        <w:t xml:space="preserve"> potential appeals in 2016, </w:t>
      </w:r>
      <w:r w:rsidR="00B35E9F" w:rsidRPr="003736A7">
        <w:rPr>
          <w:rFonts w:eastAsia="Times New Roman"/>
        </w:rPr>
        <w:t>of which 267 went forward</w:t>
      </w:r>
      <w:r>
        <w:rPr>
          <w:rFonts w:eastAsia="Times New Roman"/>
        </w:rPr>
        <w:t xml:space="preserve"> to appeal</w:t>
      </w:r>
      <w:r w:rsidR="00B35E9F" w:rsidRPr="003736A7">
        <w:rPr>
          <w:rFonts w:eastAsia="Times New Roman"/>
        </w:rPr>
        <w:t xml:space="preserve"> </w:t>
      </w:r>
      <w:r>
        <w:rPr>
          <w:rFonts w:eastAsia="Times New Roman"/>
        </w:rPr>
        <w:t>(</w:t>
      </w:r>
      <w:r w:rsidR="00B35E9F" w:rsidRPr="003736A7">
        <w:rPr>
          <w:rFonts w:eastAsia="Times New Roman"/>
        </w:rPr>
        <w:t xml:space="preserve">as unsettled by </w:t>
      </w:r>
      <w:r>
        <w:rPr>
          <w:rFonts w:eastAsia="Times New Roman"/>
        </w:rPr>
        <w:t>intermediate</w:t>
      </w:r>
      <w:r w:rsidR="00B35E9F" w:rsidRPr="003736A7">
        <w:rPr>
          <w:rFonts w:eastAsia="Times New Roman"/>
        </w:rPr>
        <w:t xml:space="preserve"> steps</w:t>
      </w:r>
      <w:r>
        <w:rPr>
          <w:rFonts w:eastAsia="Times New Roman"/>
        </w:rPr>
        <w:t>).</w:t>
      </w:r>
      <w:r w:rsidR="00AB0FE3">
        <w:rPr>
          <w:rFonts w:eastAsia="Times New Roman"/>
        </w:rPr>
        <w:t xml:space="preserve"> During the presentation and follow-up discussion, the following information was shared:</w:t>
      </w:r>
    </w:p>
    <w:p w:rsidR="003736A7" w:rsidRDefault="00B35E9F" w:rsidP="003736A7">
      <w:pPr>
        <w:spacing w:before="0"/>
        <w:ind w:left="360"/>
        <w:rPr>
          <w:rFonts w:eastAsia="Times New Roman"/>
        </w:rPr>
      </w:pPr>
      <w:r w:rsidRPr="003736A7">
        <w:rPr>
          <w:rFonts w:eastAsia="Times New Roman"/>
        </w:rPr>
        <w:t>Appeal</w:t>
      </w:r>
      <w:r w:rsidR="003736A7" w:rsidRPr="003736A7">
        <w:rPr>
          <w:rFonts w:eastAsia="Times New Roman"/>
        </w:rPr>
        <w:t xml:space="preserve"> Process </w:t>
      </w:r>
    </w:p>
    <w:p w:rsidR="003736A7" w:rsidRDefault="00AB0FE3" w:rsidP="003736A7">
      <w:pPr>
        <w:spacing w:before="0"/>
        <w:ind w:left="360"/>
        <w:rPr>
          <w:rFonts w:eastAsia="Times New Roman"/>
        </w:rPr>
      </w:pPr>
      <w:r>
        <w:rPr>
          <w:rFonts w:eastAsia="Times New Roman"/>
        </w:rPr>
        <w:t>The f</w:t>
      </w:r>
      <w:r w:rsidR="003736A7">
        <w:rPr>
          <w:rFonts w:eastAsia="Times New Roman"/>
        </w:rPr>
        <w:t>ocus is on</w:t>
      </w:r>
      <w:r w:rsidR="00B35E9F" w:rsidRPr="003736A7">
        <w:rPr>
          <w:rFonts w:eastAsia="Times New Roman"/>
        </w:rPr>
        <w:t xml:space="preserve"> customer service and </w:t>
      </w:r>
      <w:r>
        <w:rPr>
          <w:rFonts w:eastAsia="Times New Roman"/>
        </w:rPr>
        <w:t xml:space="preserve">the </w:t>
      </w:r>
      <w:r w:rsidR="00B35E9F" w:rsidRPr="003736A7">
        <w:rPr>
          <w:rFonts w:eastAsia="Times New Roman"/>
        </w:rPr>
        <w:t>right to appeal</w:t>
      </w:r>
      <w:r w:rsidR="003736A7">
        <w:rPr>
          <w:rFonts w:eastAsia="Times New Roman"/>
        </w:rPr>
        <w:t xml:space="preserve"> is automatic</w:t>
      </w:r>
      <w:r w:rsidR="00B35E9F" w:rsidRPr="003736A7">
        <w:rPr>
          <w:rFonts w:eastAsia="Times New Roman"/>
        </w:rPr>
        <w:t xml:space="preserve">. </w:t>
      </w:r>
      <w:r w:rsidR="003736A7" w:rsidRPr="003736A7">
        <w:rPr>
          <w:rFonts w:eastAsia="Times New Roman"/>
        </w:rPr>
        <w:t xml:space="preserve">Appeals are </w:t>
      </w:r>
      <w:r w:rsidR="003736A7">
        <w:rPr>
          <w:rFonts w:eastAsia="Times New Roman"/>
        </w:rPr>
        <w:t>managed</w:t>
      </w:r>
      <w:r w:rsidR="003736A7" w:rsidRPr="003736A7">
        <w:rPr>
          <w:rFonts w:eastAsia="Times New Roman"/>
        </w:rPr>
        <w:t xml:space="preserve"> on </w:t>
      </w:r>
      <w:r>
        <w:rPr>
          <w:rFonts w:eastAsia="Times New Roman"/>
        </w:rPr>
        <w:t>a first-come, first-</w:t>
      </w:r>
      <w:r w:rsidR="003736A7" w:rsidRPr="003736A7">
        <w:rPr>
          <w:rFonts w:eastAsia="Times New Roman"/>
        </w:rPr>
        <w:t xml:space="preserve">served basis – unless considered urgent. </w:t>
      </w:r>
      <w:r w:rsidR="003736A7">
        <w:rPr>
          <w:rFonts w:eastAsia="Times New Roman"/>
        </w:rPr>
        <w:t>Some appeals result in policy amendment</w:t>
      </w:r>
      <w:r w:rsidR="00B157BE">
        <w:rPr>
          <w:rFonts w:eastAsia="Times New Roman"/>
        </w:rPr>
        <w:t>s</w:t>
      </w:r>
      <w:r w:rsidR="003736A7">
        <w:rPr>
          <w:rFonts w:eastAsia="Times New Roman"/>
        </w:rPr>
        <w:t>.</w:t>
      </w:r>
      <w:r w:rsidR="00B157BE">
        <w:rPr>
          <w:rFonts w:eastAsia="Times New Roman"/>
        </w:rPr>
        <w:t xml:space="preserve"> For </w:t>
      </w:r>
      <w:r w:rsidR="003736A7">
        <w:rPr>
          <w:rFonts w:eastAsia="Times New Roman"/>
        </w:rPr>
        <w:t xml:space="preserve">example, management of </w:t>
      </w:r>
      <w:r w:rsidR="00B157BE">
        <w:rPr>
          <w:rFonts w:eastAsia="Times New Roman"/>
        </w:rPr>
        <w:t xml:space="preserve">a number of </w:t>
      </w:r>
      <w:r w:rsidR="003736A7" w:rsidRPr="003736A7">
        <w:rPr>
          <w:rFonts w:eastAsia="Times New Roman"/>
        </w:rPr>
        <w:t xml:space="preserve">appeals about children with autism </w:t>
      </w:r>
      <w:r w:rsidR="00B157BE">
        <w:rPr>
          <w:rFonts w:eastAsia="Times New Roman"/>
        </w:rPr>
        <w:t>led to the revision of an</w:t>
      </w:r>
      <w:r w:rsidR="003736A7">
        <w:rPr>
          <w:rFonts w:eastAsia="Times New Roman"/>
        </w:rPr>
        <w:t xml:space="preserve"> existing </w:t>
      </w:r>
      <w:r w:rsidR="003736A7" w:rsidRPr="003736A7">
        <w:rPr>
          <w:rFonts w:eastAsia="Times New Roman"/>
        </w:rPr>
        <w:t>policy</w:t>
      </w:r>
      <w:r w:rsidR="003736A7">
        <w:rPr>
          <w:rFonts w:eastAsia="Times New Roman"/>
        </w:rPr>
        <w:t xml:space="preserve"> </w:t>
      </w:r>
      <w:r w:rsidR="00B157BE">
        <w:rPr>
          <w:rFonts w:eastAsia="Times New Roman"/>
        </w:rPr>
        <w:t>on documentation requirements for decision-making</w:t>
      </w:r>
      <w:r w:rsidR="003736A7" w:rsidRPr="003736A7">
        <w:rPr>
          <w:rFonts w:eastAsia="Times New Roman"/>
        </w:rPr>
        <w:t xml:space="preserve">. </w:t>
      </w:r>
      <w:r w:rsidR="00B157BE">
        <w:rPr>
          <w:rFonts w:eastAsia="Times New Roman"/>
        </w:rPr>
        <w:t>Evaluation is carried out through logged</w:t>
      </w:r>
      <w:r w:rsidR="003736A7" w:rsidRPr="003736A7">
        <w:rPr>
          <w:rFonts w:eastAsia="Times New Roman"/>
        </w:rPr>
        <w:t xml:space="preserve"> compliment</w:t>
      </w:r>
      <w:r>
        <w:rPr>
          <w:rFonts w:eastAsia="Times New Roman"/>
        </w:rPr>
        <w:t xml:space="preserve">s/complaints (automated) so </w:t>
      </w:r>
      <w:r w:rsidR="00B157BE">
        <w:rPr>
          <w:rFonts w:eastAsia="Times New Roman"/>
        </w:rPr>
        <w:t xml:space="preserve">issues can be </w:t>
      </w:r>
      <w:r w:rsidR="003736A7" w:rsidRPr="003736A7">
        <w:rPr>
          <w:rFonts w:eastAsia="Times New Roman"/>
        </w:rPr>
        <w:t>address</w:t>
      </w:r>
      <w:r w:rsidR="00B157BE">
        <w:rPr>
          <w:rFonts w:eastAsia="Times New Roman"/>
        </w:rPr>
        <w:t>ed</w:t>
      </w:r>
      <w:r w:rsidR="003736A7" w:rsidRPr="003736A7">
        <w:rPr>
          <w:rFonts w:eastAsia="Times New Roman"/>
        </w:rPr>
        <w:t xml:space="preserve"> as they arise</w:t>
      </w:r>
      <w:r w:rsidR="00B157BE">
        <w:rPr>
          <w:rFonts w:eastAsia="Times New Roman"/>
        </w:rPr>
        <w:t>.</w:t>
      </w:r>
      <w:r>
        <w:rPr>
          <w:rFonts w:eastAsia="Times New Roman"/>
        </w:rPr>
        <w:t xml:space="preserve"> Appeal process steps include:</w:t>
      </w:r>
    </w:p>
    <w:p w:rsidR="003736A7" w:rsidRPr="003736A7" w:rsidRDefault="003736A7" w:rsidP="00B157BE">
      <w:pPr>
        <w:spacing w:before="0"/>
        <w:ind w:left="630" w:hanging="270"/>
        <w:rPr>
          <w:rFonts w:eastAsia="Times New Roman"/>
        </w:rPr>
      </w:pPr>
      <w:r w:rsidRPr="003736A7">
        <w:rPr>
          <w:rFonts w:eastAsia="Times New Roman"/>
        </w:rPr>
        <w:t xml:space="preserve">1. </w:t>
      </w:r>
      <w:r w:rsidR="00433FFA" w:rsidRPr="003736A7">
        <w:rPr>
          <w:rFonts w:eastAsia="Times New Roman"/>
        </w:rPr>
        <w:t>The client</w:t>
      </w:r>
      <w:r w:rsidR="00B35E9F" w:rsidRPr="003736A7">
        <w:rPr>
          <w:rFonts w:eastAsia="Times New Roman"/>
        </w:rPr>
        <w:t xml:space="preserve"> write</w:t>
      </w:r>
      <w:r w:rsidR="00433FFA" w:rsidRPr="003736A7">
        <w:rPr>
          <w:rFonts w:eastAsia="Times New Roman"/>
        </w:rPr>
        <w:t>s</w:t>
      </w:r>
      <w:r w:rsidR="00B157BE">
        <w:rPr>
          <w:rFonts w:eastAsia="Times New Roman"/>
        </w:rPr>
        <w:t xml:space="preserve"> a letter to their case worker detailing</w:t>
      </w:r>
      <w:r w:rsidR="00AB0FE3">
        <w:rPr>
          <w:rFonts w:eastAsia="Times New Roman"/>
        </w:rPr>
        <w:t xml:space="preserve"> the policy being challenged and</w:t>
      </w:r>
      <w:r w:rsidR="00B35E9F" w:rsidRPr="003736A7">
        <w:rPr>
          <w:rFonts w:eastAsia="Times New Roman"/>
        </w:rPr>
        <w:t xml:space="preserve"> reason for</w:t>
      </w:r>
      <w:r w:rsidR="00B157BE">
        <w:rPr>
          <w:rFonts w:eastAsia="Times New Roman"/>
        </w:rPr>
        <w:t xml:space="preserve"> its being challenged</w:t>
      </w:r>
      <w:r w:rsidR="00AB0FE3">
        <w:rPr>
          <w:rFonts w:eastAsia="Times New Roman"/>
        </w:rPr>
        <w:t>. T</w:t>
      </w:r>
      <w:r w:rsidR="00B157BE">
        <w:rPr>
          <w:rFonts w:eastAsia="Times New Roman"/>
        </w:rPr>
        <w:t xml:space="preserve">he </w:t>
      </w:r>
      <w:r w:rsidR="00B35E9F" w:rsidRPr="003736A7">
        <w:rPr>
          <w:rFonts w:eastAsia="Times New Roman"/>
        </w:rPr>
        <w:t>case w</w:t>
      </w:r>
      <w:r w:rsidR="00B157BE">
        <w:rPr>
          <w:rFonts w:eastAsia="Times New Roman"/>
        </w:rPr>
        <w:t>orker looks to see if s/he can help</w:t>
      </w:r>
      <w:r w:rsidR="00B35E9F" w:rsidRPr="003736A7">
        <w:rPr>
          <w:rFonts w:eastAsia="Times New Roman"/>
        </w:rPr>
        <w:t xml:space="preserve"> </w:t>
      </w:r>
    </w:p>
    <w:p w:rsidR="003736A7" w:rsidRPr="003736A7" w:rsidRDefault="003736A7" w:rsidP="00B157BE">
      <w:pPr>
        <w:tabs>
          <w:tab w:val="left" w:pos="720"/>
        </w:tabs>
        <w:spacing w:before="0"/>
        <w:ind w:left="720" w:hanging="360"/>
        <w:rPr>
          <w:rFonts w:eastAsia="Times New Roman"/>
        </w:rPr>
      </w:pPr>
      <w:r w:rsidRPr="003736A7">
        <w:rPr>
          <w:rFonts w:eastAsia="Times New Roman"/>
        </w:rPr>
        <w:t xml:space="preserve">2. </w:t>
      </w:r>
      <w:r w:rsidR="00B157BE">
        <w:rPr>
          <w:rFonts w:eastAsia="Times New Roman"/>
        </w:rPr>
        <w:t>An e</w:t>
      </w:r>
      <w:r w:rsidR="00B35E9F" w:rsidRPr="003736A7">
        <w:rPr>
          <w:rFonts w:eastAsia="Times New Roman"/>
        </w:rPr>
        <w:t xml:space="preserve">lectronic process </w:t>
      </w:r>
      <w:r w:rsidR="00B157BE">
        <w:rPr>
          <w:rFonts w:eastAsia="Times New Roman"/>
        </w:rPr>
        <w:t xml:space="preserve">is </w:t>
      </w:r>
      <w:r w:rsidR="00B35E9F" w:rsidRPr="003736A7">
        <w:rPr>
          <w:rFonts w:eastAsia="Times New Roman"/>
        </w:rPr>
        <w:t xml:space="preserve">engaged to explain the issue to </w:t>
      </w:r>
      <w:r w:rsidR="00B157BE">
        <w:rPr>
          <w:rFonts w:eastAsia="Times New Roman"/>
        </w:rPr>
        <w:t xml:space="preserve">the </w:t>
      </w:r>
      <w:r w:rsidR="00B35E9F" w:rsidRPr="003736A7">
        <w:rPr>
          <w:rFonts w:eastAsia="Times New Roman"/>
        </w:rPr>
        <w:t>office supervisor</w:t>
      </w:r>
      <w:r w:rsidR="00B157BE">
        <w:rPr>
          <w:rFonts w:eastAsia="Times New Roman"/>
        </w:rPr>
        <w:t>,</w:t>
      </w:r>
      <w:r w:rsidR="00B35E9F" w:rsidRPr="003736A7">
        <w:rPr>
          <w:rFonts w:eastAsia="Times New Roman"/>
        </w:rPr>
        <w:t xml:space="preserve"> who may help if can. </w:t>
      </w:r>
    </w:p>
    <w:p w:rsidR="003736A7" w:rsidRPr="003736A7" w:rsidRDefault="003736A7" w:rsidP="00B157BE">
      <w:pPr>
        <w:spacing w:before="0"/>
        <w:ind w:left="630" w:hanging="270"/>
        <w:rPr>
          <w:rFonts w:eastAsia="Times New Roman"/>
        </w:rPr>
      </w:pPr>
      <w:r w:rsidRPr="003736A7">
        <w:rPr>
          <w:rFonts w:eastAsia="Times New Roman"/>
        </w:rPr>
        <w:t xml:space="preserve">3. </w:t>
      </w:r>
      <w:proofErr w:type="gramStart"/>
      <w:r w:rsidR="00B35E9F" w:rsidRPr="003736A7">
        <w:rPr>
          <w:rFonts w:eastAsia="Times New Roman"/>
        </w:rPr>
        <w:t>If</w:t>
      </w:r>
      <w:proofErr w:type="gramEnd"/>
      <w:r w:rsidR="00B35E9F" w:rsidRPr="003736A7">
        <w:rPr>
          <w:rFonts w:eastAsia="Times New Roman"/>
        </w:rPr>
        <w:t xml:space="preserve"> </w:t>
      </w:r>
      <w:r w:rsidR="00B157BE">
        <w:rPr>
          <w:rFonts w:eastAsia="Times New Roman"/>
        </w:rPr>
        <w:t xml:space="preserve">not, the </w:t>
      </w:r>
      <w:r w:rsidR="00B35E9F" w:rsidRPr="003736A7">
        <w:rPr>
          <w:rFonts w:eastAsia="Times New Roman"/>
        </w:rPr>
        <w:t>appeal is forwar</w:t>
      </w:r>
      <w:r w:rsidR="00433FFA" w:rsidRPr="003736A7">
        <w:rPr>
          <w:rFonts w:eastAsia="Times New Roman"/>
        </w:rPr>
        <w:t>d</w:t>
      </w:r>
      <w:r w:rsidR="00B157BE">
        <w:rPr>
          <w:rFonts w:eastAsia="Times New Roman"/>
        </w:rPr>
        <w:t>ed</w:t>
      </w:r>
      <w:r w:rsidR="00433FFA" w:rsidRPr="003736A7">
        <w:rPr>
          <w:rFonts w:eastAsia="Times New Roman"/>
        </w:rPr>
        <w:t xml:space="preserve"> to </w:t>
      </w:r>
      <w:r w:rsidR="00B157BE">
        <w:rPr>
          <w:rFonts w:eastAsia="Times New Roman"/>
        </w:rPr>
        <w:t>the Client Services Consultant</w:t>
      </w:r>
      <w:r w:rsidR="00D74C32">
        <w:rPr>
          <w:rFonts w:eastAsia="Times New Roman"/>
        </w:rPr>
        <w:t xml:space="preserve">. With a goal of supporting the </w:t>
      </w:r>
      <w:r w:rsidR="00433FFA" w:rsidRPr="003736A7">
        <w:rPr>
          <w:rFonts w:eastAsia="Times New Roman"/>
        </w:rPr>
        <w:t>client, s</w:t>
      </w:r>
      <w:r w:rsidR="00B35E9F" w:rsidRPr="003736A7">
        <w:rPr>
          <w:rFonts w:eastAsia="Times New Roman"/>
        </w:rPr>
        <w:t>he investigates the issues and prepares a form that depersonalizes and summarizes the issues and writes a recommendation</w:t>
      </w:r>
      <w:r w:rsidR="00B157BE">
        <w:rPr>
          <w:rFonts w:eastAsia="Times New Roman"/>
        </w:rPr>
        <w:t xml:space="preserve"> to the Appeal Committee</w:t>
      </w:r>
      <w:r w:rsidR="00B35E9F" w:rsidRPr="003736A7">
        <w:rPr>
          <w:rFonts w:eastAsia="Times New Roman"/>
        </w:rPr>
        <w:t xml:space="preserve">. </w:t>
      </w:r>
    </w:p>
    <w:p w:rsidR="003736A7" w:rsidRPr="003736A7" w:rsidRDefault="003736A7" w:rsidP="00D74C32">
      <w:pPr>
        <w:spacing w:before="0"/>
        <w:ind w:left="630" w:hanging="270"/>
        <w:rPr>
          <w:rFonts w:eastAsia="Times New Roman"/>
        </w:rPr>
      </w:pPr>
      <w:r w:rsidRPr="003736A7">
        <w:rPr>
          <w:rFonts w:eastAsia="Times New Roman"/>
        </w:rPr>
        <w:t xml:space="preserve">4. </w:t>
      </w:r>
      <w:r w:rsidR="00B157BE">
        <w:rPr>
          <w:rFonts w:eastAsia="Times New Roman"/>
        </w:rPr>
        <w:t xml:space="preserve">The </w:t>
      </w:r>
      <w:r w:rsidR="00B35E9F" w:rsidRPr="003736A7">
        <w:rPr>
          <w:rFonts w:eastAsia="Times New Roman"/>
        </w:rPr>
        <w:t xml:space="preserve">Appeal committee </w:t>
      </w:r>
      <w:r w:rsidR="00B157BE">
        <w:rPr>
          <w:rFonts w:eastAsia="Times New Roman"/>
        </w:rPr>
        <w:t>is made up of a Senior Manager and two D</w:t>
      </w:r>
      <w:r w:rsidR="00B35E9F" w:rsidRPr="003736A7">
        <w:rPr>
          <w:rFonts w:eastAsia="Times New Roman"/>
        </w:rPr>
        <w:t>irectors.</w:t>
      </w:r>
      <w:r w:rsidR="00AB0FE3">
        <w:rPr>
          <w:rFonts w:eastAsia="Times New Roman"/>
        </w:rPr>
        <w:t xml:space="preserve"> Appeal d</w:t>
      </w:r>
      <w:r w:rsidR="00B157BE">
        <w:rPr>
          <w:rFonts w:eastAsia="Times New Roman"/>
        </w:rPr>
        <w:t>ecision</w:t>
      </w:r>
      <w:r w:rsidR="00AB0FE3">
        <w:rPr>
          <w:rFonts w:eastAsia="Times New Roman"/>
        </w:rPr>
        <w:t xml:space="preserve">s are made by unanimous vote and </w:t>
      </w:r>
      <w:r w:rsidR="00433FFA" w:rsidRPr="003736A7">
        <w:rPr>
          <w:rFonts w:eastAsia="Times New Roman"/>
        </w:rPr>
        <w:t>sent to</w:t>
      </w:r>
      <w:r w:rsidR="00B35E9F" w:rsidRPr="003736A7">
        <w:rPr>
          <w:rFonts w:eastAsia="Times New Roman"/>
        </w:rPr>
        <w:t xml:space="preserve"> </w:t>
      </w:r>
      <w:r w:rsidR="00B157BE">
        <w:rPr>
          <w:rFonts w:eastAsia="Times New Roman"/>
        </w:rPr>
        <w:t>the Client Services Consultant privately</w:t>
      </w:r>
      <w:r w:rsidR="00B35E9F" w:rsidRPr="003736A7">
        <w:rPr>
          <w:rFonts w:eastAsia="Times New Roman"/>
        </w:rPr>
        <w:t xml:space="preserve">. </w:t>
      </w:r>
    </w:p>
    <w:p w:rsidR="005A54BD" w:rsidRDefault="003736A7" w:rsidP="00B157BE">
      <w:pPr>
        <w:spacing w:before="0"/>
        <w:ind w:left="630" w:hanging="270"/>
        <w:rPr>
          <w:rFonts w:eastAsia="Times New Roman"/>
        </w:rPr>
      </w:pPr>
      <w:r w:rsidRPr="003736A7">
        <w:rPr>
          <w:rFonts w:eastAsia="Times New Roman"/>
        </w:rPr>
        <w:t>5.</w:t>
      </w:r>
      <w:r w:rsidR="00B157BE">
        <w:rPr>
          <w:rFonts w:eastAsia="Times New Roman"/>
        </w:rPr>
        <w:t xml:space="preserve">  </w:t>
      </w:r>
      <w:r w:rsidR="00B35E9F" w:rsidRPr="003736A7">
        <w:rPr>
          <w:rFonts w:eastAsia="Times New Roman"/>
        </w:rPr>
        <w:t xml:space="preserve">If disagreement persists, </w:t>
      </w:r>
      <w:r w:rsidR="00B157BE">
        <w:rPr>
          <w:rFonts w:eastAsia="Times New Roman"/>
        </w:rPr>
        <w:t xml:space="preserve">the issue is discussed </w:t>
      </w:r>
      <w:r w:rsidR="00B35E9F" w:rsidRPr="003736A7">
        <w:rPr>
          <w:rFonts w:eastAsia="Times New Roman"/>
        </w:rPr>
        <w:t xml:space="preserve">via email until </w:t>
      </w:r>
      <w:r w:rsidR="00B157BE">
        <w:rPr>
          <w:rFonts w:eastAsia="Times New Roman"/>
        </w:rPr>
        <w:t xml:space="preserve">the committee </w:t>
      </w:r>
      <w:r w:rsidR="00AB0FE3">
        <w:rPr>
          <w:rFonts w:eastAsia="Times New Roman"/>
        </w:rPr>
        <w:t xml:space="preserve">can </w:t>
      </w:r>
      <w:r w:rsidR="00B35E9F" w:rsidRPr="003736A7">
        <w:rPr>
          <w:rFonts w:eastAsia="Times New Roman"/>
        </w:rPr>
        <w:t>come</w:t>
      </w:r>
      <w:r w:rsidR="00B157BE">
        <w:rPr>
          <w:rFonts w:eastAsia="Times New Roman"/>
        </w:rPr>
        <w:t xml:space="preserve"> to an agreed upon decision. The G</w:t>
      </w:r>
      <w:r w:rsidR="00AB0FE3">
        <w:rPr>
          <w:rFonts w:eastAsia="Times New Roman"/>
        </w:rPr>
        <w:t>eneral M</w:t>
      </w:r>
      <w:r w:rsidR="00B35E9F" w:rsidRPr="003736A7">
        <w:rPr>
          <w:rFonts w:eastAsia="Times New Roman"/>
        </w:rPr>
        <w:t>anager can make the final decision.</w:t>
      </w:r>
    </w:p>
    <w:p w:rsidR="00B157BE" w:rsidRPr="003736A7" w:rsidRDefault="00AB0FE3" w:rsidP="00AB0FE3">
      <w:pPr>
        <w:spacing w:before="0"/>
        <w:rPr>
          <w:rFonts w:eastAsia="Times New Roman"/>
        </w:rPr>
      </w:pPr>
      <w:r>
        <w:rPr>
          <w:rFonts w:eastAsia="Times New Roman"/>
        </w:rPr>
        <w:t>The Chair thanked the presenter and invited SEAC members to keep the information in mind for possible future consideration of the need for a TDSB ombudsperson</w:t>
      </w:r>
    </w:p>
    <w:p w:rsidR="00AD749C" w:rsidRPr="00267052" w:rsidRDefault="00B35E9F" w:rsidP="00B35E9F">
      <w:pPr>
        <w:pStyle w:val="Heading1"/>
        <w:spacing w:after="0"/>
        <w:ind w:left="360" w:hanging="360"/>
        <w:rPr>
          <w:rFonts w:cs="Arial"/>
          <w:sz w:val="24"/>
          <w:szCs w:val="24"/>
        </w:rPr>
      </w:pPr>
      <w:r>
        <w:rPr>
          <w:rFonts w:cs="Arial"/>
          <w:sz w:val="24"/>
          <w:szCs w:val="24"/>
        </w:rPr>
        <w:t xml:space="preserve">6. </w:t>
      </w:r>
      <w:r>
        <w:rPr>
          <w:rFonts w:cs="Arial"/>
          <w:sz w:val="24"/>
          <w:szCs w:val="24"/>
        </w:rPr>
        <w:tab/>
      </w:r>
      <w:r w:rsidR="00AD749C" w:rsidRPr="00267052">
        <w:rPr>
          <w:rFonts w:cs="Arial"/>
          <w:sz w:val="24"/>
          <w:szCs w:val="24"/>
        </w:rPr>
        <w:t xml:space="preserve">Four Motions on TDSB Special Education Reform  </w:t>
      </w:r>
    </w:p>
    <w:p w:rsidR="00AD749C" w:rsidRPr="00D74C32" w:rsidRDefault="00AD749C" w:rsidP="00B35E9F">
      <w:pPr>
        <w:pStyle w:val="Heading1"/>
        <w:spacing w:before="0"/>
        <w:ind w:left="360"/>
        <w:rPr>
          <w:rFonts w:cs="Arial"/>
          <w:b w:val="0"/>
          <w:sz w:val="22"/>
          <w:szCs w:val="22"/>
        </w:rPr>
      </w:pPr>
      <w:r w:rsidRPr="00D74C32">
        <w:rPr>
          <w:rFonts w:cs="Arial"/>
          <w:b w:val="0"/>
          <w:sz w:val="22"/>
          <w:szCs w:val="22"/>
        </w:rPr>
        <w:t>Discussion and voting on 4 Motions (Revised)</w:t>
      </w:r>
    </w:p>
    <w:p w:rsidR="00433FFA" w:rsidRPr="00D74C32" w:rsidRDefault="00433FFA" w:rsidP="00AB0FE3">
      <w:pPr>
        <w:rPr>
          <w:lang w:val="en-US"/>
        </w:rPr>
      </w:pPr>
      <w:r w:rsidRPr="00D74C32">
        <w:rPr>
          <w:lang w:val="en-US"/>
        </w:rPr>
        <w:t xml:space="preserve">The Chair proposed that SEAC </w:t>
      </w:r>
      <w:r w:rsidR="00D74C32">
        <w:rPr>
          <w:lang w:val="en-US"/>
        </w:rPr>
        <w:t>review</w:t>
      </w:r>
      <w:r w:rsidRPr="00D74C32">
        <w:rPr>
          <w:lang w:val="en-US"/>
        </w:rPr>
        <w:t xml:space="preserve"> </w:t>
      </w:r>
      <w:r w:rsidR="002F5A3A" w:rsidRPr="00D74C32">
        <w:rPr>
          <w:lang w:val="en-US"/>
        </w:rPr>
        <w:t xml:space="preserve">each of </w:t>
      </w:r>
      <w:r w:rsidRPr="00D74C32">
        <w:rPr>
          <w:lang w:val="en-US"/>
        </w:rPr>
        <w:t xml:space="preserve">the motions </w:t>
      </w:r>
      <w:r w:rsidR="00D74C32">
        <w:rPr>
          <w:lang w:val="en-US"/>
        </w:rPr>
        <w:t>and seek a consensus on member readiness to vote on each motion as a whole, rather than voting on the individual parts of each motion.</w:t>
      </w:r>
      <w:r w:rsidRPr="00D74C32">
        <w:rPr>
          <w:lang w:val="en-US"/>
        </w:rPr>
        <w:t xml:space="preserve"> If </w:t>
      </w:r>
      <w:r w:rsidR="00D74C32">
        <w:rPr>
          <w:lang w:val="en-US"/>
        </w:rPr>
        <w:t>members indicated preparedness to vote for a motion, a vote would be held. I</w:t>
      </w:r>
      <w:r w:rsidRPr="00D74C32">
        <w:rPr>
          <w:lang w:val="en-US"/>
        </w:rPr>
        <w:t>f not,</w:t>
      </w:r>
      <w:r w:rsidR="00D74C32">
        <w:rPr>
          <w:lang w:val="en-US"/>
        </w:rPr>
        <w:t xml:space="preserve"> the motion would be</w:t>
      </w:r>
      <w:r w:rsidRPr="00D74C32">
        <w:rPr>
          <w:lang w:val="en-US"/>
        </w:rPr>
        <w:t xml:space="preserve"> put aside</w:t>
      </w:r>
      <w:r w:rsidR="00D74C32">
        <w:rPr>
          <w:lang w:val="en-US"/>
        </w:rPr>
        <w:t xml:space="preserve"> for further discussion of the components.</w:t>
      </w:r>
      <w:r w:rsidRPr="00D74C32">
        <w:rPr>
          <w:lang w:val="en-US"/>
        </w:rPr>
        <w:t xml:space="preserve"> </w:t>
      </w:r>
      <w:r w:rsidR="00D74C32">
        <w:rPr>
          <w:lang w:val="en-US"/>
        </w:rPr>
        <w:t>The immediate intent is to:</w:t>
      </w:r>
    </w:p>
    <w:p w:rsidR="00BE6870" w:rsidRPr="00D74C32" w:rsidRDefault="00D74C32" w:rsidP="00433FFA">
      <w:pPr>
        <w:ind w:left="360"/>
        <w:rPr>
          <w:lang w:val="en-US"/>
        </w:rPr>
      </w:pPr>
      <w:r>
        <w:rPr>
          <w:lang w:val="en-US"/>
        </w:rPr>
        <w:t xml:space="preserve">1. </w:t>
      </w:r>
      <w:r w:rsidR="00E86B70">
        <w:rPr>
          <w:lang w:val="en-US"/>
        </w:rPr>
        <w:t>C</w:t>
      </w:r>
      <w:r>
        <w:rPr>
          <w:lang w:val="en-US"/>
        </w:rPr>
        <w:t xml:space="preserve">learly identify and articulate </w:t>
      </w:r>
      <w:r w:rsidR="00BE6870" w:rsidRPr="00D74C32">
        <w:rPr>
          <w:lang w:val="en-US"/>
        </w:rPr>
        <w:t>wha</w:t>
      </w:r>
      <w:r>
        <w:rPr>
          <w:lang w:val="en-US"/>
        </w:rPr>
        <w:t>t SEAC</w:t>
      </w:r>
      <w:r w:rsidR="00BE6870" w:rsidRPr="00D74C32">
        <w:rPr>
          <w:lang w:val="en-US"/>
        </w:rPr>
        <w:t xml:space="preserve"> want</w:t>
      </w:r>
      <w:r>
        <w:rPr>
          <w:lang w:val="en-US"/>
        </w:rPr>
        <w:t>s</w:t>
      </w:r>
      <w:r w:rsidR="00BE6870" w:rsidRPr="00D74C32">
        <w:rPr>
          <w:lang w:val="en-US"/>
        </w:rPr>
        <w:t xml:space="preserve"> to recommend</w:t>
      </w:r>
      <w:r w:rsidR="00E86B70">
        <w:rPr>
          <w:lang w:val="en-US"/>
        </w:rPr>
        <w:t xml:space="preserve"> to the board</w:t>
      </w:r>
    </w:p>
    <w:p w:rsidR="00BE6870" w:rsidRPr="00D74C32" w:rsidRDefault="00D74C32" w:rsidP="00433FFA">
      <w:pPr>
        <w:ind w:left="360"/>
        <w:rPr>
          <w:lang w:val="en-US"/>
        </w:rPr>
      </w:pPr>
      <w:r>
        <w:rPr>
          <w:lang w:val="en-US"/>
        </w:rPr>
        <w:t xml:space="preserve">2. </w:t>
      </w:r>
      <w:r w:rsidR="00E86B70">
        <w:rPr>
          <w:lang w:val="en-US"/>
        </w:rPr>
        <w:t>W</w:t>
      </w:r>
      <w:r w:rsidR="00BE6870" w:rsidRPr="00D74C32">
        <w:rPr>
          <w:lang w:val="en-US"/>
        </w:rPr>
        <w:t>ork with staff on ways to make things happen to help the students</w:t>
      </w:r>
    </w:p>
    <w:p w:rsidR="00BE6870" w:rsidRDefault="00BE6870" w:rsidP="00E86B70">
      <w:pPr>
        <w:ind w:left="630" w:hanging="270"/>
        <w:rPr>
          <w:lang w:val="en-US"/>
        </w:rPr>
      </w:pPr>
      <w:r w:rsidRPr="00D74C32">
        <w:rPr>
          <w:lang w:val="en-US"/>
        </w:rPr>
        <w:t xml:space="preserve">3. </w:t>
      </w:r>
      <w:r w:rsidR="00E86B70">
        <w:rPr>
          <w:lang w:val="en-US"/>
        </w:rPr>
        <w:t>D</w:t>
      </w:r>
      <w:r w:rsidRPr="00D74C32">
        <w:rPr>
          <w:lang w:val="en-US"/>
        </w:rPr>
        <w:t xml:space="preserve">ecide on </w:t>
      </w:r>
      <w:r w:rsidR="00D74C32">
        <w:rPr>
          <w:lang w:val="en-US"/>
        </w:rPr>
        <w:t xml:space="preserve">a </w:t>
      </w:r>
      <w:r w:rsidRPr="00D74C32">
        <w:rPr>
          <w:lang w:val="en-US"/>
        </w:rPr>
        <w:t>strategy</w:t>
      </w:r>
      <w:r w:rsidR="002F5A3A" w:rsidRPr="00D74C32">
        <w:rPr>
          <w:lang w:val="en-US"/>
        </w:rPr>
        <w:t xml:space="preserve"> for what </w:t>
      </w:r>
      <w:r w:rsidR="00D74C32">
        <w:rPr>
          <w:lang w:val="en-US"/>
        </w:rPr>
        <w:t xml:space="preserve">is ultimately taken to the board </w:t>
      </w:r>
      <w:r w:rsidR="00E86B70">
        <w:rPr>
          <w:lang w:val="en-US"/>
        </w:rPr>
        <w:t xml:space="preserve">as a formal motion </w:t>
      </w:r>
      <w:r w:rsidR="00D74C32">
        <w:rPr>
          <w:lang w:val="en-US"/>
        </w:rPr>
        <w:t xml:space="preserve">and </w:t>
      </w:r>
      <w:r w:rsidR="002F5A3A" w:rsidRPr="00D74C32">
        <w:rPr>
          <w:lang w:val="en-US"/>
        </w:rPr>
        <w:t>when</w:t>
      </w:r>
      <w:r w:rsidR="00F4575E">
        <w:rPr>
          <w:lang w:val="en-US"/>
        </w:rPr>
        <w:t xml:space="preserve"> it is taken to the board</w:t>
      </w:r>
    </w:p>
    <w:p w:rsidR="0099611F" w:rsidRDefault="00F4575E" w:rsidP="00E86B70">
      <w:pPr>
        <w:rPr>
          <w:lang w:val="en-US"/>
        </w:rPr>
      </w:pPr>
      <w:r>
        <w:rPr>
          <w:lang w:val="en-US"/>
        </w:rPr>
        <w:t>The Chair clarified that if passed at this meeting, the motions would appear in the Summary Report to P</w:t>
      </w:r>
      <w:r w:rsidR="00FE05DE">
        <w:rPr>
          <w:lang w:val="en-US"/>
        </w:rPr>
        <w:t xml:space="preserve">rogram and </w:t>
      </w:r>
      <w:r>
        <w:rPr>
          <w:lang w:val="en-US"/>
        </w:rPr>
        <w:t>S</w:t>
      </w:r>
      <w:r w:rsidR="00FE05DE">
        <w:rPr>
          <w:lang w:val="en-US"/>
        </w:rPr>
        <w:t xml:space="preserve">chool </w:t>
      </w:r>
      <w:r>
        <w:rPr>
          <w:lang w:val="en-US"/>
        </w:rPr>
        <w:t>S</w:t>
      </w:r>
      <w:r w:rsidR="00FE05DE">
        <w:rPr>
          <w:lang w:val="en-US"/>
        </w:rPr>
        <w:t xml:space="preserve">ervices </w:t>
      </w:r>
      <w:r>
        <w:rPr>
          <w:lang w:val="en-US"/>
        </w:rPr>
        <w:t>C</w:t>
      </w:r>
      <w:r w:rsidR="00FE05DE">
        <w:rPr>
          <w:lang w:val="en-US"/>
        </w:rPr>
        <w:t>ommittee (PSSC)</w:t>
      </w:r>
      <w:r>
        <w:rPr>
          <w:lang w:val="en-US"/>
        </w:rPr>
        <w:t xml:space="preserve"> for information purposes, but would</w:t>
      </w:r>
      <w:r w:rsidRPr="00D74C32">
        <w:rPr>
          <w:lang w:val="en-US"/>
        </w:rPr>
        <w:t xml:space="preserve"> not </w:t>
      </w:r>
      <w:r>
        <w:rPr>
          <w:lang w:val="en-US"/>
        </w:rPr>
        <w:t>require</w:t>
      </w:r>
      <w:r w:rsidRPr="00D74C32">
        <w:rPr>
          <w:lang w:val="en-US"/>
        </w:rPr>
        <w:t xml:space="preserve"> any action at this time</w:t>
      </w:r>
      <w:r>
        <w:rPr>
          <w:lang w:val="en-US"/>
        </w:rPr>
        <w:t xml:space="preserve"> by </w:t>
      </w:r>
      <w:r w:rsidR="00FE05DE">
        <w:rPr>
          <w:lang w:val="en-US"/>
        </w:rPr>
        <w:t>PSSC</w:t>
      </w:r>
      <w:r w:rsidR="00E86B70">
        <w:rPr>
          <w:lang w:val="en-US"/>
        </w:rPr>
        <w:t xml:space="preserve">. </w:t>
      </w:r>
    </w:p>
    <w:p w:rsidR="00BE6870" w:rsidRPr="00D74C32" w:rsidRDefault="00E86B70" w:rsidP="00E86B70">
      <w:pPr>
        <w:rPr>
          <w:lang w:val="en-US"/>
        </w:rPr>
      </w:pPr>
      <w:r>
        <w:rPr>
          <w:lang w:val="en-US"/>
        </w:rPr>
        <w:t>SEAC members agreed on the</w:t>
      </w:r>
      <w:r w:rsidR="00D74C32">
        <w:rPr>
          <w:lang w:val="en-US"/>
        </w:rPr>
        <w:t xml:space="preserve"> </w:t>
      </w:r>
      <w:r>
        <w:rPr>
          <w:lang w:val="en-US"/>
        </w:rPr>
        <w:t xml:space="preserve">voting </w:t>
      </w:r>
      <w:r w:rsidR="00D74C32">
        <w:rPr>
          <w:lang w:val="en-US"/>
        </w:rPr>
        <w:t>process</w:t>
      </w:r>
      <w:r>
        <w:rPr>
          <w:lang w:val="en-US"/>
        </w:rPr>
        <w:t xml:space="preserve"> described</w:t>
      </w:r>
      <w:r w:rsidR="00D74C32">
        <w:rPr>
          <w:lang w:val="en-US"/>
        </w:rPr>
        <w:t xml:space="preserve"> and it was carried out for each of the four motions, with the following results:</w:t>
      </w:r>
    </w:p>
    <w:p w:rsidR="00433FFA" w:rsidRPr="00D74C32" w:rsidRDefault="00433FFA" w:rsidP="00433FFA">
      <w:pPr>
        <w:ind w:left="360"/>
        <w:rPr>
          <w:lang w:val="en-US"/>
        </w:rPr>
      </w:pPr>
      <w:r w:rsidRPr="00D74C32">
        <w:rPr>
          <w:lang w:val="en-US"/>
        </w:rPr>
        <w:t xml:space="preserve">Motion 1 </w:t>
      </w:r>
      <w:r w:rsidR="00BE6870" w:rsidRPr="00D74C32">
        <w:rPr>
          <w:lang w:val="en-US"/>
        </w:rPr>
        <w:t>–</w:t>
      </w:r>
      <w:r w:rsidRPr="00D74C32">
        <w:rPr>
          <w:lang w:val="en-US"/>
        </w:rPr>
        <w:t xml:space="preserve"> </w:t>
      </w:r>
      <w:r w:rsidR="00BE6870" w:rsidRPr="00D74C32">
        <w:rPr>
          <w:lang w:val="en-US"/>
        </w:rPr>
        <w:t>moved by Jean Paul</w:t>
      </w:r>
      <w:r w:rsidR="00D74C32">
        <w:rPr>
          <w:lang w:val="en-US"/>
        </w:rPr>
        <w:t xml:space="preserve"> </w:t>
      </w:r>
      <w:proofErr w:type="spellStart"/>
      <w:r w:rsidR="00D74C32">
        <w:rPr>
          <w:lang w:val="en-US"/>
        </w:rPr>
        <w:t>Ngana</w:t>
      </w:r>
      <w:proofErr w:type="spellEnd"/>
      <w:r w:rsidR="00BE6870" w:rsidRPr="00D74C32">
        <w:rPr>
          <w:lang w:val="en-US"/>
        </w:rPr>
        <w:t xml:space="preserve"> – </w:t>
      </w:r>
      <w:r w:rsidR="00D74C32">
        <w:rPr>
          <w:lang w:val="en-US"/>
        </w:rPr>
        <w:t xml:space="preserve">The motion carried. </w:t>
      </w:r>
    </w:p>
    <w:p w:rsidR="002F5A3A" w:rsidRPr="00D74C32" w:rsidRDefault="00BE6870" w:rsidP="002F5A3A">
      <w:pPr>
        <w:ind w:left="360"/>
        <w:rPr>
          <w:lang w:val="en-US"/>
        </w:rPr>
      </w:pPr>
      <w:r w:rsidRPr="00D74C32">
        <w:rPr>
          <w:lang w:val="en-US"/>
        </w:rPr>
        <w:t xml:space="preserve">Motion 2 – moved by </w:t>
      </w:r>
      <w:r w:rsidR="002F5A3A" w:rsidRPr="00D74C32">
        <w:rPr>
          <w:lang w:val="en-US"/>
        </w:rPr>
        <w:t xml:space="preserve">Paul Cross – </w:t>
      </w:r>
      <w:r w:rsidR="00D74C32">
        <w:rPr>
          <w:lang w:val="en-US"/>
        </w:rPr>
        <w:t>The motion carried.</w:t>
      </w:r>
    </w:p>
    <w:p w:rsidR="002F5A3A" w:rsidRPr="00D74C32" w:rsidRDefault="002F5A3A" w:rsidP="002F5A3A">
      <w:pPr>
        <w:ind w:left="360"/>
        <w:rPr>
          <w:lang w:val="en-US"/>
        </w:rPr>
      </w:pPr>
      <w:r w:rsidRPr="00D74C32">
        <w:rPr>
          <w:lang w:val="en-US"/>
        </w:rPr>
        <w:t xml:space="preserve">Motion 3 – moved by Paula </w:t>
      </w:r>
      <w:proofErr w:type="spellStart"/>
      <w:r w:rsidRPr="00D74C32">
        <w:rPr>
          <w:lang w:val="en-US"/>
        </w:rPr>
        <w:t>Boutis</w:t>
      </w:r>
      <w:proofErr w:type="spellEnd"/>
      <w:r w:rsidRPr="00D74C32">
        <w:rPr>
          <w:lang w:val="en-US"/>
        </w:rPr>
        <w:t xml:space="preserve"> – </w:t>
      </w:r>
      <w:r w:rsidR="00D74C32">
        <w:rPr>
          <w:lang w:val="en-US"/>
        </w:rPr>
        <w:t>The motion carried</w:t>
      </w:r>
      <w:r w:rsidR="00F4575E">
        <w:rPr>
          <w:lang w:val="en-US"/>
        </w:rPr>
        <w:t>.</w:t>
      </w:r>
    </w:p>
    <w:p w:rsidR="002F5A3A" w:rsidRPr="00D74C32" w:rsidRDefault="002F5A3A" w:rsidP="00D74C32">
      <w:pPr>
        <w:ind w:left="360"/>
        <w:rPr>
          <w:lang w:val="en-US"/>
        </w:rPr>
      </w:pPr>
      <w:r w:rsidRPr="00D74C32">
        <w:rPr>
          <w:lang w:val="en-US"/>
        </w:rPr>
        <w:t xml:space="preserve">Motion 4 – </w:t>
      </w:r>
      <w:r w:rsidR="00F4575E">
        <w:rPr>
          <w:lang w:val="en-US"/>
        </w:rPr>
        <w:t xml:space="preserve">An </w:t>
      </w:r>
      <w:r w:rsidRPr="00D74C32">
        <w:rPr>
          <w:lang w:val="en-US"/>
        </w:rPr>
        <w:t>amendment</w:t>
      </w:r>
      <w:r w:rsidR="00D74C32">
        <w:rPr>
          <w:lang w:val="en-US"/>
        </w:rPr>
        <w:t xml:space="preserve"> was </w:t>
      </w:r>
      <w:r w:rsidR="00F4575E">
        <w:rPr>
          <w:lang w:val="en-US"/>
        </w:rPr>
        <w:t>introduced</w:t>
      </w:r>
      <w:r w:rsidR="00D74C32">
        <w:rPr>
          <w:lang w:val="en-US"/>
        </w:rPr>
        <w:t xml:space="preserve"> by Richard Carter that</w:t>
      </w:r>
      <w:r w:rsidRPr="00D74C32">
        <w:rPr>
          <w:lang w:val="en-US"/>
        </w:rPr>
        <w:t xml:space="preserve"> </w:t>
      </w:r>
      <w:r w:rsidR="00D74C32">
        <w:rPr>
          <w:lang w:val="en-US"/>
        </w:rPr>
        <w:t>in item</w:t>
      </w:r>
      <w:r w:rsidRPr="00D74C32">
        <w:rPr>
          <w:lang w:val="en-US"/>
        </w:rPr>
        <w:t xml:space="preserve"> 1(a) </w:t>
      </w:r>
      <w:r w:rsidR="00D74C32">
        <w:rPr>
          <w:lang w:val="en-US"/>
        </w:rPr>
        <w:t xml:space="preserve">the word “classrooms” be changed to </w:t>
      </w:r>
      <w:r w:rsidRPr="00D74C32">
        <w:rPr>
          <w:lang w:val="en-US"/>
        </w:rPr>
        <w:t>“educational settings”</w:t>
      </w:r>
      <w:r w:rsidR="00D74C32">
        <w:rPr>
          <w:lang w:val="en-US"/>
        </w:rPr>
        <w:t>. The</w:t>
      </w:r>
      <w:r w:rsidR="00F4575E">
        <w:rPr>
          <w:lang w:val="en-US"/>
        </w:rPr>
        <w:t xml:space="preserve"> amendment was accepted as friendly and the amended motion was</w:t>
      </w:r>
      <w:r w:rsidR="00D74C32">
        <w:rPr>
          <w:lang w:val="en-US"/>
        </w:rPr>
        <w:t xml:space="preserve"> </w:t>
      </w:r>
      <w:r w:rsidR="00F4575E">
        <w:rPr>
          <w:lang w:val="en-US"/>
        </w:rPr>
        <w:t>moved by Steven Lynette. The motion carried.</w:t>
      </w:r>
      <w:r w:rsidRPr="00D74C32">
        <w:rPr>
          <w:lang w:val="en-US"/>
        </w:rPr>
        <w:t xml:space="preserve"> </w:t>
      </w:r>
    </w:p>
    <w:p w:rsidR="00E46F26" w:rsidRPr="00D74C32" w:rsidRDefault="00F4575E" w:rsidP="00AB0FE3">
      <w:pPr>
        <w:rPr>
          <w:lang w:val="en-US"/>
        </w:rPr>
      </w:pPr>
      <w:r>
        <w:rPr>
          <w:lang w:val="en-US"/>
        </w:rPr>
        <w:t>The Chair clarified that the n</w:t>
      </w:r>
      <w:r w:rsidR="002F5A3A" w:rsidRPr="00D74C32">
        <w:rPr>
          <w:lang w:val="en-US"/>
        </w:rPr>
        <w:t xml:space="preserve">ext step is to turn </w:t>
      </w:r>
      <w:r>
        <w:rPr>
          <w:lang w:val="en-US"/>
        </w:rPr>
        <w:t xml:space="preserve">the motions </w:t>
      </w:r>
      <w:r w:rsidR="002F5A3A" w:rsidRPr="00D74C32">
        <w:rPr>
          <w:lang w:val="en-US"/>
        </w:rPr>
        <w:t>into actio</w:t>
      </w:r>
      <w:r>
        <w:rPr>
          <w:lang w:val="en-US"/>
        </w:rPr>
        <w:t>n. This</w:t>
      </w:r>
      <w:r w:rsidR="002F5A3A" w:rsidRPr="00D74C32">
        <w:rPr>
          <w:lang w:val="en-US"/>
        </w:rPr>
        <w:t xml:space="preserve"> </w:t>
      </w:r>
      <w:r w:rsidR="00E46F26" w:rsidRPr="00D74C32">
        <w:rPr>
          <w:lang w:val="en-US"/>
        </w:rPr>
        <w:t xml:space="preserve">involves </w:t>
      </w:r>
      <w:r w:rsidR="002F5A3A" w:rsidRPr="00D74C32">
        <w:rPr>
          <w:lang w:val="en-US"/>
        </w:rPr>
        <w:t>communication with trustees, parents and staff</w:t>
      </w:r>
      <w:r>
        <w:rPr>
          <w:lang w:val="en-US"/>
        </w:rPr>
        <w:t>.</w:t>
      </w:r>
      <w:r w:rsidR="00E46F26" w:rsidRPr="00D74C32">
        <w:rPr>
          <w:lang w:val="en-US"/>
        </w:rPr>
        <w:t xml:space="preserve"> </w:t>
      </w:r>
      <w:r>
        <w:rPr>
          <w:lang w:val="en-US"/>
        </w:rPr>
        <w:t xml:space="preserve">He proposed </w:t>
      </w:r>
      <w:r w:rsidR="002F5A3A" w:rsidRPr="00D74C32">
        <w:rPr>
          <w:lang w:val="en-US"/>
        </w:rPr>
        <w:t>that ideas be shared by email over the su</w:t>
      </w:r>
      <w:r>
        <w:rPr>
          <w:lang w:val="en-US"/>
        </w:rPr>
        <w:t>mmer about how to position the motions</w:t>
      </w:r>
      <w:r w:rsidR="002F5A3A" w:rsidRPr="00D74C32">
        <w:rPr>
          <w:lang w:val="en-US"/>
        </w:rPr>
        <w:t xml:space="preserve"> </w:t>
      </w:r>
      <w:r>
        <w:rPr>
          <w:lang w:val="en-US"/>
        </w:rPr>
        <w:t>going forward into the new school year</w:t>
      </w:r>
      <w:r w:rsidR="002F5A3A" w:rsidRPr="00D74C32">
        <w:rPr>
          <w:lang w:val="en-US"/>
        </w:rPr>
        <w:t xml:space="preserve"> and </w:t>
      </w:r>
      <w:r w:rsidR="00E86B70">
        <w:rPr>
          <w:lang w:val="en-US"/>
        </w:rPr>
        <w:t xml:space="preserve">that SEAC </w:t>
      </w:r>
      <w:r w:rsidR="002F5A3A" w:rsidRPr="00D74C32">
        <w:rPr>
          <w:lang w:val="en-US"/>
        </w:rPr>
        <w:t xml:space="preserve">set up working groups </w:t>
      </w:r>
      <w:r>
        <w:rPr>
          <w:lang w:val="en-US"/>
        </w:rPr>
        <w:t>to develop</w:t>
      </w:r>
      <w:r w:rsidR="002F5A3A" w:rsidRPr="00D74C32">
        <w:rPr>
          <w:lang w:val="en-US"/>
        </w:rPr>
        <w:t xml:space="preserve"> ideas </w:t>
      </w:r>
      <w:r>
        <w:rPr>
          <w:lang w:val="en-US"/>
        </w:rPr>
        <w:t>on</w:t>
      </w:r>
      <w:r w:rsidR="002F5A3A" w:rsidRPr="00D74C32">
        <w:rPr>
          <w:lang w:val="en-US"/>
        </w:rPr>
        <w:t xml:space="preserve"> get</w:t>
      </w:r>
      <w:r>
        <w:rPr>
          <w:lang w:val="en-US"/>
        </w:rPr>
        <w:t>ting</w:t>
      </w:r>
      <w:r w:rsidR="002F5A3A" w:rsidRPr="00D74C32">
        <w:rPr>
          <w:lang w:val="en-US"/>
        </w:rPr>
        <w:t xml:space="preserve"> support for the reco</w:t>
      </w:r>
      <w:r w:rsidR="00E46F26" w:rsidRPr="00D74C32">
        <w:rPr>
          <w:lang w:val="en-US"/>
        </w:rPr>
        <w:t>m</w:t>
      </w:r>
      <w:r w:rsidR="002F5A3A" w:rsidRPr="00D74C32">
        <w:rPr>
          <w:lang w:val="en-US"/>
        </w:rPr>
        <w:t xml:space="preserve">mendations. </w:t>
      </w:r>
      <w:r w:rsidR="00E46F26" w:rsidRPr="00D74C32">
        <w:rPr>
          <w:lang w:val="en-US"/>
        </w:rPr>
        <w:t xml:space="preserve"> </w:t>
      </w:r>
    </w:p>
    <w:p w:rsidR="00CF4CE3" w:rsidRDefault="00433FFA" w:rsidP="00502EAC">
      <w:pPr>
        <w:pStyle w:val="Heading1"/>
        <w:spacing w:after="0"/>
        <w:ind w:left="360" w:hanging="360"/>
        <w:rPr>
          <w:sz w:val="24"/>
          <w:szCs w:val="24"/>
        </w:rPr>
      </w:pPr>
      <w:r>
        <w:rPr>
          <w:sz w:val="24"/>
          <w:szCs w:val="24"/>
        </w:rPr>
        <w:t xml:space="preserve">7. </w:t>
      </w:r>
      <w:r>
        <w:rPr>
          <w:sz w:val="24"/>
          <w:szCs w:val="24"/>
        </w:rPr>
        <w:tab/>
      </w:r>
      <w:r w:rsidR="00AD749C">
        <w:rPr>
          <w:sz w:val="24"/>
          <w:szCs w:val="24"/>
        </w:rPr>
        <w:t>The E</w:t>
      </w:r>
      <w:r w:rsidR="00AD749C" w:rsidRPr="005D0A24">
        <w:rPr>
          <w:sz w:val="24"/>
          <w:szCs w:val="24"/>
        </w:rPr>
        <w:t>ffects of Gifted</w:t>
      </w:r>
      <w:r w:rsidR="00AD749C">
        <w:rPr>
          <w:sz w:val="24"/>
          <w:szCs w:val="24"/>
        </w:rPr>
        <w:t xml:space="preserve"> P</w:t>
      </w:r>
      <w:r w:rsidR="00AD749C" w:rsidRPr="005D0A24">
        <w:rPr>
          <w:sz w:val="24"/>
          <w:szCs w:val="24"/>
        </w:rPr>
        <w:t>rogramming in Secondary Schools on Students in the Academic Stream</w:t>
      </w:r>
      <w:r w:rsidR="00502EAC">
        <w:rPr>
          <w:sz w:val="24"/>
          <w:szCs w:val="24"/>
        </w:rPr>
        <w:t xml:space="preserve"> </w:t>
      </w:r>
    </w:p>
    <w:p w:rsidR="00502EAC" w:rsidRDefault="00AD749C" w:rsidP="00CF4CE3">
      <w:pPr>
        <w:pStyle w:val="Heading1"/>
        <w:spacing w:before="0" w:after="0"/>
        <w:ind w:left="360"/>
      </w:pPr>
      <w:r w:rsidRPr="00CF4CE3">
        <w:rPr>
          <w:b w:val="0"/>
          <w:sz w:val="24"/>
          <w:szCs w:val="24"/>
        </w:rPr>
        <w:t>Review of the P</w:t>
      </w:r>
      <w:r w:rsidR="00FE05DE">
        <w:rPr>
          <w:b w:val="0"/>
          <w:sz w:val="24"/>
          <w:szCs w:val="24"/>
        </w:rPr>
        <w:t xml:space="preserve">rogram and </w:t>
      </w:r>
      <w:r w:rsidRPr="00CF4CE3">
        <w:rPr>
          <w:b w:val="0"/>
          <w:sz w:val="24"/>
          <w:szCs w:val="24"/>
        </w:rPr>
        <w:t>S</w:t>
      </w:r>
      <w:r w:rsidR="00FE05DE">
        <w:rPr>
          <w:b w:val="0"/>
          <w:sz w:val="24"/>
          <w:szCs w:val="24"/>
        </w:rPr>
        <w:t xml:space="preserve">chool </w:t>
      </w:r>
      <w:r w:rsidRPr="00CF4CE3">
        <w:rPr>
          <w:b w:val="0"/>
          <w:sz w:val="24"/>
          <w:szCs w:val="24"/>
        </w:rPr>
        <w:t>S</w:t>
      </w:r>
      <w:r w:rsidR="00FE05DE">
        <w:rPr>
          <w:b w:val="0"/>
          <w:sz w:val="24"/>
          <w:szCs w:val="24"/>
        </w:rPr>
        <w:t xml:space="preserve">ervices </w:t>
      </w:r>
      <w:r w:rsidRPr="00CF4CE3">
        <w:rPr>
          <w:b w:val="0"/>
          <w:sz w:val="24"/>
          <w:szCs w:val="24"/>
        </w:rPr>
        <w:t>C</w:t>
      </w:r>
      <w:r w:rsidR="00FE05DE">
        <w:rPr>
          <w:b w:val="0"/>
          <w:sz w:val="24"/>
          <w:szCs w:val="24"/>
        </w:rPr>
        <w:t>ommittee (PSSC)</w:t>
      </w:r>
      <w:r w:rsidRPr="00CF4CE3">
        <w:rPr>
          <w:b w:val="0"/>
          <w:sz w:val="24"/>
          <w:szCs w:val="24"/>
        </w:rPr>
        <w:t xml:space="preserve"> requested report</w:t>
      </w:r>
    </w:p>
    <w:p w:rsidR="00AD749C" w:rsidRPr="00502EAC" w:rsidRDefault="00502EAC" w:rsidP="00502EAC">
      <w:pPr>
        <w:pStyle w:val="Heading1"/>
        <w:spacing w:before="120"/>
        <w:rPr>
          <w:b w:val="0"/>
          <w:sz w:val="22"/>
          <w:szCs w:val="22"/>
        </w:rPr>
      </w:pPr>
      <w:r>
        <w:rPr>
          <w:b w:val="0"/>
          <w:sz w:val="22"/>
          <w:szCs w:val="22"/>
        </w:rPr>
        <w:t>A</w:t>
      </w:r>
      <w:r w:rsidR="00F4575E" w:rsidRPr="00502EAC">
        <w:rPr>
          <w:b w:val="0"/>
          <w:sz w:val="22"/>
          <w:szCs w:val="22"/>
        </w:rPr>
        <w:t xml:space="preserve"> copy of the report </w:t>
      </w:r>
      <w:r>
        <w:rPr>
          <w:b w:val="0"/>
          <w:sz w:val="22"/>
          <w:szCs w:val="22"/>
        </w:rPr>
        <w:t xml:space="preserve">was made available </w:t>
      </w:r>
      <w:r w:rsidR="00F4575E" w:rsidRPr="00502EAC">
        <w:rPr>
          <w:b w:val="0"/>
          <w:sz w:val="22"/>
          <w:szCs w:val="22"/>
        </w:rPr>
        <w:t>with the agenda</w:t>
      </w:r>
      <w:r>
        <w:rPr>
          <w:b w:val="0"/>
          <w:sz w:val="22"/>
          <w:szCs w:val="22"/>
        </w:rPr>
        <w:t xml:space="preserve">. In </w:t>
      </w:r>
      <w:r w:rsidR="004B2A85">
        <w:rPr>
          <w:b w:val="0"/>
          <w:sz w:val="22"/>
          <w:szCs w:val="22"/>
        </w:rPr>
        <w:t>an</w:t>
      </w:r>
      <w:r>
        <w:rPr>
          <w:b w:val="0"/>
          <w:sz w:val="22"/>
          <w:szCs w:val="22"/>
        </w:rPr>
        <w:t xml:space="preserve"> </w:t>
      </w:r>
      <w:r w:rsidR="004B2A85">
        <w:rPr>
          <w:b w:val="0"/>
          <w:sz w:val="22"/>
          <w:szCs w:val="22"/>
        </w:rPr>
        <w:t xml:space="preserve">April 2016 </w:t>
      </w:r>
      <w:r>
        <w:rPr>
          <w:b w:val="0"/>
          <w:sz w:val="22"/>
          <w:szCs w:val="22"/>
        </w:rPr>
        <w:t>motion,</w:t>
      </w:r>
      <w:r w:rsidR="00F4575E" w:rsidRPr="00502EAC">
        <w:rPr>
          <w:b w:val="0"/>
          <w:sz w:val="22"/>
          <w:szCs w:val="22"/>
        </w:rPr>
        <w:t xml:space="preserve"> </w:t>
      </w:r>
      <w:r w:rsidR="00E46F26" w:rsidRPr="00502EAC">
        <w:rPr>
          <w:b w:val="0"/>
          <w:sz w:val="22"/>
          <w:szCs w:val="22"/>
        </w:rPr>
        <w:t>P</w:t>
      </w:r>
      <w:r w:rsidR="00FE05DE">
        <w:rPr>
          <w:b w:val="0"/>
          <w:sz w:val="22"/>
          <w:szCs w:val="22"/>
        </w:rPr>
        <w:t xml:space="preserve">rogram and </w:t>
      </w:r>
      <w:r w:rsidR="00E46F26" w:rsidRPr="00502EAC">
        <w:rPr>
          <w:b w:val="0"/>
          <w:sz w:val="22"/>
          <w:szCs w:val="22"/>
        </w:rPr>
        <w:t>S</w:t>
      </w:r>
      <w:r w:rsidR="00FE05DE">
        <w:rPr>
          <w:b w:val="0"/>
          <w:sz w:val="22"/>
          <w:szCs w:val="22"/>
        </w:rPr>
        <w:t xml:space="preserve">chool </w:t>
      </w:r>
      <w:r w:rsidR="00E46F26" w:rsidRPr="00502EAC">
        <w:rPr>
          <w:b w:val="0"/>
          <w:sz w:val="22"/>
          <w:szCs w:val="22"/>
        </w:rPr>
        <w:t>S</w:t>
      </w:r>
      <w:r w:rsidR="00FE05DE">
        <w:rPr>
          <w:b w:val="0"/>
          <w:sz w:val="22"/>
          <w:szCs w:val="22"/>
        </w:rPr>
        <w:t xml:space="preserve">ervices </w:t>
      </w:r>
      <w:r w:rsidR="00E46F26" w:rsidRPr="00502EAC">
        <w:rPr>
          <w:b w:val="0"/>
          <w:sz w:val="22"/>
          <w:szCs w:val="22"/>
        </w:rPr>
        <w:t>C</w:t>
      </w:r>
      <w:r w:rsidR="00FE05DE">
        <w:rPr>
          <w:b w:val="0"/>
          <w:sz w:val="22"/>
          <w:szCs w:val="22"/>
        </w:rPr>
        <w:t>ommittee (PSSC)</w:t>
      </w:r>
      <w:r w:rsidR="00E46F26" w:rsidRPr="00502EAC">
        <w:rPr>
          <w:b w:val="0"/>
          <w:sz w:val="22"/>
          <w:szCs w:val="22"/>
        </w:rPr>
        <w:t xml:space="preserve"> </w:t>
      </w:r>
      <w:r w:rsidR="00F4575E" w:rsidRPr="00502EAC">
        <w:rPr>
          <w:b w:val="0"/>
          <w:sz w:val="22"/>
          <w:szCs w:val="22"/>
        </w:rPr>
        <w:t xml:space="preserve">had </w:t>
      </w:r>
      <w:r w:rsidR="00E46F26" w:rsidRPr="00502EAC">
        <w:rPr>
          <w:b w:val="0"/>
          <w:sz w:val="22"/>
          <w:szCs w:val="22"/>
        </w:rPr>
        <w:t>invited SEAC input</w:t>
      </w:r>
      <w:r w:rsidR="00F4575E" w:rsidRPr="00502EAC">
        <w:rPr>
          <w:b w:val="0"/>
          <w:sz w:val="22"/>
          <w:szCs w:val="22"/>
        </w:rPr>
        <w:t xml:space="preserve"> before its </w:t>
      </w:r>
      <w:r>
        <w:rPr>
          <w:b w:val="0"/>
          <w:sz w:val="22"/>
          <w:szCs w:val="22"/>
        </w:rPr>
        <w:t>presentation</w:t>
      </w:r>
      <w:r w:rsidR="00F4575E" w:rsidRPr="00502EAC">
        <w:rPr>
          <w:b w:val="0"/>
          <w:sz w:val="22"/>
          <w:szCs w:val="22"/>
        </w:rPr>
        <w:t xml:space="preserve"> to PSSC</w:t>
      </w:r>
      <w:r w:rsidR="00E46F26" w:rsidRPr="00502EAC">
        <w:rPr>
          <w:b w:val="0"/>
          <w:sz w:val="22"/>
          <w:szCs w:val="22"/>
        </w:rPr>
        <w:t>.</w:t>
      </w:r>
      <w:r w:rsidR="00F4575E" w:rsidRPr="00502EAC">
        <w:rPr>
          <w:b w:val="0"/>
          <w:sz w:val="22"/>
          <w:szCs w:val="22"/>
        </w:rPr>
        <w:t xml:space="preserve"> </w:t>
      </w:r>
      <w:r>
        <w:rPr>
          <w:b w:val="0"/>
          <w:sz w:val="22"/>
          <w:szCs w:val="22"/>
        </w:rPr>
        <w:t>In a preface to discussion, t</w:t>
      </w:r>
      <w:r w:rsidR="00F4575E" w:rsidRPr="00502EAC">
        <w:rPr>
          <w:b w:val="0"/>
          <w:sz w:val="22"/>
          <w:szCs w:val="22"/>
        </w:rPr>
        <w:t>he Chair clarified that t</w:t>
      </w:r>
      <w:r w:rsidR="00582195">
        <w:rPr>
          <w:b w:val="0"/>
          <w:sz w:val="22"/>
          <w:szCs w:val="22"/>
        </w:rPr>
        <w:t>he board should</w:t>
      </w:r>
      <w:r w:rsidR="00E46F26" w:rsidRPr="00502EAC">
        <w:rPr>
          <w:b w:val="0"/>
          <w:sz w:val="22"/>
          <w:szCs w:val="22"/>
        </w:rPr>
        <w:t xml:space="preserve"> never put any restrictions on a student with special education needs </w:t>
      </w:r>
      <w:r w:rsidR="00F4575E" w:rsidRPr="00502EAC">
        <w:rPr>
          <w:b w:val="0"/>
          <w:sz w:val="22"/>
          <w:szCs w:val="22"/>
        </w:rPr>
        <w:t xml:space="preserve">being in a mainstream classroom and invited members to express their views on the </w:t>
      </w:r>
      <w:r w:rsidR="00AB0FE3" w:rsidRPr="00502EAC">
        <w:rPr>
          <w:b w:val="0"/>
          <w:sz w:val="22"/>
          <w:szCs w:val="22"/>
        </w:rPr>
        <w:t>issue</w:t>
      </w:r>
      <w:r w:rsidR="00F4575E" w:rsidRPr="00502EAC">
        <w:rPr>
          <w:b w:val="0"/>
          <w:sz w:val="22"/>
          <w:szCs w:val="22"/>
        </w:rPr>
        <w:t xml:space="preserve">. </w:t>
      </w:r>
      <w:r w:rsidR="00AB0FE3" w:rsidRPr="00502EAC">
        <w:rPr>
          <w:b w:val="0"/>
          <w:sz w:val="22"/>
          <w:szCs w:val="22"/>
        </w:rPr>
        <w:t>The following views were offered:</w:t>
      </w:r>
      <w:r w:rsidR="000E46CE" w:rsidRPr="00502EAC">
        <w:rPr>
          <w:b w:val="0"/>
          <w:sz w:val="22"/>
          <w:szCs w:val="22"/>
        </w:rPr>
        <w:t xml:space="preserve"> </w:t>
      </w:r>
    </w:p>
    <w:p w:rsidR="00502EAC" w:rsidRPr="004B2A85" w:rsidRDefault="00CA34C1" w:rsidP="00CA34C1">
      <w:pPr>
        <w:spacing w:before="0"/>
        <w:rPr>
          <w:u w:val="single"/>
          <w:lang w:val="en-US"/>
        </w:rPr>
      </w:pPr>
      <w:r w:rsidRPr="004B2A85">
        <w:rPr>
          <w:u w:val="single"/>
          <w:lang w:val="en-US"/>
        </w:rPr>
        <w:t>Inclusion</w:t>
      </w:r>
      <w:r w:rsidR="00E46F26" w:rsidRPr="004B2A85">
        <w:rPr>
          <w:u w:val="single"/>
          <w:lang w:val="en-US"/>
        </w:rPr>
        <w:t xml:space="preserve"> </w:t>
      </w:r>
    </w:p>
    <w:p w:rsidR="00CA34C1" w:rsidRDefault="00502EAC" w:rsidP="00CA34C1">
      <w:pPr>
        <w:pStyle w:val="ListParagraph"/>
        <w:numPr>
          <w:ilvl w:val="0"/>
          <w:numId w:val="38"/>
        </w:numPr>
        <w:spacing w:before="0"/>
        <w:ind w:left="360"/>
        <w:rPr>
          <w:lang w:val="en-US"/>
        </w:rPr>
      </w:pPr>
      <w:r w:rsidRPr="00502EAC">
        <w:rPr>
          <w:lang w:val="en-US"/>
        </w:rPr>
        <w:t xml:space="preserve">Part of inclusion is </w:t>
      </w:r>
      <w:r>
        <w:rPr>
          <w:lang w:val="en-US"/>
        </w:rPr>
        <w:t>the idea of natural distribution.</w:t>
      </w:r>
      <w:r w:rsidRPr="00502EAC">
        <w:rPr>
          <w:lang w:val="en-US"/>
        </w:rPr>
        <w:t xml:space="preserve"> </w:t>
      </w:r>
      <w:r>
        <w:rPr>
          <w:lang w:val="en-US"/>
        </w:rPr>
        <w:t>N</w:t>
      </w:r>
      <w:r w:rsidR="00E46F26" w:rsidRPr="00502EAC">
        <w:rPr>
          <w:lang w:val="en-US"/>
        </w:rPr>
        <w:t xml:space="preserve">atural distribution </w:t>
      </w:r>
      <w:r w:rsidRPr="00502EAC">
        <w:rPr>
          <w:lang w:val="en-US"/>
        </w:rPr>
        <w:t>would mean</w:t>
      </w:r>
      <w:r w:rsidR="00E46F26" w:rsidRPr="00502EAC">
        <w:rPr>
          <w:lang w:val="en-US"/>
        </w:rPr>
        <w:t xml:space="preserve"> that certain </w:t>
      </w:r>
      <w:r w:rsidRPr="00502EAC">
        <w:rPr>
          <w:lang w:val="en-US"/>
        </w:rPr>
        <w:t xml:space="preserve">exceptional </w:t>
      </w:r>
      <w:r w:rsidR="00E46F26" w:rsidRPr="00502EAC">
        <w:rPr>
          <w:lang w:val="en-US"/>
        </w:rPr>
        <w:t xml:space="preserve">populations would not </w:t>
      </w:r>
      <w:r>
        <w:rPr>
          <w:lang w:val="en-US"/>
        </w:rPr>
        <w:t>be even close to 50% in a class.</w:t>
      </w:r>
      <w:r w:rsidR="00CA34C1">
        <w:rPr>
          <w:lang w:val="en-US"/>
        </w:rPr>
        <w:t xml:space="preserve"> </w:t>
      </w:r>
      <w:r>
        <w:rPr>
          <w:lang w:val="en-US"/>
        </w:rPr>
        <w:t>T</w:t>
      </w:r>
      <w:r w:rsidR="00CA34C1">
        <w:rPr>
          <w:lang w:val="en-US"/>
        </w:rPr>
        <w:t>here sh</w:t>
      </w:r>
      <w:r>
        <w:rPr>
          <w:lang w:val="en-US"/>
        </w:rPr>
        <w:t>ould be a concern</w:t>
      </w:r>
      <w:r w:rsidR="00E46F26" w:rsidRPr="00502EAC">
        <w:rPr>
          <w:lang w:val="en-US"/>
        </w:rPr>
        <w:t xml:space="preserve"> </w:t>
      </w:r>
      <w:r>
        <w:rPr>
          <w:lang w:val="en-US"/>
        </w:rPr>
        <w:t>with any exceptionali</w:t>
      </w:r>
      <w:r w:rsidR="00E46F26" w:rsidRPr="00502EAC">
        <w:rPr>
          <w:lang w:val="en-US"/>
        </w:rPr>
        <w:t>ty</w:t>
      </w:r>
      <w:r>
        <w:rPr>
          <w:lang w:val="en-US"/>
        </w:rPr>
        <w:t xml:space="preserve"> when there is an imbalance such as that described in the parent delegation</w:t>
      </w:r>
      <w:r w:rsidR="00E46F26" w:rsidRPr="00502EAC">
        <w:rPr>
          <w:lang w:val="en-US"/>
        </w:rPr>
        <w:t xml:space="preserve">. </w:t>
      </w:r>
    </w:p>
    <w:p w:rsidR="00CA34C1" w:rsidRPr="00CA34C1" w:rsidRDefault="00502EAC" w:rsidP="00CA34C1">
      <w:pPr>
        <w:pStyle w:val="ListParagraph"/>
        <w:numPr>
          <w:ilvl w:val="0"/>
          <w:numId w:val="38"/>
        </w:numPr>
        <w:spacing w:before="0"/>
        <w:ind w:left="360"/>
        <w:rPr>
          <w:lang w:val="en-US"/>
        </w:rPr>
      </w:pPr>
      <w:r>
        <w:rPr>
          <w:lang w:val="en-US"/>
        </w:rPr>
        <w:t>There is a natural t</w:t>
      </w:r>
      <w:r w:rsidR="00E46F26" w:rsidRPr="00502EAC">
        <w:rPr>
          <w:lang w:val="en-US"/>
        </w:rPr>
        <w:t xml:space="preserve">endency to </w:t>
      </w:r>
      <w:r>
        <w:rPr>
          <w:lang w:val="en-US"/>
        </w:rPr>
        <w:t>evaluate classroom performance based on norms within a class. Norms vary from class to class and community to community. That is why EQAO</w:t>
      </w:r>
      <w:r w:rsidR="000E46CE" w:rsidRPr="00502EAC">
        <w:rPr>
          <w:lang w:val="en-US"/>
        </w:rPr>
        <w:t xml:space="preserve"> tries to standardize performance across the province. </w:t>
      </w:r>
      <w:r>
        <w:rPr>
          <w:lang w:val="en-US"/>
        </w:rPr>
        <w:t xml:space="preserve">A teacher would not </w:t>
      </w:r>
      <w:r w:rsidR="00E46F26" w:rsidRPr="00502EAC">
        <w:rPr>
          <w:lang w:val="en-US"/>
        </w:rPr>
        <w:t>intentionally make the course more difficult</w:t>
      </w:r>
      <w:r>
        <w:rPr>
          <w:lang w:val="en-US"/>
        </w:rPr>
        <w:t xml:space="preserve"> for all students because</w:t>
      </w:r>
      <w:r w:rsidR="00E46F26" w:rsidRPr="00502EAC">
        <w:rPr>
          <w:lang w:val="en-US"/>
        </w:rPr>
        <w:t xml:space="preserve"> of </w:t>
      </w:r>
      <w:r>
        <w:rPr>
          <w:lang w:val="en-US"/>
        </w:rPr>
        <w:t xml:space="preserve">a high number of </w:t>
      </w:r>
      <w:proofErr w:type="gramStart"/>
      <w:r w:rsidR="00E46F26" w:rsidRPr="00502EAC">
        <w:rPr>
          <w:lang w:val="en-US"/>
        </w:rPr>
        <w:t>Gifted</w:t>
      </w:r>
      <w:proofErr w:type="gramEnd"/>
      <w:r>
        <w:rPr>
          <w:lang w:val="en-US"/>
        </w:rPr>
        <w:t xml:space="preserve"> students</w:t>
      </w:r>
      <w:r w:rsidR="00E46F26" w:rsidRPr="00502EAC">
        <w:rPr>
          <w:lang w:val="en-US"/>
        </w:rPr>
        <w:t xml:space="preserve"> in class, but </w:t>
      </w:r>
      <w:r>
        <w:rPr>
          <w:lang w:val="en-US"/>
        </w:rPr>
        <w:t xml:space="preserve">it </w:t>
      </w:r>
      <w:r w:rsidR="00E46F26" w:rsidRPr="00502EAC">
        <w:rPr>
          <w:lang w:val="en-US"/>
        </w:rPr>
        <w:t xml:space="preserve">would likely happen. </w:t>
      </w:r>
      <w:r w:rsidR="00CA34C1">
        <w:rPr>
          <w:lang w:val="en-US"/>
        </w:rPr>
        <w:t>For example, i</w:t>
      </w:r>
      <w:r w:rsidR="00CA34C1" w:rsidRPr="00502EAC">
        <w:rPr>
          <w:lang w:val="en-US"/>
        </w:rPr>
        <w:t xml:space="preserve">f 50% </w:t>
      </w:r>
      <w:r w:rsidR="00CA34C1">
        <w:rPr>
          <w:lang w:val="en-US"/>
        </w:rPr>
        <w:t xml:space="preserve">of students in a class </w:t>
      </w:r>
      <w:r w:rsidR="00CA34C1" w:rsidRPr="00502EAC">
        <w:rPr>
          <w:lang w:val="en-US"/>
        </w:rPr>
        <w:t xml:space="preserve">had </w:t>
      </w:r>
      <w:r w:rsidR="00CA34C1">
        <w:rPr>
          <w:lang w:val="en-US"/>
        </w:rPr>
        <w:t>developmental delays</w:t>
      </w:r>
      <w:r w:rsidR="00CA34C1" w:rsidRPr="00502EAC">
        <w:rPr>
          <w:lang w:val="en-US"/>
        </w:rPr>
        <w:t xml:space="preserve">, the instruction would </w:t>
      </w:r>
      <w:r w:rsidR="00CA34C1">
        <w:rPr>
          <w:lang w:val="en-US"/>
        </w:rPr>
        <w:t>likely result in different norms based on the teacher’s experience</w:t>
      </w:r>
    </w:p>
    <w:p w:rsidR="00CA34C1" w:rsidRDefault="00CA34C1" w:rsidP="00CA34C1">
      <w:pPr>
        <w:pStyle w:val="ListParagraph"/>
        <w:numPr>
          <w:ilvl w:val="0"/>
          <w:numId w:val="38"/>
        </w:numPr>
        <w:spacing w:before="0"/>
        <w:ind w:left="360"/>
        <w:rPr>
          <w:lang w:val="en-US"/>
        </w:rPr>
      </w:pPr>
      <w:r w:rsidRPr="00502EAC">
        <w:rPr>
          <w:lang w:val="en-US"/>
        </w:rPr>
        <w:t>On one hand we have said we believe in inclusion, yet som</w:t>
      </w:r>
      <w:r>
        <w:rPr>
          <w:lang w:val="en-US"/>
        </w:rPr>
        <w:t xml:space="preserve">e staff </w:t>
      </w:r>
      <w:proofErr w:type="gramStart"/>
      <w:r>
        <w:rPr>
          <w:lang w:val="en-US"/>
        </w:rPr>
        <w:t>say</w:t>
      </w:r>
      <w:proofErr w:type="gramEnd"/>
      <w:r>
        <w:rPr>
          <w:lang w:val="en-US"/>
        </w:rPr>
        <w:t xml:space="preserve"> we have 7 times mor</w:t>
      </w:r>
      <w:r w:rsidRPr="00502EAC">
        <w:rPr>
          <w:lang w:val="en-US"/>
        </w:rPr>
        <w:t xml:space="preserve">e </w:t>
      </w:r>
      <w:r>
        <w:rPr>
          <w:lang w:val="en-US"/>
        </w:rPr>
        <w:t>gifted</w:t>
      </w:r>
      <w:r w:rsidRPr="00502EAC">
        <w:rPr>
          <w:lang w:val="en-US"/>
        </w:rPr>
        <w:t xml:space="preserve"> cla</w:t>
      </w:r>
      <w:r>
        <w:rPr>
          <w:lang w:val="en-US"/>
        </w:rPr>
        <w:t>sses than other boards. In the name of “Inclusion”, TDSB has been</w:t>
      </w:r>
      <w:r w:rsidRPr="00502EAC">
        <w:rPr>
          <w:lang w:val="en-US"/>
        </w:rPr>
        <w:t xml:space="preserve"> decreasing classes for </w:t>
      </w:r>
      <w:r>
        <w:rPr>
          <w:lang w:val="en-US"/>
        </w:rPr>
        <w:t>some</w:t>
      </w:r>
      <w:r w:rsidRPr="00502EAC">
        <w:rPr>
          <w:lang w:val="en-US"/>
        </w:rPr>
        <w:t xml:space="preserve"> population</w:t>
      </w:r>
      <w:r>
        <w:rPr>
          <w:lang w:val="en-US"/>
        </w:rPr>
        <w:t xml:space="preserve">s (Learning Disabilities, Mild Intellectual Disabilities, </w:t>
      </w:r>
      <w:proofErr w:type="spellStart"/>
      <w:r>
        <w:rPr>
          <w:lang w:val="en-US"/>
        </w:rPr>
        <w:t>Behaviour</w:t>
      </w:r>
      <w:proofErr w:type="spellEnd"/>
      <w:r>
        <w:rPr>
          <w:lang w:val="en-US"/>
        </w:rPr>
        <w:t>)</w:t>
      </w:r>
      <w:r w:rsidRPr="00502EAC">
        <w:rPr>
          <w:lang w:val="en-US"/>
        </w:rPr>
        <w:t xml:space="preserve">, </w:t>
      </w:r>
      <w:r>
        <w:rPr>
          <w:lang w:val="en-US"/>
        </w:rPr>
        <w:t>but increasing for others (Gifted)</w:t>
      </w:r>
      <w:r w:rsidRPr="00502EAC">
        <w:rPr>
          <w:lang w:val="en-US"/>
        </w:rPr>
        <w:t>.</w:t>
      </w:r>
      <w:r w:rsidRPr="00CA34C1">
        <w:rPr>
          <w:lang w:val="en-US"/>
        </w:rPr>
        <w:t xml:space="preserve"> </w:t>
      </w:r>
      <w:r>
        <w:rPr>
          <w:lang w:val="en-US"/>
        </w:rPr>
        <w:t>In actuality w</w:t>
      </w:r>
      <w:r w:rsidRPr="00502EAC">
        <w:rPr>
          <w:lang w:val="en-US"/>
        </w:rPr>
        <w:t xml:space="preserve">e are fighting for enrolment and won’t aggravate </w:t>
      </w:r>
      <w:r>
        <w:rPr>
          <w:lang w:val="en-US"/>
        </w:rPr>
        <w:t>a portion of the</w:t>
      </w:r>
      <w:r w:rsidRPr="00502EAC">
        <w:rPr>
          <w:lang w:val="en-US"/>
        </w:rPr>
        <w:t xml:space="preserve"> population that has the ability to leave the system.</w:t>
      </w:r>
      <w:r>
        <w:rPr>
          <w:lang w:val="en-US"/>
        </w:rPr>
        <w:t xml:space="preserve"> Other options don’t exist to the same extent for other exceptionalities.</w:t>
      </w:r>
    </w:p>
    <w:p w:rsidR="00502EAC" w:rsidRPr="00CA34C1" w:rsidRDefault="00CA34C1" w:rsidP="00CA34C1">
      <w:pPr>
        <w:pStyle w:val="ListParagraph"/>
        <w:numPr>
          <w:ilvl w:val="0"/>
          <w:numId w:val="38"/>
        </w:numPr>
        <w:spacing w:before="0"/>
        <w:ind w:left="360"/>
        <w:rPr>
          <w:lang w:val="en-US"/>
        </w:rPr>
      </w:pPr>
      <w:r w:rsidRPr="00502EAC">
        <w:rPr>
          <w:lang w:val="en-US"/>
        </w:rPr>
        <w:t xml:space="preserve">Important we hear </w:t>
      </w:r>
      <w:r>
        <w:rPr>
          <w:lang w:val="en-US"/>
        </w:rPr>
        <w:t xml:space="preserve">about </w:t>
      </w:r>
      <w:r w:rsidRPr="00502EAC">
        <w:rPr>
          <w:lang w:val="en-US"/>
        </w:rPr>
        <w:t>the experience of</w:t>
      </w:r>
      <w:r>
        <w:rPr>
          <w:lang w:val="en-US"/>
        </w:rPr>
        <w:t xml:space="preserve"> </w:t>
      </w:r>
      <w:r w:rsidRPr="00502EAC">
        <w:rPr>
          <w:lang w:val="en-US"/>
        </w:rPr>
        <w:t xml:space="preserve">students in </w:t>
      </w:r>
      <w:r>
        <w:rPr>
          <w:lang w:val="en-US"/>
        </w:rPr>
        <w:t>a</w:t>
      </w:r>
      <w:r w:rsidRPr="00502EAC">
        <w:rPr>
          <w:lang w:val="en-US"/>
        </w:rPr>
        <w:t xml:space="preserve"> regular stream that </w:t>
      </w:r>
      <w:r>
        <w:rPr>
          <w:lang w:val="en-US"/>
        </w:rPr>
        <w:t xml:space="preserve">also </w:t>
      </w:r>
      <w:r w:rsidRPr="00502EAC">
        <w:rPr>
          <w:lang w:val="en-US"/>
        </w:rPr>
        <w:t>has a large number of gifted students.</w:t>
      </w:r>
    </w:p>
    <w:p w:rsidR="00CA34C1" w:rsidRDefault="00CA34C1" w:rsidP="00CA34C1">
      <w:pPr>
        <w:pStyle w:val="ListParagraph"/>
        <w:numPr>
          <w:ilvl w:val="0"/>
          <w:numId w:val="38"/>
        </w:numPr>
        <w:spacing w:before="0"/>
        <w:ind w:left="360"/>
        <w:rPr>
          <w:lang w:val="en-US"/>
        </w:rPr>
      </w:pPr>
      <w:r>
        <w:rPr>
          <w:lang w:val="en-US"/>
        </w:rPr>
        <w:t xml:space="preserve">Important that we hear about </w:t>
      </w:r>
      <w:r w:rsidR="000E46CE" w:rsidRPr="00502EAC">
        <w:rPr>
          <w:lang w:val="en-US"/>
        </w:rPr>
        <w:t xml:space="preserve">the impact of programming across the board on any population of students. </w:t>
      </w:r>
      <w:r>
        <w:rPr>
          <w:lang w:val="en-US"/>
        </w:rPr>
        <w:t xml:space="preserve">For example, in duo-track schools with French Immersion, </w:t>
      </w:r>
      <w:r w:rsidR="000E46CE" w:rsidRPr="00502EAC">
        <w:rPr>
          <w:lang w:val="en-US"/>
        </w:rPr>
        <w:t>the</w:t>
      </w:r>
      <w:r>
        <w:rPr>
          <w:lang w:val="en-US"/>
        </w:rPr>
        <w:t>re is a greater</w:t>
      </w:r>
      <w:r w:rsidR="000E46CE" w:rsidRPr="00502EAC">
        <w:rPr>
          <w:lang w:val="en-US"/>
        </w:rPr>
        <w:t xml:space="preserve"> concentration </w:t>
      </w:r>
      <w:r>
        <w:rPr>
          <w:lang w:val="en-US"/>
        </w:rPr>
        <w:t>of students with special education needs in the E</w:t>
      </w:r>
      <w:r w:rsidR="000E46CE" w:rsidRPr="00502EAC">
        <w:rPr>
          <w:lang w:val="en-US"/>
        </w:rPr>
        <w:t>n</w:t>
      </w:r>
      <w:r>
        <w:rPr>
          <w:lang w:val="en-US"/>
        </w:rPr>
        <w:t>glish</w:t>
      </w:r>
      <w:r w:rsidR="000E46CE" w:rsidRPr="00502EAC">
        <w:rPr>
          <w:lang w:val="en-US"/>
        </w:rPr>
        <w:t xml:space="preserve"> stream. We are creating a</w:t>
      </w:r>
      <w:r>
        <w:rPr>
          <w:lang w:val="en-US"/>
        </w:rPr>
        <w:t xml:space="preserve"> tiered educational s</w:t>
      </w:r>
      <w:r w:rsidR="000E46CE" w:rsidRPr="00502EAC">
        <w:rPr>
          <w:lang w:val="en-US"/>
        </w:rPr>
        <w:t xml:space="preserve">ystem. </w:t>
      </w:r>
    </w:p>
    <w:p w:rsidR="00CA34C1" w:rsidRDefault="000E46CE" w:rsidP="00CA34C1">
      <w:pPr>
        <w:pStyle w:val="ListParagraph"/>
        <w:numPr>
          <w:ilvl w:val="0"/>
          <w:numId w:val="38"/>
        </w:numPr>
        <w:spacing w:before="0"/>
        <w:ind w:left="360"/>
        <w:rPr>
          <w:lang w:val="en-US"/>
        </w:rPr>
      </w:pPr>
      <w:r w:rsidRPr="00CA34C1">
        <w:rPr>
          <w:lang w:val="en-US"/>
        </w:rPr>
        <w:t>Gifted</w:t>
      </w:r>
      <w:r w:rsidR="00CA34C1">
        <w:rPr>
          <w:lang w:val="en-US"/>
        </w:rPr>
        <w:t xml:space="preserve"> programs are</w:t>
      </w:r>
      <w:r w:rsidRPr="00CA34C1">
        <w:rPr>
          <w:lang w:val="en-US"/>
        </w:rPr>
        <w:t xml:space="preserve"> </w:t>
      </w:r>
      <w:r w:rsidR="00CA34C1">
        <w:rPr>
          <w:lang w:val="en-US"/>
        </w:rPr>
        <w:t xml:space="preserve">also </w:t>
      </w:r>
      <w:proofErr w:type="gramStart"/>
      <w:r w:rsidR="00CA34C1">
        <w:rPr>
          <w:lang w:val="en-US"/>
        </w:rPr>
        <w:t>inclusionary,</w:t>
      </w:r>
      <w:proofErr w:type="gramEnd"/>
      <w:r w:rsidR="00CA34C1">
        <w:rPr>
          <w:lang w:val="en-US"/>
        </w:rPr>
        <w:t xml:space="preserve"> containing </w:t>
      </w:r>
      <w:r w:rsidRPr="00CA34C1">
        <w:rPr>
          <w:lang w:val="en-US"/>
        </w:rPr>
        <w:t>children with</w:t>
      </w:r>
      <w:r w:rsidR="00CA34C1">
        <w:rPr>
          <w:lang w:val="en-US"/>
        </w:rPr>
        <w:t xml:space="preserve"> duo-exceptionalities such as</w:t>
      </w:r>
      <w:r w:rsidRPr="00CA34C1">
        <w:rPr>
          <w:lang w:val="en-US"/>
        </w:rPr>
        <w:t xml:space="preserve"> LD, ASD, PD. </w:t>
      </w:r>
      <w:r w:rsidR="00CA34C1">
        <w:rPr>
          <w:lang w:val="en-US"/>
        </w:rPr>
        <w:t xml:space="preserve">TDSB has been </w:t>
      </w:r>
      <w:r w:rsidRPr="00CA34C1">
        <w:rPr>
          <w:lang w:val="en-US"/>
        </w:rPr>
        <w:t>cutting gifted program</w:t>
      </w:r>
      <w:r w:rsidR="00CA34C1">
        <w:rPr>
          <w:lang w:val="en-US"/>
        </w:rPr>
        <w:t>s</w:t>
      </w:r>
      <w:r w:rsidRPr="00CA34C1">
        <w:rPr>
          <w:lang w:val="en-US"/>
        </w:rPr>
        <w:t xml:space="preserve"> in schools because funding is reduced. </w:t>
      </w:r>
    </w:p>
    <w:p w:rsidR="00852C18" w:rsidRDefault="00FA57D0" w:rsidP="00852C18">
      <w:pPr>
        <w:pStyle w:val="ListParagraph"/>
        <w:numPr>
          <w:ilvl w:val="0"/>
          <w:numId w:val="38"/>
        </w:numPr>
        <w:spacing w:before="0"/>
        <w:ind w:left="360"/>
        <w:rPr>
          <w:lang w:val="en-US"/>
        </w:rPr>
      </w:pPr>
      <w:r>
        <w:rPr>
          <w:lang w:val="en-US"/>
        </w:rPr>
        <w:t>The discussion should not be limited to</w:t>
      </w:r>
      <w:r w:rsidR="00852C18" w:rsidRPr="00852C18">
        <w:rPr>
          <w:lang w:val="en-US"/>
        </w:rPr>
        <w:t xml:space="preserve"> slanting the program towards gifted. That issue exists no matter which exceptionality</w:t>
      </w:r>
      <w:r w:rsidR="00852C18">
        <w:rPr>
          <w:lang w:val="en-US"/>
        </w:rPr>
        <w:t xml:space="preserve"> is involved that</w:t>
      </w:r>
      <w:r>
        <w:rPr>
          <w:lang w:val="en-US"/>
        </w:rPr>
        <w:t xml:space="preserve"> tilts the balance </w:t>
      </w:r>
    </w:p>
    <w:p w:rsidR="00FA57D0" w:rsidRDefault="00FA57D0" w:rsidP="00852C18">
      <w:pPr>
        <w:pStyle w:val="ListParagraph"/>
        <w:numPr>
          <w:ilvl w:val="0"/>
          <w:numId w:val="38"/>
        </w:numPr>
        <w:spacing w:before="0"/>
        <w:ind w:left="360"/>
        <w:rPr>
          <w:lang w:val="en-US"/>
        </w:rPr>
      </w:pPr>
      <w:r>
        <w:rPr>
          <w:lang w:val="en-US"/>
        </w:rPr>
        <w:t>The issue about ti</w:t>
      </w:r>
      <w:r w:rsidR="00852C18" w:rsidRPr="00852C18">
        <w:rPr>
          <w:lang w:val="en-US"/>
        </w:rPr>
        <w:t>lting the balance and focusing on certain students, t</w:t>
      </w:r>
      <w:r>
        <w:rPr>
          <w:lang w:val="en-US"/>
        </w:rPr>
        <w:t>he board is returning to an en</w:t>
      </w:r>
      <w:r w:rsidR="00852C18" w:rsidRPr="00852C18">
        <w:rPr>
          <w:lang w:val="en-US"/>
        </w:rPr>
        <w:t>vironment of teach</w:t>
      </w:r>
      <w:r>
        <w:rPr>
          <w:lang w:val="en-US"/>
        </w:rPr>
        <w:t>ing</w:t>
      </w:r>
      <w:r w:rsidR="00852C18" w:rsidRPr="00852C18">
        <w:rPr>
          <w:lang w:val="en-US"/>
        </w:rPr>
        <w:t xml:space="preserve"> to the student rather than the aggregate – the curriculum mandated by the province compounds the issue.</w:t>
      </w:r>
    </w:p>
    <w:p w:rsidR="00852C18" w:rsidRPr="00852C18" w:rsidRDefault="00FA57D0" w:rsidP="00852C18">
      <w:pPr>
        <w:pStyle w:val="ListParagraph"/>
        <w:numPr>
          <w:ilvl w:val="0"/>
          <w:numId w:val="38"/>
        </w:numPr>
        <w:spacing w:before="0"/>
        <w:ind w:left="360"/>
        <w:rPr>
          <w:lang w:val="en-US"/>
        </w:rPr>
      </w:pPr>
      <w:r>
        <w:rPr>
          <w:lang w:val="en-US"/>
        </w:rPr>
        <w:t>Inclusion of students that are working at differen</w:t>
      </w:r>
      <w:r w:rsidR="00852C18" w:rsidRPr="00852C18">
        <w:rPr>
          <w:lang w:val="en-US"/>
        </w:rPr>
        <w:t xml:space="preserve">t levels is important </w:t>
      </w:r>
      <w:r>
        <w:rPr>
          <w:lang w:val="en-US"/>
        </w:rPr>
        <w:t>and</w:t>
      </w:r>
      <w:r w:rsidR="00852C18" w:rsidRPr="00852C18">
        <w:rPr>
          <w:lang w:val="en-US"/>
        </w:rPr>
        <w:t xml:space="preserve"> needs to be reinforced at </w:t>
      </w:r>
      <w:r>
        <w:rPr>
          <w:lang w:val="en-US"/>
        </w:rPr>
        <w:t>the level of the classroom teacher.</w:t>
      </w:r>
      <w:r w:rsidR="00852C18" w:rsidRPr="00852C18">
        <w:rPr>
          <w:lang w:val="en-US"/>
        </w:rPr>
        <w:t xml:space="preserve"> All of us have examples of situations where </w:t>
      </w:r>
      <w:r>
        <w:rPr>
          <w:lang w:val="en-US"/>
        </w:rPr>
        <w:t xml:space="preserve">a </w:t>
      </w:r>
      <w:r w:rsidR="00852C18" w:rsidRPr="00852C18">
        <w:rPr>
          <w:lang w:val="en-US"/>
        </w:rPr>
        <w:t>student is excluded because of</w:t>
      </w:r>
      <w:r>
        <w:rPr>
          <w:lang w:val="en-US"/>
        </w:rPr>
        <w:t xml:space="preserve"> exceptional needs, (seizures, D</w:t>
      </w:r>
      <w:r w:rsidR="00852C18" w:rsidRPr="00852C18">
        <w:rPr>
          <w:lang w:val="en-US"/>
        </w:rPr>
        <w:t>own</w:t>
      </w:r>
      <w:r>
        <w:rPr>
          <w:lang w:val="en-US"/>
        </w:rPr>
        <w:t xml:space="preserve"> Syndrome</w:t>
      </w:r>
      <w:r w:rsidR="00852C18" w:rsidRPr="00852C18">
        <w:rPr>
          <w:lang w:val="en-US"/>
        </w:rPr>
        <w:t xml:space="preserve">, </w:t>
      </w:r>
      <w:r>
        <w:rPr>
          <w:lang w:val="en-US"/>
        </w:rPr>
        <w:t>ASD</w:t>
      </w:r>
      <w:r w:rsidR="00852C18" w:rsidRPr="00852C18">
        <w:rPr>
          <w:lang w:val="en-US"/>
        </w:rPr>
        <w:t xml:space="preserve">, </w:t>
      </w:r>
      <w:r>
        <w:rPr>
          <w:lang w:val="en-US"/>
        </w:rPr>
        <w:t>LD</w:t>
      </w:r>
      <w:r w:rsidR="00852C18" w:rsidRPr="00852C18">
        <w:rPr>
          <w:lang w:val="en-US"/>
        </w:rPr>
        <w:t xml:space="preserve">, </w:t>
      </w:r>
      <w:r>
        <w:rPr>
          <w:lang w:val="en-US"/>
        </w:rPr>
        <w:t>physical disabilities)</w:t>
      </w:r>
      <w:r w:rsidR="00852C18" w:rsidRPr="00852C18">
        <w:rPr>
          <w:lang w:val="en-US"/>
        </w:rPr>
        <w:t xml:space="preserve"> </w:t>
      </w:r>
      <w:r>
        <w:rPr>
          <w:lang w:val="en-US"/>
        </w:rPr>
        <w:t xml:space="preserve">and </w:t>
      </w:r>
      <w:r w:rsidR="00852C18" w:rsidRPr="00852C18">
        <w:rPr>
          <w:lang w:val="en-US"/>
        </w:rPr>
        <w:t xml:space="preserve">not </w:t>
      </w:r>
      <w:r>
        <w:rPr>
          <w:lang w:val="en-US"/>
        </w:rPr>
        <w:t>being welcomed into certain environme</w:t>
      </w:r>
      <w:r w:rsidR="00852C18" w:rsidRPr="00852C18">
        <w:rPr>
          <w:lang w:val="en-US"/>
        </w:rPr>
        <w:t>nts. I</w:t>
      </w:r>
      <w:r>
        <w:rPr>
          <w:lang w:val="en-US"/>
        </w:rPr>
        <w:t>t is i</w:t>
      </w:r>
      <w:r w:rsidR="00852C18" w:rsidRPr="00852C18">
        <w:rPr>
          <w:lang w:val="en-US"/>
        </w:rPr>
        <w:t>mportant that teachers and other student</w:t>
      </w:r>
      <w:r>
        <w:rPr>
          <w:lang w:val="en-US"/>
        </w:rPr>
        <w:t>s</w:t>
      </w:r>
      <w:r w:rsidR="00852C18" w:rsidRPr="00852C18">
        <w:rPr>
          <w:lang w:val="en-US"/>
        </w:rPr>
        <w:t xml:space="preserve"> understand that every student in the classroom has the right to be there and</w:t>
      </w:r>
      <w:r>
        <w:rPr>
          <w:lang w:val="en-US"/>
        </w:rPr>
        <w:t xml:space="preserve"> for them to</w:t>
      </w:r>
      <w:r w:rsidR="00852C18" w:rsidRPr="00852C18">
        <w:rPr>
          <w:lang w:val="en-US"/>
        </w:rPr>
        <w:t xml:space="preserve"> be supportive of each other.</w:t>
      </w:r>
    </w:p>
    <w:p w:rsidR="00FA57D0" w:rsidRDefault="00FA57D0" w:rsidP="00FA57D0">
      <w:pPr>
        <w:pStyle w:val="ListParagraph"/>
        <w:numPr>
          <w:ilvl w:val="0"/>
          <w:numId w:val="38"/>
        </w:numPr>
        <w:spacing w:before="0"/>
        <w:ind w:left="360"/>
        <w:rPr>
          <w:lang w:val="en-US"/>
        </w:rPr>
      </w:pPr>
      <w:r w:rsidRPr="00852C18">
        <w:rPr>
          <w:lang w:val="en-US"/>
        </w:rPr>
        <w:t>The program is the program</w:t>
      </w:r>
      <w:r>
        <w:rPr>
          <w:lang w:val="en-US"/>
        </w:rPr>
        <w:t xml:space="preserve"> –</w:t>
      </w:r>
      <w:r w:rsidRPr="00852C18">
        <w:rPr>
          <w:lang w:val="en-US"/>
        </w:rPr>
        <w:t xml:space="preserve"> not the school.</w:t>
      </w:r>
      <w:r>
        <w:rPr>
          <w:lang w:val="en-US"/>
        </w:rPr>
        <w:t xml:space="preserve"> S</w:t>
      </w:r>
      <w:r w:rsidRPr="00852C18">
        <w:rPr>
          <w:lang w:val="en-US"/>
        </w:rPr>
        <w:t>pec</w:t>
      </w:r>
      <w:r>
        <w:rPr>
          <w:lang w:val="en-US"/>
        </w:rPr>
        <w:t>ial</w:t>
      </w:r>
      <w:r w:rsidRPr="00852C18">
        <w:rPr>
          <w:lang w:val="en-US"/>
        </w:rPr>
        <w:t xml:space="preserve"> ed</w:t>
      </w:r>
      <w:r>
        <w:rPr>
          <w:lang w:val="en-US"/>
        </w:rPr>
        <w:t>ucation programs</w:t>
      </w:r>
      <w:r w:rsidRPr="00852C18">
        <w:rPr>
          <w:lang w:val="en-US"/>
        </w:rPr>
        <w:t xml:space="preserve"> are put into schools</w:t>
      </w:r>
      <w:r>
        <w:rPr>
          <w:lang w:val="en-US"/>
        </w:rPr>
        <w:t xml:space="preserve"> but can sometimes be moved. S</w:t>
      </w:r>
      <w:r w:rsidRPr="00852C18">
        <w:rPr>
          <w:lang w:val="en-US"/>
        </w:rPr>
        <w:t>tudents are offered a placement which can sometimes move from school to school. If fewer students in LD – they are moved to another schoo</w:t>
      </w:r>
      <w:r>
        <w:rPr>
          <w:lang w:val="en-US"/>
        </w:rPr>
        <w:t>l, based on numbers in an area.</w:t>
      </w:r>
    </w:p>
    <w:p w:rsidR="00FA57D0" w:rsidRPr="009855F7" w:rsidRDefault="00FA57D0" w:rsidP="009855F7">
      <w:pPr>
        <w:pStyle w:val="ListParagraph"/>
        <w:numPr>
          <w:ilvl w:val="0"/>
          <w:numId w:val="38"/>
        </w:numPr>
        <w:spacing w:before="0"/>
        <w:ind w:left="360"/>
        <w:rPr>
          <w:lang w:val="en-US"/>
        </w:rPr>
      </w:pPr>
      <w:r>
        <w:rPr>
          <w:lang w:val="en-US"/>
        </w:rPr>
        <w:t>Natural distribution doesn’t really exist. We</w:t>
      </w:r>
      <w:r w:rsidRPr="00FA57D0">
        <w:rPr>
          <w:lang w:val="en-US"/>
        </w:rPr>
        <w:t xml:space="preserve"> have classified kids into exceptionalities and</w:t>
      </w:r>
      <w:r w:rsidR="009855F7">
        <w:rPr>
          <w:lang w:val="en-US"/>
        </w:rPr>
        <w:t xml:space="preserve"> limited choices for placement, creating streaming unintentionally </w:t>
      </w:r>
      <w:r w:rsidRPr="009855F7">
        <w:rPr>
          <w:lang w:val="en-US"/>
        </w:rPr>
        <w:t xml:space="preserve">rather than </w:t>
      </w:r>
      <w:r w:rsidR="009855F7">
        <w:rPr>
          <w:lang w:val="en-US"/>
        </w:rPr>
        <w:t xml:space="preserve">by </w:t>
      </w:r>
      <w:r w:rsidRPr="009855F7">
        <w:rPr>
          <w:lang w:val="en-US"/>
        </w:rPr>
        <w:t xml:space="preserve">design. It is all about the same problem of dividing students by their skills rather than making greater use of Universal Design for Learning. </w:t>
      </w:r>
      <w:r w:rsidR="009855F7" w:rsidRPr="009855F7">
        <w:rPr>
          <w:lang w:val="en-US"/>
        </w:rPr>
        <w:t xml:space="preserve">IPRC Review </w:t>
      </w:r>
      <w:r w:rsidRPr="009855F7">
        <w:rPr>
          <w:lang w:val="en-US"/>
        </w:rPr>
        <w:t>data</w:t>
      </w:r>
      <w:r w:rsidR="009855F7" w:rsidRPr="009855F7">
        <w:rPr>
          <w:lang w:val="en-US"/>
        </w:rPr>
        <w:t xml:space="preserve"> </w:t>
      </w:r>
      <w:r w:rsidR="009855F7">
        <w:rPr>
          <w:lang w:val="en-US"/>
        </w:rPr>
        <w:t>shows</w:t>
      </w:r>
      <w:r w:rsidR="009855F7" w:rsidRPr="009855F7">
        <w:rPr>
          <w:lang w:val="en-US"/>
        </w:rPr>
        <w:t xml:space="preserve"> </w:t>
      </w:r>
      <w:r w:rsidR="009855F7">
        <w:rPr>
          <w:lang w:val="en-US"/>
        </w:rPr>
        <w:t>only a</w:t>
      </w:r>
      <w:r w:rsidR="009855F7" w:rsidRPr="009855F7">
        <w:rPr>
          <w:lang w:val="en-US"/>
        </w:rPr>
        <w:t xml:space="preserve"> small number of parents opting for inclusionary placements.</w:t>
      </w:r>
      <w:r w:rsidRPr="009855F7">
        <w:rPr>
          <w:lang w:val="en-US"/>
        </w:rPr>
        <w:t xml:space="preserve"> </w:t>
      </w:r>
      <w:r w:rsidR="009855F7">
        <w:rPr>
          <w:lang w:val="en-US"/>
        </w:rPr>
        <w:t>Hard to</w:t>
      </w:r>
      <w:r w:rsidRPr="009855F7">
        <w:rPr>
          <w:lang w:val="en-US"/>
        </w:rPr>
        <w:t xml:space="preserve"> see how </w:t>
      </w:r>
      <w:r w:rsidR="009855F7" w:rsidRPr="009855F7">
        <w:rPr>
          <w:lang w:val="en-US"/>
        </w:rPr>
        <w:t>TDSB can</w:t>
      </w:r>
      <w:r w:rsidRPr="009855F7">
        <w:rPr>
          <w:lang w:val="en-US"/>
        </w:rPr>
        <w:t xml:space="preserve"> make</w:t>
      </w:r>
      <w:r w:rsidR="009855F7" w:rsidRPr="009855F7">
        <w:rPr>
          <w:lang w:val="en-US"/>
        </w:rPr>
        <w:t xml:space="preserve"> inclusion</w:t>
      </w:r>
      <w:r w:rsidRPr="009855F7">
        <w:rPr>
          <w:lang w:val="en-US"/>
        </w:rPr>
        <w:t xml:space="preserve"> work </w:t>
      </w:r>
      <w:r w:rsidR="009855F7">
        <w:rPr>
          <w:lang w:val="en-US"/>
        </w:rPr>
        <w:t>by giving</w:t>
      </w:r>
      <w:r w:rsidRPr="009855F7">
        <w:rPr>
          <w:lang w:val="en-US"/>
        </w:rPr>
        <w:t xml:space="preserve"> paren</w:t>
      </w:r>
      <w:r w:rsidR="009855F7" w:rsidRPr="009855F7">
        <w:rPr>
          <w:lang w:val="en-US"/>
        </w:rPr>
        <w:t>ts all the choices in the world for other placements.</w:t>
      </w:r>
      <w:r w:rsidRPr="009855F7">
        <w:rPr>
          <w:lang w:val="en-US"/>
        </w:rPr>
        <w:t xml:space="preserve"> </w:t>
      </w:r>
    </w:p>
    <w:p w:rsidR="00CA34C1" w:rsidRPr="004B2A85" w:rsidRDefault="00852C18" w:rsidP="00CA34C1">
      <w:pPr>
        <w:spacing w:before="0"/>
        <w:rPr>
          <w:u w:val="single"/>
          <w:lang w:val="en-US"/>
        </w:rPr>
      </w:pPr>
      <w:r w:rsidRPr="004B2A85">
        <w:rPr>
          <w:u w:val="single"/>
          <w:lang w:val="en-US"/>
        </w:rPr>
        <w:t>Secondary Gifted Programs</w:t>
      </w:r>
    </w:p>
    <w:p w:rsidR="00852C18" w:rsidRDefault="00852C18" w:rsidP="00CA34C1">
      <w:pPr>
        <w:pStyle w:val="ListParagraph"/>
        <w:numPr>
          <w:ilvl w:val="0"/>
          <w:numId w:val="38"/>
        </w:numPr>
        <w:spacing w:before="0"/>
        <w:ind w:left="360"/>
        <w:rPr>
          <w:lang w:val="en-US"/>
        </w:rPr>
      </w:pPr>
      <w:r>
        <w:rPr>
          <w:lang w:val="en-US"/>
        </w:rPr>
        <w:t>The data shows that the h</w:t>
      </w:r>
      <w:r w:rsidR="000E46CE" w:rsidRPr="00CA34C1">
        <w:rPr>
          <w:lang w:val="en-US"/>
        </w:rPr>
        <w:t>ighest achie</w:t>
      </w:r>
      <w:r>
        <w:rPr>
          <w:lang w:val="en-US"/>
        </w:rPr>
        <w:t>vers are not necessarily gifted.</w:t>
      </w:r>
      <w:r w:rsidR="000E46CE" w:rsidRPr="00CA34C1">
        <w:rPr>
          <w:lang w:val="en-US"/>
        </w:rPr>
        <w:t xml:space="preserve"> Gifted ch</w:t>
      </w:r>
      <w:r>
        <w:rPr>
          <w:lang w:val="en-US"/>
        </w:rPr>
        <w:t>ildren are not necessarily hard-work</w:t>
      </w:r>
      <w:r w:rsidR="000E46CE" w:rsidRPr="00CA34C1">
        <w:rPr>
          <w:lang w:val="en-US"/>
        </w:rPr>
        <w:t xml:space="preserve">ing. Children with Gifted/LD have </w:t>
      </w:r>
      <w:r>
        <w:rPr>
          <w:lang w:val="en-US"/>
        </w:rPr>
        <w:t>different kinds of special education needs. They learn</w:t>
      </w:r>
      <w:r w:rsidR="000E46CE" w:rsidRPr="00CA34C1">
        <w:rPr>
          <w:lang w:val="en-US"/>
        </w:rPr>
        <w:t xml:space="preserve"> differently and</w:t>
      </w:r>
      <w:r>
        <w:rPr>
          <w:lang w:val="en-US"/>
        </w:rPr>
        <w:t xml:space="preserve"> need support but</w:t>
      </w:r>
      <w:r w:rsidR="000E46CE" w:rsidRPr="00CA34C1">
        <w:rPr>
          <w:lang w:val="en-US"/>
        </w:rPr>
        <w:t xml:space="preserve"> the program</w:t>
      </w:r>
      <w:r>
        <w:rPr>
          <w:lang w:val="en-US"/>
        </w:rPr>
        <w:t>s are</w:t>
      </w:r>
      <w:r w:rsidR="000E46CE" w:rsidRPr="00CA34C1">
        <w:rPr>
          <w:lang w:val="en-US"/>
        </w:rPr>
        <w:t xml:space="preserve"> being cut. </w:t>
      </w:r>
    </w:p>
    <w:p w:rsidR="00852C18" w:rsidRDefault="00852C18" w:rsidP="00852C18">
      <w:pPr>
        <w:pStyle w:val="ListParagraph"/>
        <w:numPr>
          <w:ilvl w:val="0"/>
          <w:numId w:val="38"/>
        </w:numPr>
        <w:spacing w:before="0"/>
        <w:ind w:left="360"/>
        <w:rPr>
          <w:lang w:val="en-US"/>
        </w:rPr>
      </w:pPr>
      <w:r>
        <w:rPr>
          <w:lang w:val="en-US"/>
        </w:rPr>
        <w:t>In some schools there has been an increase</w:t>
      </w:r>
      <w:r w:rsidR="009855F7">
        <w:rPr>
          <w:lang w:val="en-US"/>
        </w:rPr>
        <w:t xml:space="preserve"> rather than decrease</w:t>
      </w:r>
      <w:r>
        <w:rPr>
          <w:lang w:val="en-US"/>
        </w:rPr>
        <w:t xml:space="preserve"> in </w:t>
      </w:r>
      <w:proofErr w:type="gramStart"/>
      <w:r>
        <w:rPr>
          <w:lang w:val="en-US"/>
        </w:rPr>
        <w:t>Gifted</w:t>
      </w:r>
      <w:proofErr w:type="gramEnd"/>
      <w:r>
        <w:rPr>
          <w:lang w:val="en-US"/>
        </w:rPr>
        <w:t xml:space="preserve"> programs. F</w:t>
      </w:r>
      <w:r w:rsidR="000E46CE" w:rsidRPr="00CA34C1">
        <w:rPr>
          <w:lang w:val="en-US"/>
        </w:rPr>
        <w:t>or</w:t>
      </w:r>
      <w:r>
        <w:rPr>
          <w:lang w:val="en-US"/>
        </w:rPr>
        <w:t xml:space="preserve"> the</w:t>
      </w:r>
      <w:r w:rsidR="000E46CE" w:rsidRPr="00CA34C1">
        <w:rPr>
          <w:lang w:val="en-US"/>
        </w:rPr>
        <w:t xml:space="preserve"> first time, there are gifted options wher</w:t>
      </w:r>
      <w:r>
        <w:rPr>
          <w:lang w:val="en-US"/>
        </w:rPr>
        <w:t>e they did not previously exist.</w:t>
      </w:r>
    </w:p>
    <w:p w:rsidR="00852C18" w:rsidRDefault="009855F7" w:rsidP="00852C18">
      <w:pPr>
        <w:pStyle w:val="ListParagraph"/>
        <w:numPr>
          <w:ilvl w:val="0"/>
          <w:numId w:val="38"/>
        </w:numPr>
        <w:spacing w:before="0"/>
        <w:ind w:left="360"/>
        <w:rPr>
          <w:lang w:val="en-US"/>
        </w:rPr>
      </w:pPr>
      <w:r>
        <w:rPr>
          <w:lang w:val="en-US"/>
        </w:rPr>
        <w:t>The p</w:t>
      </w:r>
      <w:r w:rsidR="00852C18">
        <w:rPr>
          <w:lang w:val="en-US"/>
        </w:rPr>
        <w:t>rovision of</w:t>
      </w:r>
      <w:r w:rsidR="007E1108" w:rsidRPr="00852C18">
        <w:rPr>
          <w:lang w:val="en-US"/>
        </w:rPr>
        <w:t xml:space="preserve"> programs for giftedness </w:t>
      </w:r>
      <w:r w:rsidR="00852C18">
        <w:rPr>
          <w:lang w:val="en-US"/>
        </w:rPr>
        <w:t>is to meet</w:t>
      </w:r>
      <w:r w:rsidR="000E46CE" w:rsidRPr="00852C18">
        <w:rPr>
          <w:lang w:val="en-US"/>
        </w:rPr>
        <w:t xml:space="preserve"> the requirement o</w:t>
      </w:r>
      <w:r w:rsidR="006D3404" w:rsidRPr="00852C18">
        <w:rPr>
          <w:lang w:val="en-US"/>
        </w:rPr>
        <w:t>f</w:t>
      </w:r>
      <w:r w:rsidR="00852C18">
        <w:rPr>
          <w:lang w:val="en-US"/>
        </w:rPr>
        <w:t xml:space="preserve"> the Education A</w:t>
      </w:r>
      <w:r w:rsidR="000E46CE" w:rsidRPr="00852C18">
        <w:rPr>
          <w:lang w:val="en-US"/>
        </w:rPr>
        <w:t>ct</w:t>
      </w:r>
      <w:r w:rsidR="00852C18">
        <w:rPr>
          <w:lang w:val="en-US"/>
        </w:rPr>
        <w:t xml:space="preserve">. In some cases, students have not been provided </w:t>
      </w:r>
      <w:proofErr w:type="gramStart"/>
      <w:r w:rsidR="00852C18">
        <w:rPr>
          <w:lang w:val="en-US"/>
        </w:rPr>
        <w:t>Gifted</w:t>
      </w:r>
      <w:proofErr w:type="gramEnd"/>
      <w:r w:rsidR="00852C18">
        <w:rPr>
          <w:lang w:val="en-US"/>
        </w:rPr>
        <w:t xml:space="preserve"> options and end up dropping courses. For example, a student wanting a Physics (Gifted) option was redirected to </w:t>
      </w:r>
      <w:r w:rsidR="000E46CE" w:rsidRPr="00852C18">
        <w:rPr>
          <w:lang w:val="en-US"/>
        </w:rPr>
        <w:t>e-learning</w:t>
      </w:r>
      <w:r>
        <w:rPr>
          <w:lang w:val="en-US"/>
        </w:rPr>
        <w:t xml:space="preserve"> and ended up dropping Physics</w:t>
      </w:r>
      <w:r w:rsidR="00852C18">
        <w:rPr>
          <w:lang w:val="en-US"/>
        </w:rPr>
        <w:t>. If the program is not offered, the requirement for Gift</w:t>
      </w:r>
      <w:r>
        <w:rPr>
          <w:lang w:val="en-US"/>
        </w:rPr>
        <w:t>ed programming is not being met</w:t>
      </w:r>
    </w:p>
    <w:p w:rsidR="00E46F26" w:rsidRPr="009855F7" w:rsidRDefault="009855F7" w:rsidP="009855F7">
      <w:pPr>
        <w:spacing w:before="0"/>
        <w:rPr>
          <w:lang w:val="en-US"/>
        </w:rPr>
      </w:pPr>
      <w:r>
        <w:rPr>
          <w:lang w:val="en-US"/>
        </w:rPr>
        <w:t xml:space="preserve">In the interest of time </w:t>
      </w:r>
      <w:r w:rsidR="004B2A85">
        <w:rPr>
          <w:lang w:val="en-US"/>
        </w:rPr>
        <w:t>to cover</w:t>
      </w:r>
      <w:r>
        <w:rPr>
          <w:lang w:val="en-US"/>
        </w:rPr>
        <w:t xml:space="preserve"> the </w:t>
      </w:r>
      <w:r w:rsidR="004B2A85">
        <w:rPr>
          <w:lang w:val="en-US"/>
        </w:rPr>
        <w:t xml:space="preserve">rest of the </w:t>
      </w:r>
      <w:r>
        <w:rPr>
          <w:lang w:val="en-US"/>
        </w:rPr>
        <w:t xml:space="preserve">agenda, the </w:t>
      </w:r>
      <w:r w:rsidR="006D3404">
        <w:rPr>
          <w:lang w:val="en-US"/>
        </w:rPr>
        <w:t>Chair</w:t>
      </w:r>
      <w:r>
        <w:rPr>
          <w:lang w:val="en-US"/>
        </w:rPr>
        <w:t xml:space="preserve"> drew discussion to a close</w:t>
      </w:r>
      <w:r w:rsidR="004B2A85">
        <w:rPr>
          <w:lang w:val="en-US"/>
        </w:rPr>
        <w:t xml:space="preserve"> and</w:t>
      </w:r>
      <w:r w:rsidR="006D3404">
        <w:rPr>
          <w:lang w:val="en-US"/>
        </w:rPr>
        <w:t xml:space="preserve"> </w:t>
      </w:r>
      <w:r>
        <w:rPr>
          <w:lang w:val="en-US"/>
        </w:rPr>
        <w:t>directed that</w:t>
      </w:r>
      <w:r w:rsidR="006D3404">
        <w:rPr>
          <w:lang w:val="en-US"/>
        </w:rPr>
        <w:t xml:space="preserve"> other input</w:t>
      </w:r>
      <w:r>
        <w:rPr>
          <w:lang w:val="en-US"/>
        </w:rPr>
        <w:t xml:space="preserve"> on the issue be emailed</w:t>
      </w:r>
      <w:r w:rsidR="006D3404">
        <w:rPr>
          <w:lang w:val="en-US"/>
        </w:rPr>
        <w:t xml:space="preserve"> to Margo</w:t>
      </w:r>
      <w:r w:rsidR="004B2A85">
        <w:rPr>
          <w:lang w:val="en-US"/>
        </w:rPr>
        <w:t xml:space="preserve"> Ratsep</w:t>
      </w:r>
      <w:r>
        <w:rPr>
          <w:lang w:val="en-US"/>
        </w:rPr>
        <w:t xml:space="preserve"> by Wednesday</w:t>
      </w:r>
      <w:r w:rsidR="004B2A85">
        <w:rPr>
          <w:lang w:val="en-US"/>
        </w:rPr>
        <w:t>, June 15</w:t>
      </w:r>
      <w:r w:rsidR="004B2A85" w:rsidRPr="004B2A85">
        <w:rPr>
          <w:vertAlign w:val="superscript"/>
          <w:lang w:val="en-US"/>
        </w:rPr>
        <w:t>th</w:t>
      </w:r>
      <w:r w:rsidR="004B2A85">
        <w:rPr>
          <w:lang w:val="en-US"/>
        </w:rPr>
        <w:t>.</w:t>
      </w:r>
    </w:p>
    <w:p w:rsidR="00AD749C" w:rsidRPr="00267052" w:rsidRDefault="00AD749C" w:rsidP="00AD749C">
      <w:pPr>
        <w:pStyle w:val="Heading1"/>
        <w:spacing w:after="0"/>
        <w:ind w:left="540" w:hanging="540"/>
        <w:rPr>
          <w:rFonts w:cs="Arial"/>
          <w:sz w:val="24"/>
          <w:szCs w:val="24"/>
        </w:rPr>
      </w:pPr>
      <w:r>
        <w:rPr>
          <w:rFonts w:cs="Arial"/>
          <w:sz w:val="24"/>
          <w:szCs w:val="24"/>
        </w:rPr>
        <w:t>8</w:t>
      </w:r>
      <w:r w:rsidRPr="00267052">
        <w:rPr>
          <w:rFonts w:cs="Arial"/>
          <w:sz w:val="24"/>
          <w:szCs w:val="24"/>
        </w:rPr>
        <w:t xml:space="preserve">. </w:t>
      </w:r>
      <w:r w:rsidRPr="00267052">
        <w:rPr>
          <w:rFonts w:cs="Arial"/>
          <w:sz w:val="24"/>
          <w:szCs w:val="24"/>
        </w:rPr>
        <w:tab/>
        <w:t xml:space="preserve">Motion regarding On-Line Petition </w:t>
      </w:r>
    </w:p>
    <w:p w:rsidR="00AD749C" w:rsidRDefault="00AD749C" w:rsidP="00AD749C">
      <w:pPr>
        <w:pStyle w:val="Heading1"/>
        <w:spacing w:before="0" w:after="0"/>
        <w:ind w:left="540"/>
        <w:rPr>
          <w:rFonts w:cs="Arial"/>
          <w:b w:val="0"/>
          <w:sz w:val="24"/>
          <w:szCs w:val="24"/>
        </w:rPr>
      </w:pPr>
      <w:r w:rsidRPr="00267052">
        <w:rPr>
          <w:rFonts w:cs="Arial"/>
          <w:b w:val="0"/>
          <w:sz w:val="24"/>
          <w:szCs w:val="24"/>
        </w:rPr>
        <w:t>NW Community Representative Jordan Glass</w:t>
      </w:r>
    </w:p>
    <w:p w:rsidR="00A22EC8" w:rsidRDefault="006D3404" w:rsidP="009855F7">
      <w:pPr>
        <w:rPr>
          <w:lang w:val="en-US"/>
        </w:rPr>
      </w:pPr>
      <w:r>
        <w:rPr>
          <w:lang w:val="en-US"/>
        </w:rPr>
        <w:t>Jordan</w:t>
      </w:r>
      <w:r w:rsidR="009855F7">
        <w:rPr>
          <w:lang w:val="en-US"/>
        </w:rPr>
        <w:t xml:space="preserve"> Glass</w:t>
      </w:r>
      <w:r>
        <w:rPr>
          <w:lang w:val="en-US"/>
        </w:rPr>
        <w:t xml:space="preserve"> spoke </w:t>
      </w:r>
      <w:r w:rsidR="009855F7">
        <w:rPr>
          <w:lang w:val="en-US"/>
        </w:rPr>
        <w:t xml:space="preserve">briefly </w:t>
      </w:r>
      <w:r>
        <w:rPr>
          <w:lang w:val="en-US"/>
        </w:rPr>
        <w:t>to an</w:t>
      </w:r>
      <w:r w:rsidR="009855F7">
        <w:rPr>
          <w:lang w:val="en-US"/>
        </w:rPr>
        <w:t xml:space="preserve"> on-line</w:t>
      </w:r>
      <w:r>
        <w:rPr>
          <w:lang w:val="en-US"/>
        </w:rPr>
        <w:t xml:space="preserve"> </w:t>
      </w:r>
      <w:r w:rsidR="009855F7">
        <w:rPr>
          <w:lang w:val="en-US"/>
        </w:rPr>
        <w:t>petition</w:t>
      </w:r>
      <w:r>
        <w:rPr>
          <w:lang w:val="en-US"/>
        </w:rPr>
        <w:t xml:space="preserve"> to the M</w:t>
      </w:r>
      <w:r w:rsidR="009855F7">
        <w:rPr>
          <w:lang w:val="en-US"/>
        </w:rPr>
        <w:t>inistry</w:t>
      </w:r>
      <w:r>
        <w:rPr>
          <w:lang w:val="en-US"/>
        </w:rPr>
        <w:t xml:space="preserve"> of Ed</w:t>
      </w:r>
      <w:r w:rsidR="009855F7">
        <w:rPr>
          <w:lang w:val="en-US"/>
        </w:rPr>
        <w:t>ucation</w:t>
      </w:r>
      <w:r>
        <w:rPr>
          <w:lang w:val="en-US"/>
        </w:rPr>
        <w:t xml:space="preserve"> to investigate TDSB treatment of spec</w:t>
      </w:r>
      <w:r w:rsidR="009855F7">
        <w:rPr>
          <w:lang w:val="en-US"/>
        </w:rPr>
        <w:t>ial</w:t>
      </w:r>
      <w:r>
        <w:rPr>
          <w:lang w:val="en-US"/>
        </w:rPr>
        <w:t xml:space="preserve"> ed</w:t>
      </w:r>
      <w:r w:rsidR="009855F7">
        <w:rPr>
          <w:lang w:val="en-US"/>
        </w:rPr>
        <w:t>ucation</w:t>
      </w:r>
      <w:r>
        <w:rPr>
          <w:lang w:val="en-US"/>
        </w:rPr>
        <w:t xml:space="preserve"> stud</w:t>
      </w:r>
      <w:r w:rsidR="00A22EC8">
        <w:rPr>
          <w:lang w:val="en-US"/>
        </w:rPr>
        <w:t xml:space="preserve">ents </w:t>
      </w:r>
      <w:r w:rsidR="009855F7">
        <w:rPr>
          <w:lang w:val="en-US"/>
        </w:rPr>
        <w:t xml:space="preserve">and </w:t>
      </w:r>
      <w:r w:rsidR="00A22EC8">
        <w:rPr>
          <w:lang w:val="en-US"/>
        </w:rPr>
        <w:t>a</w:t>
      </w:r>
      <w:r w:rsidR="009855F7">
        <w:rPr>
          <w:lang w:val="en-US"/>
        </w:rPr>
        <w:t>sked</w:t>
      </w:r>
      <w:r>
        <w:rPr>
          <w:lang w:val="en-US"/>
        </w:rPr>
        <w:t xml:space="preserve"> that SEAC formally endorse the petition.</w:t>
      </w:r>
      <w:r w:rsidR="009855F7">
        <w:rPr>
          <w:lang w:val="en-US"/>
        </w:rPr>
        <w:t xml:space="preserve"> </w:t>
      </w:r>
      <w:r w:rsidR="00553A60">
        <w:rPr>
          <w:lang w:val="en-US"/>
        </w:rPr>
        <w:t xml:space="preserve">Discussion resulted in a consensus that members respond individually as they see fit. Additionally, the following motion was put forward by Paula </w:t>
      </w:r>
      <w:proofErr w:type="spellStart"/>
      <w:r w:rsidR="00553A60">
        <w:rPr>
          <w:lang w:val="en-US"/>
        </w:rPr>
        <w:t>Boutis</w:t>
      </w:r>
      <w:proofErr w:type="spellEnd"/>
      <w:r w:rsidR="00553A60">
        <w:rPr>
          <w:lang w:val="en-US"/>
        </w:rPr>
        <w:t>:</w:t>
      </w:r>
    </w:p>
    <w:p w:rsidR="00553A60" w:rsidRPr="00553A60" w:rsidRDefault="006D3404" w:rsidP="006D3404">
      <w:pPr>
        <w:ind w:left="540"/>
        <w:rPr>
          <w:b/>
          <w:i/>
          <w:lang w:val="en-US"/>
        </w:rPr>
      </w:pPr>
      <w:r w:rsidRPr="00553A60">
        <w:rPr>
          <w:b/>
          <w:i/>
          <w:lang w:val="en-US"/>
        </w:rPr>
        <w:t xml:space="preserve">That, without endorsing </w:t>
      </w:r>
      <w:r w:rsidR="00553A60">
        <w:rPr>
          <w:b/>
          <w:i/>
          <w:lang w:val="en-US"/>
        </w:rPr>
        <w:t xml:space="preserve">it, SEAC recognize the petition, </w:t>
      </w:r>
      <w:r w:rsidRPr="00553A60">
        <w:rPr>
          <w:b/>
          <w:i/>
          <w:lang w:val="en-US"/>
        </w:rPr>
        <w:t>accept</w:t>
      </w:r>
      <w:r w:rsidR="00553A60">
        <w:rPr>
          <w:b/>
          <w:i/>
          <w:lang w:val="en-US"/>
        </w:rPr>
        <w:t>ing</w:t>
      </w:r>
      <w:r w:rsidRPr="00553A60">
        <w:rPr>
          <w:b/>
          <w:i/>
          <w:lang w:val="en-US"/>
        </w:rPr>
        <w:t xml:space="preserve"> it as a piece of information</w:t>
      </w:r>
      <w:r w:rsidR="00553A60">
        <w:rPr>
          <w:b/>
          <w:i/>
          <w:lang w:val="en-US"/>
        </w:rPr>
        <w:t xml:space="preserve"> and taking</w:t>
      </w:r>
      <w:r w:rsidR="00A22EC8" w:rsidRPr="00553A60">
        <w:rPr>
          <w:b/>
          <w:i/>
          <w:lang w:val="en-US"/>
        </w:rPr>
        <w:t xml:space="preserve"> </w:t>
      </w:r>
      <w:r w:rsidRPr="00553A60">
        <w:rPr>
          <w:b/>
          <w:i/>
          <w:lang w:val="en-US"/>
        </w:rPr>
        <w:t>its concerns in</w:t>
      </w:r>
      <w:r w:rsidR="00A22EC8" w:rsidRPr="00553A60">
        <w:rPr>
          <w:b/>
          <w:i/>
          <w:lang w:val="en-US"/>
        </w:rPr>
        <w:t>to</w:t>
      </w:r>
      <w:r w:rsidRPr="00553A60">
        <w:rPr>
          <w:b/>
          <w:i/>
          <w:lang w:val="en-US"/>
        </w:rPr>
        <w:t xml:space="preserve"> account</w:t>
      </w:r>
      <w:r w:rsidR="00A22EC8" w:rsidRPr="00553A60">
        <w:rPr>
          <w:b/>
          <w:i/>
          <w:lang w:val="en-US"/>
        </w:rPr>
        <w:t xml:space="preserve"> as would </w:t>
      </w:r>
      <w:r w:rsidR="00553A60">
        <w:rPr>
          <w:b/>
          <w:i/>
          <w:lang w:val="en-US"/>
        </w:rPr>
        <w:t xml:space="preserve">be </w:t>
      </w:r>
      <w:r w:rsidR="00A22EC8" w:rsidRPr="00553A60">
        <w:rPr>
          <w:b/>
          <w:i/>
          <w:lang w:val="en-US"/>
        </w:rPr>
        <w:t>take</w:t>
      </w:r>
      <w:r w:rsidR="0003043E">
        <w:rPr>
          <w:b/>
          <w:i/>
          <w:lang w:val="en-US"/>
        </w:rPr>
        <w:t xml:space="preserve">n </w:t>
      </w:r>
      <w:r w:rsidR="00A22EC8" w:rsidRPr="00553A60">
        <w:rPr>
          <w:b/>
          <w:i/>
          <w:lang w:val="en-US"/>
        </w:rPr>
        <w:t xml:space="preserve">other </w:t>
      </w:r>
      <w:r w:rsidR="0003043E">
        <w:rPr>
          <w:b/>
          <w:i/>
          <w:lang w:val="en-US"/>
        </w:rPr>
        <w:t xml:space="preserve">kinds of </w:t>
      </w:r>
      <w:r w:rsidR="00A22EC8" w:rsidRPr="00553A60">
        <w:rPr>
          <w:b/>
          <w:i/>
          <w:lang w:val="en-US"/>
        </w:rPr>
        <w:t xml:space="preserve">parent feedback, in terms of </w:t>
      </w:r>
      <w:r w:rsidR="0003043E">
        <w:rPr>
          <w:b/>
          <w:i/>
          <w:lang w:val="en-US"/>
        </w:rPr>
        <w:t xml:space="preserve">any </w:t>
      </w:r>
      <w:r w:rsidR="00A22EC8" w:rsidRPr="00553A60">
        <w:rPr>
          <w:b/>
          <w:i/>
          <w:lang w:val="en-US"/>
        </w:rPr>
        <w:t>recommendations SEAC makes moving forward</w:t>
      </w:r>
      <w:r w:rsidRPr="00553A60">
        <w:rPr>
          <w:b/>
          <w:i/>
          <w:lang w:val="en-US"/>
        </w:rPr>
        <w:t>.</w:t>
      </w:r>
      <w:r w:rsidR="00A22EC8" w:rsidRPr="00553A60">
        <w:rPr>
          <w:b/>
          <w:i/>
          <w:lang w:val="en-US"/>
        </w:rPr>
        <w:t xml:space="preserve"> </w:t>
      </w:r>
    </w:p>
    <w:p w:rsidR="006D3404" w:rsidRDefault="00A22EC8" w:rsidP="00553A60">
      <w:pPr>
        <w:rPr>
          <w:lang w:val="en-US"/>
        </w:rPr>
      </w:pPr>
      <w:r>
        <w:rPr>
          <w:lang w:val="en-US"/>
        </w:rPr>
        <w:t>The motion carried</w:t>
      </w:r>
    </w:p>
    <w:p w:rsidR="00AD749C" w:rsidRPr="00267052" w:rsidRDefault="00AD749C" w:rsidP="00CF4CE3">
      <w:pPr>
        <w:spacing w:before="240" w:after="0"/>
        <w:ind w:left="540" w:hanging="540"/>
        <w:rPr>
          <w:rFonts w:cs="Arial"/>
          <w:b/>
          <w:sz w:val="24"/>
          <w:szCs w:val="24"/>
          <w:lang w:val="en-US"/>
        </w:rPr>
      </w:pPr>
      <w:r>
        <w:rPr>
          <w:rFonts w:cs="Arial"/>
          <w:b/>
          <w:sz w:val="24"/>
          <w:szCs w:val="24"/>
          <w:lang w:val="en-US"/>
        </w:rPr>
        <w:t>9</w:t>
      </w:r>
      <w:r w:rsidRPr="00267052">
        <w:rPr>
          <w:rFonts w:cs="Arial"/>
          <w:b/>
          <w:sz w:val="24"/>
          <w:szCs w:val="24"/>
          <w:lang w:val="en-US"/>
        </w:rPr>
        <w:t xml:space="preserve">. </w:t>
      </w:r>
      <w:r w:rsidRPr="00267052">
        <w:rPr>
          <w:rFonts w:cs="Arial"/>
          <w:b/>
          <w:sz w:val="24"/>
          <w:szCs w:val="24"/>
          <w:lang w:val="en-US"/>
        </w:rPr>
        <w:tab/>
        <w:t xml:space="preserve">Parent Survey </w:t>
      </w:r>
    </w:p>
    <w:p w:rsidR="0003043E" w:rsidRPr="00CF4CE3" w:rsidRDefault="004B2A85" w:rsidP="00AD749C">
      <w:pPr>
        <w:spacing w:before="0"/>
        <w:ind w:left="540"/>
        <w:rPr>
          <w:rFonts w:cs="Arial"/>
          <w:sz w:val="24"/>
          <w:szCs w:val="24"/>
          <w:lang w:val="en-US"/>
        </w:rPr>
      </w:pPr>
      <w:r>
        <w:rPr>
          <w:rFonts w:cs="Arial"/>
          <w:sz w:val="24"/>
          <w:szCs w:val="24"/>
          <w:lang w:val="en-US"/>
        </w:rPr>
        <w:t>Review and finalize the d</w:t>
      </w:r>
      <w:r w:rsidR="00AD749C" w:rsidRPr="00CF4CE3">
        <w:rPr>
          <w:rFonts w:cs="Arial"/>
          <w:sz w:val="24"/>
          <w:szCs w:val="24"/>
          <w:lang w:val="en-US"/>
        </w:rPr>
        <w:t>raft Parent Survey</w:t>
      </w:r>
      <w:r w:rsidR="00A22EC8" w:rsidRPr="00CF4CE3">
        <w:rPr>
          <w:rFonts w:cs="Arial"/>
          <w:sz w:val="24"/>
          <w:szCs w:val="24"/>
          <w:lang w:val="en-US"/>
        </w:rPr>
        <w:t xml:space="preserve">  </w:t>
      </w:r>
    </w:p>
    <w:p w:rsidR="00AD749C" w:rsidRPr="0003043E" w:rsidRDefault="00A22EC8" w:rsidP="0003043E">
      <w:pPr>
        <w:spacing w:before="0"/>
        <w:rPr>
          <w:rFonts w:cs="Arial"/>
          <w:lang w:val="en-US"/>
        </w:rPr>
      </w:pPr>
      <w:r w:rsidRPr="0003043E">
        <w:rPr>
          <w:rFonts w:cs="Arial"/>
          <w:lang w:val="en-US"/>
        </w:rPr>
        <w:t>The Chair recommended that critical email feedback be sent to Paula</w:t>
      </w:r>
      <w:r w:rsidR="0003043E">
        <w:rPr>
          <w:rFonts w:cs="Arial"/>
          <w:lang w:val="en-US"/>
        </w:rPr>
        <w:t xml:space="preserve"> </w:t>
      </w:r>
      <w:proofErr w:type="spellStart"/>
      <w:r w:rsidR="0003043E">
        <w:rPr>
          <w:rFonts w:cs="Arial"/>
          <w:lang w:val="en-US"/>
        </w:rPr>
        <w:t>Boutis</w:t>
      </w:r>
      <w:proofErr w:type="spellEnd"/>
      <w:r w:rsidR="0003043E">
        <w:rPr>
          <w:rFonts w:cs="Arial"/>
          <w:lang w:val="en-US"/>
        </w:rPr>
        <w:t xml:space="preserve"> within the next 10 days. She </w:t>
      </w:r>
      <w:r w:rsidRPr="0003043E">
        <w:rPr>
          <w:rFonts w:cs="Arial"/>
          <w:lang w:val="en-US"/>
        </w:rPr>
        <w:t xml:space="preserve">will work with the </w:t>
      </w:r>
      <w:r w:rsidR="0003043E">
        <w:rPr>
          <w:rFonts w:cs="Arial"/>
          <w:lang w:val="en-US"/>
        </w:rPr>
        <w:t xml:space="preserve">original </w:t>
      </w:r>
      <w:r w:rsidRPr="0003043E">
        <w:rPr>
          <w:rFonts w:cs="Arial"/>
          <w:lang w:val="en-US"/>
        </w:rPr>
        <w:t>working group to provide a final survey for consideration by SEAC at the September meeting.</w:t>
      </w:r>
    </w:p>
    <w:p w:rsidR="00A22EC8" w:rsidRPr="0003043E" w:rsidRDefault="0003043E" w:rsidP="0003043E">
      <w:pPr>
        <w:spacing w:before="0"/>
        <w:rPr>
          <w:rFonts w:cs="Arial"/>
          <w:lang w:val="en-US"/>
        </w:rPr>
      </w:pPr>
      <w:r>
        <w:rPr>
          <w:rFonts w:cs="Arial"/>
          <w:lang w:val="en-US"/>
        </w:rPr>
        <w:t>A v</w:t>
      </w:r>
      <w:r w:rsidR="00A22EC8" w:rsidRPr="0003043E">
        <w:rPr>
          <w:rFonts w:cs="Arial"/>
          <w:lang w:val="en-US"/>
        </w:rPr>
        <w:t xml:space="preserve">ote to extend </w:t>
      </w:r>
      <w:r>
        <w:rPr>
          <w:rFonts w:cs="Arial"/>
          <w:lang w:val="en-US"/>
        </w:rPr>
        <w:t>the meeting by 15 minutes was</w:t>
      </w:r>
      <w:r w:rsidR="00A22EC8" w:rsidRPr="0003043E">
        <w:rPr>
          <w:rFonts w:cs="Arial"/>
          <w:lang w:val="en-US"/>
        </w:rPr>
        <w:t xml:space="preserve"> passed</w:t>
      </w:r>
      <w:r>
        <w:rPr>
          <w:rFonts w:cs="Arial"/>
          <w:lang w:val="en-US"/>
        </w:rPr>
        <w:t>.</w:t>
      </w:r>
    </w:p>
    <w:p w:rsidR="00AD749C" w:rsidRPr="00267052" w:rsidRDefault="00AD749C" w:rsidP="004B2A85">
      <w:pPr>
        <w:spacing w:before="240"/>
        <w:ind w:left="540" w:hanging="630"/>
        <w:rPr>
          <w:rFonts w:cs="Arial"/>
          <w:b/>
          <w:sz w:val="24"/>
          <w:szCs w:val="24"/>
          <w:lang w:val="en-US"/>
        </w:rPr>
      </w:pPr>
      <w:r>
        <w:rPr>
          <w:rFonts w:cs="Arial"/>
          <w:b/>
          <w:sz w:val="24"/>
          <w:szCs w:val="24"/>
          <w:lang w:val="en-US"/>
        </w:rPr>
        <w:t>10</w:t>
      </w:r>
      <w:r w:rsidRPr="00267052">
        <w:rPr>
          <w:rFonts w:cs="Arial"/>
          <w:b/>
          <w:sz w:val="24"/>
          <w:szCs w:val="24"/>
          <w:lang w:val="en-US"/>
        </w:rPr>
        <w:t xml:space="preserve">. </w:t>
      </w:r>
      <w:r w:rsidRPr="00267052">
        <w:rPr>
          <w:rFonts w:cs="Arial"/>
          <w:b/>
          <w:sz w:val="24"/>
          <w:szCs w:val="24"/>
          <w:lang w:val="en-US"/>
        </w:rPr>
        <w:tab/>
        <w:t>Accessibility and TDSB curriculum</w:t>
      </w:r>
    </w:p>
    <w:p w:rsidR="00CF4CE3" w:rsidRPr="00CF4CE3" w:rsidRDefault="00AD749C" w:rsidP="00CF4CE3">
      <w:pPr>
        <w:pStyle w:val="ListParagraph"/>
        <w:spacing w:before="0"/>
        <w:ind w:left="-90"/>
        <w:rPr>
          <w:rFonts w:cs="Arial"/>
          <w:lang w:val="en-US"/>
        </w:rPr>
      </w:pPr>
      <w:r w:rsidRPr="0003043E">
        <w:rPr>
          <w:rFonts w:cs="Arial"/>
          <w:lang w:val="en-US"/>
        </w:rPr>
        <w:t>Bernadette Shaw, Central Coordinating Principal, Teaching and Learning</w:t>
      </w:r>
      <w:r w:rsidR="0003043E">
        <w:rPr>
          <w:rFonts w:cs="Arial"/>
          <w:lang w:val="en-US"/>
        </w:rPr>
        <w:t xml:space="preserve"> reviewed information in the slide presentation distributed with the agenda in advance of the meeting. Her talk focused on the use of Universal Design for Learning (UDL) and Differentiated Instruction (DI) to make the mainstream classroom receptive and welcoming </w:t>
      </w:r>
      <w:r w:rsidR="002534F9" w:rsidRPr="0003043E">
        <w:rPr>
          <w:rFonts w:cs="Arial"/>
          <w:lang w:val="en-US"/>
        </w:rPr>
        <w:t>to children with different exceptionalities.</w:t>
      </w:r>
      <w:r w:rsidR="0003043E">
        <w:rPr>
          <w:rFonts w:cs="Arial"/>
          <w:lang w:val="en-US"/>
        </w:rPr>
        <w:t xml:space="preserve"> She stressed the importance of Growth Mindset and the impact on student success made by the presence of caring adults in a school setting.</w:t>
      </w:r>
    </w:p>
    <w:p w:rsidR="004B2A85" w:rsidRDefault="004B2A85" w:rsidP="004B2A85">
      <w:pPr>
        <w:spacing w:before="0"/>
        <w:ind w:left="360"/>
        <w:rPr>
          <w:rFonts w:cs="Arial"/>
          <w:lang w:val="en-US"/>
        </w:rPr>
      </w:pPr>
      <w:r>
        <w:rPr>
          <w:rFonts w:cs="Arial"/>
          <w:lang w:val="en-US"/>
        </w:rPr>
        <w:t>SEAC member input:</w:t>
      </w:r>
    </w:p>
    <w:p w:rsidR="004B10D6" w:rsidRPr="004B2A85" w:rsidRDefault="004B2A85" w:rsidP="004B2A85">
      <w:pPr>
        <w:spacing w:before="0"/>
        <w:ind w:left="360"/>
        <w:rPr>
          <w:rFonts w:cs="Arial"/>
          <w:lang w:val="en-US"/>
        </w:rPr>
      </w:pPr>
      <w:r>
        <w:rPr>
          <w:rFonts w:cs="Arial"/>
          <w:lang w:val="en-US"/>
        </w:rPr>
        <w:t>C</w:t>
      </w:r>
      <w:r w:rsidR="00CF4CE3" w:rsidRPr="00CF4CE3">
        <w:rPr>
          <w:rFonts w:cs="Arial"/>
          <w:lang w:val="en-US"/>
        </w:rPr>
        <w:t xml:space="preserve">oncern </w:t>
      </w:r>
      <w:r>
        <w:rPr>
          <w:rFonts w:cs="Arial"/>
          <w:lang w:val="en-US"/>
        </w:rPr>
        <w:t xml:space="preserve">was expressed </w:t>
      </w:r>
      <w:r w:rsidR="00CF4CE3" w:rsidRPr="00CF4CE3">
        <w:rPr>
          <w:rFonts w:cs="Arial"/>
          <w:lang w:val="en-US"/>
        </w:rPr>
        <w:t xml:space="preserve">that while agreeing with the ideas presented, the reality falls far short in its implementation. The need to hire for the competencies of creative thinking and caring for students and for </w:t>
      </w:r>
      <w:r w:rsidR="00CF4CE3">
        <w:rPr>
          <w:rFonts w:cs="Arial"/>
          <w:lang w:val="en-US"/>
        </w:rPr>
        <w:t xml:space="preserve">greater </w:t>
      </w:r>
      <w:r w:rsidR="00CF4CE3" w:rsidRPr="00CF4CE3">
        <w:rPr>
          <w:rFonts w:cs="Arial"/>
          <w:lang w:val="en-US"/>
        </w:rPr>
        <w:t>accountability</w:t>
      </w:r>
      <w:r w:rsidR="00CF4CE3">
        <w:rPr>
          <w:rFonts w:cs="Arial"/>
          <w:lang w:val="en-US"/>
        </w:rPr>
        <w:t xml:space="preserve"> was stressed.</w:t>
      </w:r>
    </w:p>
    <w:p w:rsidR="00765631" w:rsidRPr="0003043E" w:rsidRDefault="00CF4CE3" w:rsidP="00CF4CE3">
      <w:pPr>
        <w:pStyle w:val="ListParagraph"/>
        <w:spacing w:before="0"/>
        <w:ind w:left="-90"/>
        <w:rPr>
          <w:rFonts w:cs="Arial"/>
        </w:rPr>
      </w:pPr>
      <w:r>
        <w:rPr>
          <w:rFonts w:cs="Arial"/>
        </w:rPr>
        <w:t xml:space="preserve">The </w:t>
      </w:r>
      <w:r w:rsidR="00765631" w:rsidRPr="0003043E">
        <w:rPr>
          <w:rFonts w:cs="Arial"/>
        </w:rPr>
        <w:t xml:space="preserve">Chair </w:t>
      </w:r>
      <w:r>
        <w:rPr>
          <w:rFonts w:cs="Arial"/>
        </w:rPr>
        <w:t xml:space="preserve">closed discussion due to meeting time having expired and </w:t>
      </w:r>
      <w:r w:rsidR="00765631" w:rsidRPr="0003043E">
        <w:rPr>
          <w:rFonts w:cs="Arial"/>
        </w:rPr>
        <w:t xml:space="preserve">invited </w:t>
      </w:r>
      <w:r>
        <w:rPr>
          <w:rFonts w:cs="Arial"/>
        </w:rPr>
        <w:t xml:space="preserve">members to </w:t>
      </w:r>
      <w:r w:rsidR="00765631" w:rsidRPr="0003043E">
        <w:rPr>
          <w:rFonts w:cs="Arial"/>
        </w:rPr>
        <w:t>ema</w:t>
      </w:r>
      <w:r>
        <w:rPr>
          <w:rFonts w:cs="Arial"/>
        </w:rPr>
        <w:t>il any unfinished comments or questions</w:t>
      </w:r>
      <w:r w:rsidR="00765631" w:rsidRPr="0003043E">
        <w:rPr>
          <w:rFonts w:cs="Arial"/>
        </w:rPr>
        <w:t xml:space="preserve"> to Margo</w:t>
      </w:r>
      <w:r>
        <w:rPr>
          <w:rFonts w:cs="Arial"/>
        </w:rPr>
        <w:t xml:space="preserve"> Ratsep</w:t>
      </w:r>
    </w:p>
    <w:p w:rsidR="00AD749C" w:rsidRPr="00267052" w:rsidRDefault="00AD749C" w:rsidP="004B2A85">
      <w:pPr>
        <w:spacing w:before="240" w:after="0"/>
        <w:ind w:left="540" w:hanging="630"/>
        <w:rPr>
          <w:rFonts w:cs="Arial"/>
          <w:b/>
          <w:sz w:val="24"/>
          <w:szCs w:val="24"/>
          <w:lang w:val="en-US"/>
        </w:rPr>
      </w:pPr>
      <w:r>
        <w:rPr>
          <w:rFonts w:cs="Arial"/>
          <w:b/>
          <w:sz w:val="24"/>
          <w:szCs w:val="24"/>
          <w:lang w:val="en-US"/>
        </w:rPr>
        <w:t>11</w:t>
      </w:r>
      <w:r w:rsidRPr="00267052">
        <w:rPr>
          <w:rFonts w:cs="Arial"/>
          <w:b/>
          <w:sz w:val="24"/>
          <w:szCs w:val="24"/>
          <w:lang w:val="en-US"/>
        </w:rPr>
        <w:t xml:space="preserve">. </w:t>
      </w:r>
      <w:r w:rsidRPr="00267052">
        <w:rPr>
          <w:rFonts w:cs="Arial"/>
          <w:b/>
          <w:sz w:val="24"/>
          <w:szCs w:val="24"/>
          <w:lang w:val="en-US"/>
        </w:rPr>
        <w:tab/>
        <w:t>Update on TDSB Learning Centers</w:t>
      </w:r>
    </w:p>
    <w:p w:rsidR="00CF4CE3" w:rsidRDefault="00AD749C" w:rsidP="00AD749C">
      <w:pPr>
        <w:spacing w:before="0"/>
        <w:ind w:left="540"/>
        <w:rPr>
          <w:rFonts w:cs="Arial"/>
          <w:sz w:val="24"/>
          <w:szCs w:val="24"/>
          <w:lang w:val="en-US"/>
        </w:rPr>
      </w:pPr>
      <w:r w:rsidRPr="00267052">
        <w:rPr>
          <w:rFonts w:cs="Arial"/>
          <w:sz w:val="24"/>
          <w:szCs w:val="24"/>
          <w:lang w:val="en-US"/>
        </w:rPr>
        <w:t>Executive Superintendent Uton Robinson</w:t>
      </w:r>
    </w:p>
    <w:p w:rsidR="00AD749C" w:rsidRPr="00CF4CE3" w:rsidRDefault="00CF4CE3" w:rsidP="00CF4CE3">
      <w:pPr>
        <w:spacing w:before="0"/>
        <w:ind w:left="-90"/>
        <w:rPr>
          <w:rFonts w:cs="Arial"/>
          <w:lang w:val="en-US"/>
        </w:rPr>
      </w:pPr>
      <w:r w:rsidRPr="00CF4CE3">
        <w:rPr>
          <w:rFonts w:cs="Arial"/>
          <w:lang w:val="en-US"/>
        </w:rPr>
        <w:t>Requested information was distributed</w:t>
      </w:r>
      <w:r>
        <w:rPr>
          <w:rFonts w:cs="Arial"/>
          <w:lang w:val="en-US"/>
        </w:rPr>
        <w:t xml:space="preserve"> in advance</w:t>
      </w:r>
      <w:r w:rsidRPr="00CF4CE3">
        <w:rPr>
          <w:rFonts w:cs="Arial"/>
          <w:lang w:val="en-US"/>
        </w:rPr>
        <w:t xml:space="preserve"> with the agenda</w:t>
      </w:r>
      <w:r>
        <w:rPr>
          <w:rFonts w:cs="Arial"/>
          <w:lang w:val="en-US"/>
        </w:rPr>
        <w:t xml:space="preserve"> and is </w:t>
      </w:r>
      <w:r w:rsidR="004B2A85">
        <w:rPr>
          <w:rFonts w:cs="Arial"/>
          <w:lang w:val="en-US"/>
        </w:rPr>
        <w:t xml:space="preserve">also </w:t>
      </w:r>
      <w:r>
        <w:rPr>
          <w:rFonts w:cs="Arial"/>
          <w:lang w:val="en-US"/>
        </w:rPr>
        <w:t xml:space="preserve">available on the TDSB website at </w:t>
      </w:r>
      <w:hyperlink r:id="rId9" w:history="1">
        <w:r w:rsidRPr="00F03953">
          <w:rPr>
            <w:rStyle w:val="Hyperlink"/>
            <w:rFonts w:cs="Arial"/>
            <w:lang w:val="en-US"/>
          </w:rPr>
          <w:t>http://www.tdsb.on.ca/AboutUs/DirectorofEducation/LearningCentres.aspx</w:t>
        </w:r>
      </w:hyperlink>
      <w:r>
        <w:rPr>
          <w:rFonts w:cs="Arial"/>
          <w:lang w:val="en-US"/>
        </w:rPr>
        <w:t xml:space="preserve"> </w:t>
      </w:r>
    </w:p>
    <w:p w:rsidR="004B2A85" w:rsidRDefault="00AD749C" w:rsidP="004B2A85">
      <w:pPr>
        <w:pStyle w:val="Heading1"/>
        <w:ind w:left="540" w:hanging="630"/>
        <w:rPr>
          <w:rFonts w:cs="Arial"/>
          <w:sz w:val="24"/>
          <w:szCs w:val="24"/>
        </w:rPr>
      </w:pPr>
      <w:r>
        <w:rPr>
          <w:rFonts w:cs="Arial"/>
          <w:sz w:val="24"/>
          <w:szCs w:val="24"/>
        </w:rPr>
        <w:t>12</w:t>
      </w:r>
      <w:r w:rsidRPr="00267052">
        <w:rPr>
          <w:rFonts w:cs="Arial"/>
          <w:sz w:val="24"/>
          <w:szCs w:val="24"/>
        </w:rPr>
        <w:t xml:space="preserve">.  </w:t>
      </w:r>
      <w:r w:rsidRPr="00267052">
        <w:rPr>
          <w:rFonts w:cs="Arial"/>
          <w:sz w:val="24"/>
          <w:szCs w:val="24"/>
        </w:rPr>
        <w:tab/>
        <w:t>Other Business</w:t>
      </w:r>
    </w:p>
    <w:p w:rsidR="00AD749C" w:rsidRPr="004B2A85" w:rsidRDefault="004B2A85" w:rsidP="004B2A85">
      <w:pPr>
        <w:pStyle w:val="Heading1"/>
        <w:ind w:left="540" w:hanging="630"/>
        <w:rPr>
          <w:rFonts w:cs="Arial"/>
          <w:b w:val="0"/>
          <w:sz w:val="22"/>
          <w:szCs w:val="22"/>
        </w:rPr>
      </w:pPr>
      <w:bookmarkStart w:id="0" w:name="Start"/>
      <w:bookmarkStart w:id="1" w:name="Complete"/>
      <w:bookmarkEnd w:id="0"/>
      <w:bookmarkEnd w:id="1"/>
      <w:r w:rsidRPr="004B2A85">
        <w:rPr>
          <w:rFonts w:cs="Arial"/>
          <w:b w:val="0"/>
          <w:sz w:val="22"/>
          <w:szCs w:val="22"/>
        </w:rPr>
        <w:t>There was no time left on the agenda for new business</w:t>
      </w:r>
      <w:r>
        <w:rPr>
          <w:rFonts w:cs="Arial"/>
          <w:b w:val="0"/>
          <w:sz w:val="22"/>
          <w:szCs w:val="22"/>
        </w:rPr>
        <w:t>.</w:t>
      </w:r>
    </w:p>
    <w:p w:rsidR="00CF4CE3" w:rsidRDefault="00AD749C" w:rsidP="00AD749C">
      <w:pPr>
        <w:spacing w:before="360" w:after="0"/>
        <w:ind w:left="540" w:hanging="630"/>
        <w:rPr>
          <w:rFonts w:cs="Arial"/>
          <w:sz w:val="24"/>
          <w:szCs w:val="24"/>
        </w:rPr>
      </w:pPr>
      <w:r>
        <w:rPr>
          <w:rFonts w:cs="Arial"/>
          <w:b/>
          <w:sz w:val="24"/>
          <w:szCs w:val="24"/>
        </w:rPr>
        <w:t>13</w:t>
      </w:r>
      <w:r w:rsidRPr="00267052">
        <w:rPr>
          <w:rFonts w:cs="Arial"/>
          <w:b/>
          <w:sz w:val="24"/>
          <w:szCs w:val="24"/>
        </w:rPr>
        <w:t>.</w:t>
      </w:r>
      <w:r w:rsidRPr="00267052">
        <w:rPr>
          <w:rFonts w:cs="Arial"/>
          <w:b/>
          <w:sz w:val="24"/>
          <w:szCs w:val="24"/>
        </w:rPr>
        <w:tab/>
        <w:t>Adjournment</w:t>
      </w:r>
      <w:r w:rsidRPr="00267052">
        <w:rPr>
          <w:rFonts w:cs="Arial"/>
          <w:sz w:val="24"/>
          <w:szCs w:val="24"/>
        </w:rPr>
        <w:t xml:space="preserve"> </w:t>
      </w:r>
      <w:r w:rsidR="00765631">
        <w:rPr>
          <w:rFonts w:cs="Arial"/>
          <w:sz w:val="24"/>
          <w:szCs w:val="24"/>
        </w:rPr>
        <w:t xml:space="preserve"> </w:t>
      </w:r>
    </w:p>
    <w:p w:rsidR="00AD749C" w:rsidRPr="00CF4CE3" w:rsidRDefault="00765631" w:rsidP="00CF4CE3">
      <w:pPr>
        <w:spacing w:after="0"/>
        <w:ind w:left="-90"/>
        <w:rPr>
          <w:rFonts w:cs="Arial"/>
        </w:rPr>
      </w:pPr>
      <w:r w:rsidRPr="00CF4CE3">
        <w:rPr>
          <w:rFonts w:cs="Arial"/>
        </w:rPr>
        <w:t>Lisa</w:t>
      </w:r>
      <w:r w:rsidR="00CF4CE3" w:rsidRPr="00CF4CE3">
        <w:rPr>
          <w:rFonts w:cs="Arial"/>
        </w:rPr>
        <w:t xml:space="preserve"> </w:t>
      </w:r>
      <w:proofErr w:type="spellStart"/>
      <w:r w:rsidR="00CF4CE3" w:rsidRPr="00CF4CE3">
        <w:rPr>
          <w:rFonts w:cs="Arial"/>
        </w:rPr>
        <w:t>Kness</w:t>
      </w:r>
      <w:proofErr w:type="spellEnd"/>
      <w:r w:rsidR="00CF4CE3" w:rsidRPr="00CF4CE3">
        <w:rPr>
          <w:rFonts w:cs="Arial"/>
        </w:rPr>
        <w:t xml:space="preserve"> moved that the meeting be adjourned</w:t>
      </w:r>
      <w:r w:rsidR="00CF4CE3" w:rsidRPr="00CF4CE3">
        <w:rPr>
          <w:rFonts w:cs="Arial"/>
          <w:bCs/>
        </w:rPr>
        <w:t xml:space="preserve"> at 9:20 p.m.</w:t>
      </w:r>
      <w:r w:rsidR="004B2A85">
        <w:rPr>
          <w:rFonts w:cs="Arial"/>
          <w:bCs/>
        </w:rPr>
        <w:t xml:space="preserve"> </w:t>
      </w:r>
      <w:r w:rsidR="004B2A85" w:rsidRPr="00CF4CE3">
        <w:rPr>
          <w:rFonts w:cs="Arial"/>
        </w:rPr>
        <w:t>The motion passed.</w:t>
      </w:r>
    </w:p>
    <w:p w:rsidR="00AD749C" w:rsidRPr="004B2A85" w:rsidRDefault="00765631" w:rsidP="004B2A85">
      <w:pPr>
        <w:spacing w:before="240"/>
        <w:ind w:left="-90"/>
        <w:rPr>
          <w:rFonts w:cs="Arial"/>
          <w:bCs/>
        </w:rPr>
      </w:pPr>
      <w:r w:rsidRPr="004B2A85">
        <w:rPr>
          <w:rFonts w:cs="Arial"/>
          <w:bCs/>
        </w:rPr>
        <w:t xml:space="preserve">Uton </w:t>
      </w:r>
      <w:r w:rsidR="004B2A85">
        <w:rPr>
          <w:rFonts w:cs="Arial"/>
          <w:bCs/>
        </w:rPr>
        <w:t>Robinson thanked SEAC members for their on-going commitment and hard work. He looks forward to working with them again in September and wished them a happy summer.</w:t>
      </w:r>
    </w:p>
    <w:p w:rsidR="004B2A85" w:rsidRDefault="004B2A85" w:rsidP="004B2A85">
      <w:pPr>
        <w:ind w:left="-90"/>
        <w:rPr>
          <w:rFonts w:cs="Arial"/>
          <w:b/>
          <w:bCs/>
          <w:sz w:val="28"/>
          <w:szCs w:val="28"/>
        </w:rPr>
      </w:pPr>
    </w:p>
    <w:p w:rsidR="004B2A85" w:rsidRDefault="004B2A85" w:rsidP="004B2A85">
      <w:pPr>
        <w:ind w:left="-90"/>
        <w:rPr>
          <w:rFonts w:cs="Arial"/>
          <w:b/>
          <w:bCs/>
          <w:sz w:val="28"/>
          <w:szCs w:val="28"/>
        </w:rPr>
      </w:pPr>
    </w:p>
    <w:p w:rsidR="00AD749C" w:rsidRPr="00F82E32" w:rsidRDefault="00AD749C" w:rsidP="004B2A85">
      <w:pPr>
        <w:ind w:left="-90"/>
        <w:rPr>
          <w:rFonts w:cs="Arial"/>
          <w:b/>
          <w:bCs/>
          <w:sz w:val="28"/>
          <w:szCs w:val="28"/>
        </w:rPr>
      </w:pPr>
      <w:r>
        <w:rPr>
          <w:rFonts w:cs="Arial"/>
          <w:b/>
          <w:bCs/>
          <w:sz w:val="28"/>
          <w:szCs w:val="28"/>
        </w:rPr>
        <w:t>Next Meeting:  Monday, September 12, 2016</w:t>
      </w:r>
    </w:p>
    <w:p w:rsidR="00AD749C" w:rsidRPr="00530680" w:rsidRDefault="00AD749C" w:rsidP="00AE61CE">
      <w:pPr>
        <w:pStyle w:val="NoSpacing"/>
        <w:spacing w:after="240"/>
      </w:pPr>
    </w:p>
    <w:sectPr w:rsidR="00AD749C" w:rsidRPr="00530680" w:rsidSect="0040217B">
      <w:headerReference w:type="even" r:id="rId10"/>
      <w:footerReference w:type="default" r:id="rId11"/>
      <w:headerReference w:type="first" r:id="rId12"/>
      <w:pgSz w:w="12240" w:h="15840"/>
      <w:pgMar w:top="720" w:right="994" w:bottom="1008" w:left="1008" w:header="540" w:footer="2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1F" w:rsidRDefault="007D641F" w:rsidP="00862DFD">
      <w:pPr>
        <w:spacing w:after="0"/>
      </w:pPr>
      <w:r>
        <w:separator/>
      </w:r>
    </w:p>
  </w:endnote>
  <w:endnote w:type="continuationSeparator" w:id="0">
    <w:p w:rsidR="007D641F" w:rsidRDefault="007D641F" w:rsidP="00862DFD">
      <w:pPr>
        <w:spacing w:after="0"/>
      </w:pPr>
      <w:r>
        <w:continuationSeparator/>
      </w:r>
    </w:p>
  </w:endnote>
  <w:endnote w:type="continuationNotice" w:id="1">
    <w:p w:rsidR="007D641F" w:rsidRDefault="007D64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95567"/>
      <w:docPartObj>
        <w:docPartGallery w:val="Page Numbers (Bottom of Page)"/>
        <w:docPartUnique/>
      </w:docPartObj>
    </w:sdtPr>
    <w:sdtEndPr/>
    <w:sdtContent>
      <w:sdt>
        <w:sdtPr>
          <w:id w:val="-825362394"/>
          <w:docPartObj>
            <w:docPartGallery w:val="Page Numbers (Top of Page)"/>
            <w:docPartUnique/>
          </w:docPartObj>
        </w:sdtPr>
        <w:sdtEndPr/>
        <w:sdtContent>
          <w:p w:rsidR="0003043E" w:rsidRDefault="0003043E">
            <w:pPr>
              <w:pStyle w:val="Footer"/>
              <w:jc w:val="right"/>
            </w:pPr>
            <w:r w:rsidRPr="00326D8E">
              <w:t xml:space="preserve">Page </w:t>
            </w:r>
            <w:r w:rsidRPr="00326D8E">
              <w:rPr>
                <w:bCs/>
                <w:sz w:val="24"/>
                <w:szCs w:val="24"/>
              </w:rPr>
              <w:fldChar w:fldCharType="begin"/>
            </w:r>
            <w:r w:rsidRPr="00326D8E">
              <w:rPr>
                <w:bCs/>
              </w:rPr>
              <w:instrText xml:space="preserve"> PAGE </w:instrText>
            </w:r>
            <w:r w:rsidRPr="00326D8E">
              <w:rPr>
                <w:bCs/>
                <w:sz w:val="24"/>
                <w:szCs w:val="24"/>
              </w:rPr>
              <w:fldChar w:fldCharType="separate"/>
            </w:r>
            <w:r w:rsidR="00E17000">
              <w:rPr>
                <w:bCs/>
                <w:noProof/>
              </w:rPr>
              <w:t>5</w:t>
            </w:r>
            <w:r w:rsidRPr="00326D8E">
              <w:rPr>
                <w:bCs/>
                <w:sz w:val="24"/>
                <w:szCs w:val="24"/>
              </w:rPr>
              <w:fldChar w:fldCharType="end"/>
            </w:r>
            <w:r w:rsidRPr="00326D8E">
              <w:t xml:space="preserve"> of </w:t>
            </w:r>
            <w:r w:rsidRPr="00326D8E">
              <w:rPr>
                <w:bCs/>
                <w:sz w:val="24"/>
                <w:szCs w:val="24"/>
              </w:rPr>
              <w:fldChar w:fldCharType="begin"/>
            </w:r>
            <w:r w:rsidRPr="00326D8E">
              <w:rPr>
                <w:bCs/>
              </w:rPr>
              <w:instrText xml:space="preserve"> NUMPAGES  </w:instrText>
            </w:r>
            <w:r w:rsidRPr="00326D8E">
              <w:rPr>
                <w:bCs/>
                <w:sz w:val="24"/>
                <w:szCs w:val="24"/>
              </w:rPr>
              <w:fldChar w:fldCharType="separate"/>
            </w:r>
            <w:r w:rsidR="00E17000">
              <w:rPr>
                <w:bCs/>
                <w:noProof/>
              </w:rPr>
              <w:t>5</w:t>
            </w:r>
            <w:r w:rsidRPr="00326D8E">
              <w:rPr>
                <w:bCs/>
                <w:sz w:val="24"/>
                <w:szCs w:val="24"/>
              </w:rPr>
              <w:fldChar w:fldCharType="end"/>
            </w:r>
          </w:p>
        </w:sdtContent>
      </w:sdt>
    </w:sdtContent>
  </w:sdt>
  <w:p w:rsidR="0003043E" w:rsidRPr="0018741D" w:rsidRDefault="0003043E">
    <w:pPr>
      <w:pStyle w:val="Footer"/>
      <w:rPr>
        <w:sz w:val="20"/>
        <w:szCs w:val="20"/>
      </w:rPr>
    </w:pPr>
    <w:r>
      <w:rPr>
        <w:sz w:val="20"/>
        <w:szCs w:val="20"/>
      </w:rPr>
      <w:t>SEAC Meeting Minutes – May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1F" w:rsidRDefault="007D641F" w:rsidP="00862DFD">
      <w:pPr>
        <w:spacing w:after="0"/>
      </w:pPr>
      <w:r>
        <w:separator/>
      </w:r>
    </w:p>
  </w:footnote>
  <w:footnote w:type="continuationSeparator" w:id="0">
    <w:p w:rsidR="007D641F" w:rsidRDefault="007D641F" w:rsidP="00862DFD">
      <w:pPr>
        <w:spacing w:after="0"/>
      </w:pPr>
      <w:r>
        <w:continuationSeparator/>
      </w:r>
    </w:p>
  </w:footnote>
  <w:footnote w:type="continuationNotice" w:id="1">
    <w:p w:rsidR="007D641F" w:rsidRDefault="007D641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3E" w:rsidRPr="00862DFD" w:rsidRDefault="0003043E">
    <w:pPr>
      <w:pStyle w:val="Header"/>
      <w:rPr>
        <w:rFonts w:cs="Arial"/>
        <w:sz w:val="24"/>
        <w:szCs w:val="24"/>
      </w:rPr>
    </w:pPr>
    <w:r>
      <w:rPr>
        <w:rFonts w:cs="Arial"/>
        <w:sz w:val="24"/>
        <w:szCs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3E" w:rsidRPr="0040217B" w:rsidRDefault="0003043E" w:rsidP="00996803">
    <w:pPr>
      <w:pStyle w:val="Header"/>
      <w:tabs>
        <w:tab w:val="clear" w:pos="4680"/>
      </w:tabs>
      <w:ind w:left="1710" w:hanging="2160"/>
      <w:rPr>
        <w:rFonts w:ascii="Myriad Pro" w:hAnsi="Myriad Pro"/>
        <w:b/>
        <w:sz w:val="28"/>
        <w:szCs w:val="28"/>
      </w:rPr>
    </w:pPr>
    <w:r>
      <w:rPr>
        <w:noProof/>
        <w:lang w:eastAsia="en-CA"/>
      </w:rPr>
      <w:drawing>
        <wp:anchor distT="0" distB="0" distL="114300" distR="114300" simplePos="0" relativeHeight="251659264" behindDoc="0" locked="0" layoutInCell="1" allowOverlap="1" wp14:anchorId="43DE8FDB" wp14:editId="4C419ABA">
          <wp:simplePos x="0" y="0"/>
          <wp:positionH relativeFrom="margin">
            <wp:posOffset>-114300</wp:posOffset>
          </wp:positionH>
          <wp:positionV relativeFrom="margin">
            <wp:posOffset>-1109345</wp:posOffset>
          </wp:positionV>
          <wp:extent cx="76327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40217B">
      <w:rPr>
        <w:rFonts w:ascii="Myriad Pro" w:hAnsi="Myriad Pro"/>
        <w:b/>
        <w:sz w:val="28"/>
        <w:szCs w:val="28"/>
      </w:rPr>
      <w:t>TORONTO DISTRICT SCHOOL BOARD</w:t>
    </w:r>
  </w:p>
  <w:p w:rsidR="0003043E" w:rsidRPr="0015099D" w:rsidRDefault="0003043E"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03043E" w:rsidRPr="0015099D" w:rsidRDefault="0003043E"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03043E" w:rsidRPr="0015099D" w:rsidRDefault="0003043E"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03043E" w:rsidRPr="00972A09" w:rsidRDefault="0003043E" w:rsidP="0040217B">
    <w:pPr>
      <w:spacing w:before="80"/>
      <w:ind w:left="1710"/>
      <w:rPr>
        <w:b/>
      </w:rPr>
    </w:pPr>
    <w:r w:rsidRPr="0015099D">
      <w:rPr>
        <w:rFonts w:ascii="Myriad Pro" w:hAnsi="Myriad Pro"/>
        <w:sz w:val="18"/>
      </w:rPr>
      <w:t>www.tdsb.on.ca</w:t>
    </w:r>
  </w:p>
  <w:p w:rsidR="0003043E" w:rsidRDefault="00030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7CF"/>
    <w:multiLevelType w:val="hybridMultilevel"/>
    <w:tmpl w:val="7CE26A38"/>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
    <w:nsid w:val="0A0350A7"/>
    <w:multiLevelType w:val="hybridMultilevel"/>
    <w:tmpl w:val="BE4AA8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A5B7F9C"/>
    <w:multiLevelType w:val="hybridMultilevel"/>
    <w:tmpl w:val="99585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8E7A94"/>
    <w:multiLevelType w:val="hybridMultilevel"/>
    <w:tmpl w:val="ED80E44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
    <w:nsid w:val="0C10690A"/>
    <w:multiLevelType w:val="hybridMultilevel"/>
    <w:tmpl w:val="CBE0F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D715180"/>
    <w:multiLevelType w:val="hybridMultilevel"/>
    <w:tmpl w:val="B2A882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82A38B4"/>
    <w:multiLevelType w:val="hybridMultilevel"/>
    <w:tmpl w:val="FD146AF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7">
    <w:nsid w:val="183C64DE"/>
    <w:multiLevelType w:val="hybridMultilevel"/>
    <w:tmpl w:val="4A88B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1606A3"/>
    <w:multiLevelType w:val="hybridMultilevel"/>
    <w:tmpl w:val="79E002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36210A5"/>
    <w:multiLevelType w:val="hybridMultilevel"/>
    <w:tmpl w:val="978EA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4242894"/>
    <w:multiLevelType w:val="hybridMultilevel"/>
    <w:tmpl w:val="C3B0C434"/>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1">
    <w:nsid w:val="24EC28E5"/>
    <w:multiLevelType w:val="hybridMultilevel"/>
    <w:tmpl w:val="FF90E9AE"/>
    <w:lvl w:ilvl="0" w:tplc="3066372E">
      <w:start w:val="1"/>
      <w:numFmt w:val="lowerLetter"/>
      <w:lvlText w:val="%1)"/>
      <w:lvlJc w:val="left"/>
      <w:pPr>
        <w:ind w:left="810" w:hanging="360"/>
      </w:pPr>
      <w:rPr>
        <w:rFonts w:hint="default"/>
      </w:rPr>
    </w:lvl>
    <w:lvl w:ilvl="1" w:tplc="4AB46FB0">
      <w:numFmt w:val="bullet"/>
      <w:lvlText w:val="-"/>
      <w:lvlJc w:val="left"/>
      <w:pPr>
        <w:ind w:left="1530" w:hanging="360"/>
      </w:pPr>
      <w:rPr>
        <w:rFonts w:ascii="Arial" w:eastAsia="Calibri" w:hAnsi="Arial" w:cs="Arial"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2">
    <w:nsid w:val="2AF6510B"/>
    <w:multiLevelType w:val="hybridMultilevel"/>
    <w:tmpl w:val="1E1C718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nsid w:val="2C317FC7"/>
    <w:multiLevelType w:val="hybridMultilevel"/>
    <w:tmpl w:val="2964565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50E0719"/>
    <w:multiLevelType w:val="hybridMultilevel"/>
    <w:tmpl w:val="2476198C"/>
    <w:lvl w:ilvl="0" w:tplc="617A1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CE3C98"/>
    <w:multiLevelType w:val="hybridMultilevel"/>
    <w:tmpl w:val="94A4D6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5E113B7"/>
    <w:multiLevelType w:val="hybridMultilevel"/>
    <w:tmpl w:val="05725CD0"/>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48B752E6"/>
    <w:multiLevelType w:val="hybridMultilevel"/>
    <w:tmpl w:val="FA485BC4"/>
    <w:lvl w:ilvl="0" w:tplc="F77E628E">
      <w:start w:val="1"/>
      <w:numFmt w:val="decimal"/>
      <w:lvlText w:val="%1."/>
      <w:lvlJc w:val="left"/>
      <w:pPr>
        <w:ind w:left="720" w:hanging="360"/>
      </w:pPr>
      <w:rPr>
        <w:rFonts w:ascii="Arial" w:eastAsiaTheme="majorEastAsia" w:hAnsi="Arial" w:cstheme="maj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A54327E"/>
    <w:multiLevelType w:val="hybridMultilevel"/>
    <w:tmpl w:val="A468BC6A"/>
    <w:lvl w:ilvl="0" w:tplc="10090001">
      <w:start w:val="1"/>
      <w:numFmt w:val="bullet"/>
      <w:lvlText w:val=""/>
      <w:lvlJc w:val="left"/>
      <w:pPr>
        <w:ind w:left="1620" w:hanging="360"/>
      </w:pPr>
      <w:rPr>
        <w:rFonts w:ascii="Symbol" w:hAnsi="Symbol" w:hint="default"/>
      </w:rPr>
    </w:lvl>
    <w:lvl w:ilvl="1" w:tplc="10090003">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0">
    <w:nsid w:val="4C2326DB"/>
    <w:multiLevelType w:val="hybridMultilevel"/>
    <w:tmpl w:val="B4F2321A"/>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1">
    <w:nsid w:val="4CAE057E"/>
    <w:multiLevelType w:val="hybridMultilevel"/>
    <w:tmpl w:val="8CDEAA6C"/>
    <w:lvl w:ilvl="0" w:tplc="03B0F1E6">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2">
    <w:nsid w:val="50EB7E83"/>
    <w:multiLevelType w:val="hybridMultilevel"/>
    <w:tmpl w:val="33C09B22"/>
    <w:lvl w:ilvl="0" w:tplc="ECFAE58E">
      <w:start w:val="8"/>
      <w:numFmt w:val="bullet"/>
      <w:lvlText w:val="-"/>
      <w:lvlJc w:val="left"/>
      <w:pPr>
        <w:ind w:left="810" w:hanging="360"/>
      </w:pPr>
      <w:rPr>
        <w:rFonts w:ascii="Arial" w:eastAsia="Calibri" w:hAnsi="Arial" w:cs="Aria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3">
    <w:nsid w:val="5B407080"/>
    <w:multiLevelType w:val="hybridMultilevel"/>
    <w:tmpl w:val="48045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512B47"/>
    <w:multiLevelType w:val="hybridMultilevel"/>
    <w:tmpl w:val="F938811A"/>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5">
    <w:nsid w:val="5D960032"/>
    <w:multiLevelType w:val="hybridMultilevel"/>
    <w:tmpl w:val="36F499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BB6F85"/>
    <w:multiLevelType w:val="multilevel"/>
    <w:tmpl w:val="2F7AD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4DC1816"/>
    <w:multiLevelType w:val="hybridMultilevel"/>
    <w:tmpl w:val="64E04F58"/>
    <w:lvl w:ilvl="0" w:tplc="10090001">
      <w:start w:val="1"/>
      <w:numFmt w:val="bullet"/>
      <w:lvlText w:val=""/>
      <w:lvlJc w:val="left"/>
      <w:pPr>
        <w:ind w:left="1620" w:hanging="360"/>
      </w:pPr>
      <w:rPr>
        <w:rFonts w:ascii="Symbol" w:hAnsi="Symbol" w:hint="default"/>
      </w:rPr>
    </w:lvl>
    <w:lvl w:ilvl="1" w:tplc="10090001">
      <w:start w:val="1"/>
      <w:numFmt w:val="bullet"/>
      <w:lvlText w:val=""/>
      <w:lvlJc w:val="left"/>
      <w:pPr>
        <w:ind w:left="2340" w:hanging="360"/>
      </w:pPr>
      <w:rPr>
        <w:rFonts w:ascii="Symbol" w:hAnsi="Symbol"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8">
    <w:nsid w:val="6AA47467"/>
    <w:multiLevelType w:val="hybridMultilevel"/>
    <w:tmpl w:val="16669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B2F455B"/>
    <w:multiLevelType w:val="hybridMultilevel"/>
    <w:tmpl w:val="A1782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C4D247C"/>
    <w:multiLevelType w:val="hybridMultilevel"/>
    <w:tmpl w:val="1BB0B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3F5E2D"/>
    <w:multiLevelType w:val="hybridMultilevel"/>
    <w:tmpl w:val="3E4C40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1AB0DF6"/>
    <w:multiLevelType w:val="hybridMultilevel"/>
    <w:tmpl w:val="F7DAF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3374D55"/>
    <w:multiLevelType w:val="hybridMultilevel"/>
    <w:tmpl w:val="F3CC6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1B2B31"/>
    <w:multiLevelType w:val="hybridMultilevel"/>
    <w:tmpl w:val="4216B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B0011E"/>
    <w:multiLevelType w:val="hybridMultilevel"/>
    <w:tmpl w:val="101EC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AD74DF1"/>
    <w:multiLevelType w:val="hybridMultilevel"/>
    <w:tmpl w:val="A1246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B1657D8"/>
    <w:multiLevelType w:val="hybridMultilevel"/>
    <w:tmpl w:val="2FBEDDD0"/>
    <w:lvl w:ilvl="0" w:tplc="102EFEDE">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13"/>
  </w:num>
  <w:num w:numId="2">
    <w:abstractNumId w:val="25"/>
  </w:num>
  <w:num w:numId="3">
    <w:abstractNumId w:val="37"/>
  </w:num>
  <w:num w:numId="4">
    <w:abstractNumId w:val="3"/>
  </w:num>
  <w:num w:numId="5">
    <w:abstractNumId w:val="10"/>
  </w:num>
  <w:num w:numId="6">
    <w:abstractNumId w:val="20"/>
  </w:num>
  <w:num w:numId="7">
    <w:abstractNumId w:val="12"/>
  </w:num>
  <w:num w:numId="8">
    <w:abstractNumId w:val="11"/>
  </w:num>
  <w:num w:numId="9">
    <w:abstractNumId w:val="19"/>
  </w:num>
  <w:num w:numId="10">
    <w:abstractNumId w:val="27"/>
  </w:num>
  <w:num w:numId="11">
    <w:abstractNumId w:val="15"/>
  </w:num>
  <w:num w:numId="12">
    <w:abstractNumId w:val="28"/>
  </w:num>
  <w:num w:numId="13">
    <w:abstractNumId w:val="6"/>
  </w:num>
  <w:num w:numId="14">
    <w:abstractNumId w:val="21"/>
  </w:num>
  <w:num w:numId="15">
    <w:abstractNumId w:val="22"/>
  </w:num>
  <w:num w:numId="16">
    <w:abstractNumId w:val="5"/>
  </w:num>
  <w:num w:numId="17">
    <w:abstractNumId w:val="16"/>
  </w:num>
  <w:num w:numId="18">
    <w:abstractNumId w:val="31"/>
  </w:num>
  <w:num w:numId="19">
    <w:abstractNumId w:val="4"/>
  </w:num>
  <w:num w:numId="20">
    <w:abstractNumId w:val="8"/>
  </w:num>
  <w:num w:numId="21">
    <w:abstractNumId w:val="17"/>
  </w:num>
  <w:num w:numId="22">
    <w:abstractNumId w:val="14"/>
  </w:num>
  <w:num w:numId="23">
    <w:abstractNumId w:val="32"/>
  </w:num>
  <w:num w:numId="24">
    <w:abstractNumId w:val="30"/>
  </w:num>
  <w:num w:numId="25">
    <w:abstractNumId w:val="29"/>
  </w:num>
  <w:num w:numId="26">
    <w:abstractNumId w:val="36"/>
  </w:num>
  <w:num w:numId="27">
    <w:abstractNumId w:val="24"/>
  </w:num>
  <w:num w:numId="28">
    <w:abstractNumId w:val="7"/>
  </w:num>
  <w:num w:numId="29">
    <w:abstractNumId w:val="2"/>
  </w:num>
  <w:num w:numId="30">
    <w:abstractNumId w:val="23"/>
  </w:num>
  <w:num w:numId="31">
    <w:abstractNumId w:val="34"/>
  </w:num>
  <w:num w:numId="32">
    <w:abstractNumId w:val="9"/>
  </w:num>
  <w:num w:numId="33">
    <w:abstractNumId w:val="33"/>
  </w:num>
  <w:num w:numId="34">
    <w:abstractNumId w:val="35"/>
  </w:num>
  <w:num w:numId="35">
    <w:abstractNumId w:val="0"/>
  </w:num>
  <w:num w:numId="36">
    <w:abstractNumId w:val="26"/>
  </w:num>
  <w:num w:numId="37">
    <w:abstractNumId w:val="18"/>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44EA"/>
    <w:rsid w:val="00005977"/>
    <w:rsid w:val="000101B1"/>
    <w:rsid w:val="00011CB7"/>
    <w:rsid w:val="000156E8"/>
    <w:rsid w:val="0002011E"/>
    <w:rsid w:val="00022F9D"/>
    <w:rsid w:val="0003043E"/>
    <w:rsid w:val="0003206A"/>
    <w:rsid w:val="00047C6B"/>
    <w:rsid w:val="00051D1B"/>
    <w:rsid w:val="00055248"/>
    <w:rsid w:val="000637DC"/>
    <w:rsid w:val="00080893"/>
    <w:rsid w:val="00082099"/>
    <w:rsid w:val="00084353"/>
    <w:rsid w:val="00095C5B"/>
    <w:rsid w:val="000A316C"/>
    <w:rsid w:val="000A3928"/>
    <w:rsid w:val="000A4C8B"/>
    <w:rsid w:val="000A5879"/>
    <w:rsid w:val="000B3133"/>
    <w:rsid w:val="000B39CB"/>
    <w:rsid w:val="000B56BE"/>
    <w:rsid w:val="000B7383"/>
    <w:rsid w:val="000C696F"/>
    <w:rsid w:val="000D342C"/>
    <w:rsid w:val="000D6040"/>
    <w:rsid w:val="000D608F"/>
    <w:rsid w:val="000E46CE"/>
    <w:rsid w:val="000E634E"/>
    <w:rsid w:val="000E76F2"/>
    <w:rsid w:val="00102359"/>
    <w:rsid w:val="00121533"/>
    <w:rsid w:val="00127558"/>
    <w:rsid w:val="0013708E"/>
    <w:rsid w:val="00140E6F"/>
    <w:rsid w:val="001416A6"/>
    <w:rsid w:val="001455D2"/>
    <w:rsid w:val="0014562E"/>
    <w:rsid w:val="00147257"/>
    <w:rsid w:val="00150C45"/>
    <w:rsid w:val="001515DA"/>
    <w:rsid w:val="00155F5E"/>
    <w:rsid w:val="00163887"/>
    <w:rsid w:val="00165837"/>
    <w:rsid w:val="00181CB3"/>
    <w:rsid w:val="00182233"/>
    <w:rsid w:val="00182A71"/>
    <w:rsid w:val="00184EE2"/>
    <w:rsid w:val="0018741D"/>
    <w:rsid w:val="00187D40"/>
    <w:rsid w:val="0019033B"/>
    <w:rsid w:val="001954C1"/>
    <w:rsid w:val="001A1B84"/>
    <w:rsid w:val="001A1C25"/>
    <w:rsid w:val="001A57CC"/>
    <w:rsid w:val="001A77DB"/>
    <w:rsid w:val="001B03C9"/>
    <w:rsid w:val="001E54DD"/>
    <w:rsid w:val="001E7A81"/>
    <w:rsid w:val="001F58F4"/>
    <w:rsid w:val="001F7014"/>
    <w:rsid w:val="001F7A45"/>
    <w:rsid w:val="0020542A"/>
    <w:rsid w:val="0021553E"/>
    <w:rsid w:val="00216CB7"/>
    <w:rsid w:val="00225845"/>
    <w:rsid w:val="002269A2"/>
    <w:rsid w:val="00230A3C"/>
    <w:rsid w:val="002321E0"/>
    <w:rsid w:val="0023389B"/>
    <w:rsid w:val="00236D0C"/>
    <w:rsid w:val="00241D44"/>
    <w:rsid w:val="00242540"/>
    <w:rsid w:val="0024652F"/>
    <w:rsid w:val="002465DA"/>
    <w:rsid w:val="002534F9"/>
    <w:rsid w:val="00254743"/>
    <w:rsid w:val="00257E6E"/>
    <w:rsid w:val="002610F2"/>
    <w:rsid w:val="0026175F"/>
    <w:rsid w:val="00276CEB"/>
    <w:rsid w:val="00281C3E"/>
    <w:rsid w:val="00286667"/>
    <w:rsid w:val="0029239C"/>
    <w:rsid w:val="002A23C9"/>
    <w:rsid w:val="002A5277"/>
    <w:rsid w:val="002B3B1C"/>
    <w:rsid w:val="002C4D3E"/>
    <w:rsid w:val="002F5168"/>
    <w:rsid w:val="002F5A3A"/>
    <w:rsid w:val="00315090"/>
    <w:rsid w:val="00326D8E"/>
    <w:rsid w:val="00331209"/>
    <w:rsid w:val="0033378D"/>
    <w:rsid w:val="0033475B"/>
    <w:rsid w:val="00334CE0"/>
    <w:rsid w:val="00340D45"/>
    <w:rsid w:val="00344291"/>
    <w:rsid w:val="00347443"/>
    <w:rsid w:val="00353198"/>
    <w:rsid w:val="003656D0"/>
    <w:rsid w:val="0037131C"/>
    <w:rsid w:val="003714A3"/>
    <w:rsid w:val="003736A7"/>
    <w:rsid w:val="00373EC5"/>
    <w:rsid w:val="00385F34"/>
    <w:rsid w:val="00392163"/>
    <w:rsid w:val="0039484D"/>
    <w:rsid w:val="003A285A"/>
    <w:rsid w:val="003A515F"/>
    <w:rsid w:val="003A5E08"/>
    <w:rsid w:val="003A737C"/>
    <w:rsid w:val="003B1D75"/>
    <w:rsid w:val="003B28B0"/>
    <w:rsid w:val="003B6992"/>
    <w:rsid w:val="003C17A0"/>
    <w:rsid w:val="003D0956"/>
    <w:rsid w:val="003D75E3"/>
    <w:rsid w:val="003E6E76"/>
    <w:rsid w:val="003F749C"/>
    <w:rsid w:val="00400FB3"/>
    <w:rsid w:val="0040217B"/>
    <w:rsid w:val="00412B8F"/>
    <w:rsid w:val="00417F38"/>
    <w:rsid w:val="00421ADE"/>
    <w:rsid w:val="00422CD2"/>
    <w:rsid w:val="00427BB1"/>
    <w:rsid w:val="00433FFA"/>
    <w:rsid w:val="0043539E"/>
    <w:rsid w:val="00436003"/>
    <w:rsid w:val="0043643A"/>
    <w:rsid w:val="0044233D"/>
    <w:rsid w:val="00451F3F"/>
    <w:rsid w:val="00456C49"/>
    <w:rsid w:val="004601DE"/>
    <w:rsid w:val="004666C4"/>
    <w:rsid w:val="00475CF7"/>
    <w:rsid w:val="004849E7"/>
    <w:rsid w:val="0048564E"/>
    <w:rsid w:val="00492A6C"/>
    <w:rsid w:val="0049401A"/>
    <w:rsid w:val="004B10D6"/>
    <w:rsid w:val="004B2A85"/>
    <w:rsid w:val="004B5107"/>
    <w:rsid w:val="004D045D"/>
    <w:rsid w:val="004D1108"/>
    <w:rsid w:val="004D3087"/>
    <w:rsid w:val="004D3331"/>
    <w:rsid w:val="004D78E0"/>
    <w:rsid w:val="004E3621"/>
    <w:rsid w:val="004E46CD"/>
    <w:rsid w:val="004E5970"/>
    <w:rsid w:val="004F604A"/>
    <w:rsid w:val="00502885"/>
    <w:rsid w:val="00502EAC"/>
    <w:rsid w:val="00504B8D"/>
    <w:rsid w:val="00515DAD"/>
    <w:rsid w:val="00527FC6"/>
    <w:rsid w:val="00530680"/>
    <w:rsid w:val="0053329C"/>
    <w:rsid w:val="00534134"/>
    <w:rsid w:val="005419D1"/>
    <w:rsid w:val="005421B0"/>
    <w:rsid w:val="00553A60"/>
    <w:rsid w:val="0056489A"/>
    <w:rsid w:val="00566592"/>
    <w:rsid w:val="005712BF"/>
    <w:rsid w:val="005740D5"/>
    <w:rsid w:val="0057573E"/>
    <w:rsid w:val="005809BE"/>
    <w:rsid w:val="00582195"/>
    <w:rsid w:val="00582A0A"/>
    <w:rsid w:val="005839B4"/>
    <w:rsid w:val="00587113"/>
    <w:rsid w:val="00590BE6"/>
    <w:rsid w:val="005A3DF9"/>
    <w:rsid w:val="005A54BD"/>
    <w:rsid w:val="005A7360"/>
    <w:rsid w:val="005B2ADD"/>
    <w:rsid w:val="005C2AFC"/>
    <w:rsid w:val="005C38AF"/>
    <w:rsid w:val="005D5771"/>
    <w:rsid w:val="005D77C3"/>
    <w:rsid w:val="005E1A2C"/>
    <w:rsid w:val="005F44CB"/>
    <w:rsid w:val="0060429B"/>
    <w:rsid w:val="00621901"/>
    <w:rsid w:val="006233F7"/>
    <w:rsid w:val="00624CE3"/>
    <w:rsid w:val="0062643F"/>
    <w:rsid w:val="006330FB"/>
    <w:rsid w:val="006466FA"/>
    <w:rsid w:val="00650C84"/>
    <w:rsid w:val="00652409"/>
    <w:rsid w:val="00653D26"/>
    <w:rsid w:val="00654994"/>
    <w:rsid w:val="00657A7D"/>
    <w:rsid w:val="00660BB5"/>
    <w:rsid w:val="00662939"/>
    <w:rsid w:val="0067099E"/>
    <w:rsid w:val="0067256A"/>
    <w:rsid w:val="00680117"/>
    <w:rsid w:val="006820FB"/>
    <w:rsid w:val="00682297"/>
    <w:rsid w:val="00685FDC"/>
    <w:rsid w:val="00686F53"/>
    <w:rsid w:val="00686FAB"/>
    <w:rsid w:val="0069181C"/>
    <w:rsid w:val="00694DC7"/>
    <w:rsid w:val="0069565F"/>
    <w:rsid w:val="006956CF"/>
    <w:rsid w:val="00695911"/>
    <w:rsid w:val="006974B8"/>
    <w:rsid w:val="006A079F"/>
    <w:rsid w:val="006A61EC"/>
    <w:rsid w:val="006B14AB"/>
    <w:rsid w:val="006C0F82"/>
    <w:rsid w:val="006C17A5"/>
    <w:rsid w:val="006C4194"/>
    <w:rsid w:val="006D02E0"/>
    <w:rsid w:val="006D3404"/>
    <w:rsid w:val="006D51A8"/>
    <w:rsid w:val="006E1887"/>
    <w:rsid w:val="006E74B1"/>
    <w:rsid w:val="006F18E6"/>
    <w:rsid w:val="00700DFC"/>
    <w:rsid w:val="00702BCC"/>
    <w:rsid w:val="007036DB"/>
    <w:rsid w:val="00704447"/>
    <w:rsid w:val="00705D50"/>
    <w:rsid w:val="007104E3"/>
    <w:rsid w:val="00725824"/>
    <w:rsid w:val="00726FBB"/>
    <w:rsid w:val="00732288"/>
    <w:rsid w:val="007323AA"/>
    <w:rsid w:val="00733F04"/>
    <w:rsid w:val="007352A0"/>
    <w:rsid w:val="00735B9A"/>
    <w:rsid w:val="00741CF4"/>
    <w:rsid w:val="00744DD4"/>
    <w:rsid w:val="00745E17"/>
    <w:rsid w:val="0075194E"/>
    <w:rsid w:val="0075715B"/>
    <w:rsid w:val="00761E2D"/>
    <w:rsid w:val="00764118"/>
    <w:rsid w:val="00765593"/>
    <w:rsid w:val="0076560D"/>
    <w:rsid w:val="00765631"/>
    <w:rsid w:val="00773255"/>
    <w:rsid w:val="00782A4D"/>
    <w:rsid w:val="00783F19"/>
    <w:rsid w:val="0078483D"/>
    <w:rsid w:val="0078485B"/>
    <w:rsid w:val="007866A0"/>
    <w:rsid w:val="007874BA"/>
    <w:rsid w:val="007951B0"/>
    <w:rsid w:val="00796398"/>
    <w:rsid w:val="007A0103"/>
    <w:rsid w:val="007A06A6"/>
    <w:rsid w:val="007A48B9"/>
    <w:rsid w:val="007B230C"/>
    <w:rsid w:val="007B523E"/>
    <w:rsid w:val="007C09CD"/>
    <w:rsid w:val="007C3070"/>
    <w:rsid w:val="007C6D97"/>
    <w:rsid w:val="007D2F8B"/>
    <w:rsid w:val="007D641F"/>
    <w:rsid w:val="007E10D7"/>
    <w:rsid w:val="007E1108"/>
    <w:rsid w:val="007E6D6A"/>
    <w:rsid w:val="007F6507"/>
    <w:rsid w:val="0080427B"/>
    <w:rsid w:val="00814CB6"/>
    <w:rsid w:val="008235D5"/>
    <w:rsid w:val="00832D69"/>
    <w:rsid w:val="00835BE4"/>
    <w:rsid w:val="00835C55"/>
    <w:rsid w:val="00841A2D"/>
    <w:rsid w:val="008439FC"/>
    <w:rsid w:val="00844AD8"/>
    <w:rsid w:val="00844C20"/>
    <w:rsid w:val="00852C18"/>
    <w:rsid w:val="00862DFD"/>
    <w:rsid w:val="00864CE8"/>
    <w:rsid w:val="0086502C"/>
    <w:rsid w:val="00873938"/>
    <w:rsid w:val="00877B9B"/>
    <w:rsid w:val="0088042F"/>
    <w:rsid w:val="008865A4"/>
    <w:rsid w:val="008A08D1"/>
    <w:rsid w:val="008A6467"/>
    <w:rsid w:val="008A724B"/>
    <w:rsid w:val="008A7E6E"/>
    <w:rsid w:val="008B02AA"/>
    <w:rsid w:val="008B2CE9"/>
    <w:rsid w:val="008D186E"/>
    <w:rsid w:val="008D405C"/>
    <w:rsid w:val="008D4FA7"/>
    <w:rsid w:val="008F0A57"/>
    <w:rsid w:val="0090199B"/>
    <w:rsid w:val="009033D4"/>
    <w:rsid w:val="009034D9"/>
    <w:rsid w:val="00904C1D"/>
    <w:rsid w:val="00906488"/>
    <w:rsid w:val="009073D5"/>
    <w:rsid w:val="009165A5"/>
    <w:rsid w:val="009264EE"/>
    <w:rsid w:val="009337E8"/>
    <w:rsid w:val="009378E9"/>
    <w:rsid w:val="0094441A"/>
    <w:rsid w:val="00947AA9"/>
    <w:rsid w:val="00951D94"/>
    <w:rsid w:val="00955B70"/>
    <w:rsid w:val="00960392"/>
    <w:rsid w:val="00972A09"/>
    <w:rsid w:val="00984B81"/>
    <w:rsid w:val="009855F7"/>
    <w:rsid w:val="009878EE"/>
    <w:rsid w:val="009907EC"/>
    <w:rsid w:val="0099570B"/>
    <w:rsid w:val="0099611F"/>
    <w:rsid w:val="00996803"/>
    <w:rsid w:val="009A0699"/>
    <w:rsid w:val="009A1BC0"/>
    <w:rsid w:val="009A3FA2"/>
    <w:rsid w:val="009A772A"/>
    <w:rsid w:val="009B2ABA"/>
    <w:rsid w:val="009B5429"/>
    <w:rsid w:val="009B6461"/>
    <w:rsid w:val="009C415E"/>
    <w:rsid w:val="009D20BE"/>
    <w:rsid w:val="009D79E8"/>
    <w:rsid w:val="009E1A63"/>
    <w:rsid w:val="009E42E8"/>
    <w:rsid w:val="009F1037"/>
    <w:rsid w:val="00A00587"/>
    <w:rsid w:val="00A04BF2"/>
    <w:rsid w:val="00A06F7D"/>
    <w:rsid w:val="00A0773E"/>
    <w:rsid w:val="00A11DF4"/>
    <w:rsid w:val="00A21B14"/>
    <w:rsid w:val="00A22EC8"/>
    <w:rsid w:val="00A2392D"/>
    <w:rsid w:val="00A25457"/>
    <w:rsid w:val="00A26F24"/>
    <w:rsid w:val="00A44A2E"/>
    <w:rsid w:val="00A457C6"/>
    <w:rsid w:val="00A50D06"/>
    <w:rsid w:val="00A604FF"/>
    <w:rsid w:val="00A61799"/>
    <w:rsid w:val="00A66AD8"/>
    <w:rsid w:val="00A74269"/>
    <w:rsid w:val="00A8173D"/>
    <w:rsid w:val="00A9187E"/>
    <w:rsid w:val="00A94511"/>
    <w:rsid w:val="00A959AC"/>
    <w:rsid w:val="00A97455"/>
    <w:rsid w:val="00AA5B2D"/>
    <w:rsid w:val="00AB0FE3"/>
    <w:rsid w:val="00AB31D5"/>
    <w:rsid w:val="00AB5820"/>
    <w:rsid w:val="00AB782D"/>
    <w:rsid w:val="00AC1B0F"/>
    <w:rsid w:val="00AC2550"/>
    <w:rsid w:val="00AC28D5"/>
    <w:rsid w:val="00AC55DD"/>
    <w:rsid w:val="00AC5B43"/>
    <w:rsid w:val="00AC61C7"/>
    <w:rsid w:val="00AD1A72"/>
    <w:rsid w:val="00AD347B"/>
    <w:rsid w:val="00AD749C"/>
    <w:rsid w:val="00AE61CE"/>
    <w:rsid w:val="00AF0A33"/>
    <w:rsid w:val="00AF0E63"/>
    <w:rsid w:val="00AF2FEB"/>
    <w:rsid w:val="00AF6931"/>
    <w:rsid w:val="00B06C75"/>
    <w:rsid w:val="00B07454"/>
    <w:rsid w:val="00B07AB9"/>
    <w:rsid w:val="00B07E4F"/>
    <w:rsid w:val="00B120C1"/>
    <w:rsid w:val="00B157BE"/>
    <w:rsid w:val="00B26D2B"/>
    <w:rsid w:val="00B31672"/>
    <w:rsid w:val="00B31BFB"/>
    <w:rsid w:val="00B35E9F"/>
    <w:rsid w:val="00B41A4B"/>
    <w:rsid w:val="00B42904"/>
    <w:rsid w:val="00B45C93"/>
    <w:rsid w:val="00B50EA4"/>
    <w:rsid w:val="00B6115F"/>
    <w:rsid w:val="00B64089"/>
    <w:rsid w:val="00B65DAE"/>
    <w:rsid w:val="00B7091D"/>
    <w:rsid w:val="00B73A0C"/>
    <w:rsid w:val="00B819AB"/>
    <w:rsid w:val="00B915F4"/>
    <w:rsid w:val="00B92CB7"/>
    <w:rsid w:val="00B932E1"/>
    <w:rsid w:val="00BA2F6C"/>
    <w:rsid w:val="00BB1CE8"/>
    <w:rsid w:val="00BC26BB"/>
    <w:rsid w:val="00BD17AE"/>
    <w:rsid w:val="00BD2D07"/>
    <w:rsid w:val="00BD51C9"/>
    <w:rsid w:val="00BD6101"/>
    <w:rsid w:val="00BD77F7"/>
    <w:rsid w:val="00BE5D10"/>
    <w:rsid w:val="00BE6870"/>
    <w:rsid w:val="00C028B0"/>
    <w:rsid w:val="00C034A7"/>
    <w:rsid w:val="00C113BB"/>
    <w:rsid w:val="00C1374B"/>
    <w:rsid w:val="00C14245"/>
    <w:rsid w:val="00C15986"/>
    <w:rsid w:val="00C20297"/>
    <w:rsid w:val="00C26BD2"/>
    <w:rsid w:val="00C26BED"/>
    <w:rsid w:val="00C2790C"/>
    <w:rsid w:val="00C37C95"/>
    <w:rsid w:val="00C433A2"/>
    <w:rsid w:val="00C438D2"/>
    <w:rsid w:val="00C576B1"/>
    <w:rsid w:val="00C60F73"/>
    <w:rsid w:val="00C61671"/>
    <w:rsid w:val="00C72F9A"/>
    <w:rsid w:val="00C81344"/>
    <w:rsid w:val="00C91B38"/>
    <w:rsid w:val="00C9539B"/>
    <w:rsid w:val="00C96572"/>
    <w:rsid w:val="00C96EA6"/>
    <w:rsid w:val="00CA0D19"/>
    <w:rsid w:val="00CA18FF"/>
    <w:rsid w:val="00CA34C1"/>
    <w:rsid w:val="00CA3521"/>
    <w:rsid w:val="00CC6F0F"/>
    <w:rsid w:val="00CC6FB5"/>
    <w:rsid w:val="00CD7CB7"/>
    <w:rsid w:val="00CF17BF"/>
    <w:rsid w:val="00CF34E8"/>
    <w:rsid w:val="00CF4CE3"/>
    <w:rsid w:val="00D06C4B"/>
    <w:rsid w:val="00D31E2C"/>
    <w:rsid w:val="00D34950"/>
    <w:rsid w:val="00D35AFE"/>
    <w:rsid w:val="00D45074"/>
    <w:rsid w:val="00D456D5"/>
    <w:rsid w:val="00D51628"/>
    <w:rsid w:val="00D56F70"/>
    <w:rsid w:val="00D6058C"/>
    <w:rsid w:val="00D6467E"/>
    <w:rsid w:val="00D678A8"/>
    <w:rsid w:val="00D72EAC"/>
    <w:rsid w:val="00D74C32"/>
    <w:rsid w:val="00D755A7"/>
    <w:rsid w:val="00D94475"/>
    <w:rsid w:val="00D95766"/>
    <w:rsid w:val="00D96302"/>
    <w:rsid w:val="00DA1BE7"/>
    <w:rsid w:val="00DA2D7C"/>
    <w:rsid w:val="00DC055D"/>
    <w:rsid w:val="00DC265D"/>
    <w:rsid w:val="00DC39BE"/>
    <w:rsid w:val="00DD1295"/>
    <w:rsid w:val="00DD4EAC"/>
    <w:rsid w:val="00DD707C"/>
    <w:rsid w:val="00DE6156"/>
    <w:rsid w:val="00DE78BE"/>
    <w:rsid w:val="00DF0638"/>
    <w:rsid w:val="00DF0D75"/>
    <w:rsid w:val="00DF47CC"/>
    <w:rsid w:val="00DF65D0"/>
    <w:rsid w:val="00DF73A4"/>
    <w:rsid w:val="00E03266"/>
    <w:rsid w:val="00E107B3"/>
    <w:rsid w:val="00E12764"/>
    <w:rsid w:val="00E12EE7"/>
    <w:rsid w:val="00E15A17"/>
    <w:rsid w:val="00E17000"/>
    <w:rsid w:val="00E20D53"/>
    <w:rsid w:val="00E23D35"/>
    <w:rsid w:val="00E2618E"/>
    <w:rsid w:val="00E26C56"/>
    <w:rsid w:val="00E2749F"/>
    <w:rsid w:val="00E30697"/>
    <w:rsid w:val="00E33DBC"/>
    <w:rsid w:val="00E36C46"/>
    <w:rsid w:val="00E46A42"/>
    <w:rsid w:val="00E46F26"/>
    <w:rsid w:val="00E541E9"/>
    <w:rsid w:val="00E54769"/>
    <w:rsid w:val="00E57B63"/>
    <w:rsid w:val="00E602CA"/>
    <w:rsid w:val="00E722D2"/>
    <w:rsid w:val="00E73090"/>
    <w:rsid w:val="00E816AB"/>
    <w:rsid w:val="00E82E79"/>
    <w:rsid w:val="00E84342"/>
    <w:rsid w:val="00E84666"/>
    <w:rsid w:val="00E86B70"/>
    <w:rsid w:val="00E95854"/>
    <w:rsid w:val="00E95895"/>
    <w:rsid w:val="00EB0332"/>
    <w:rsid w:val="00EB0BBF"/>
    <w:rsid w:val="00EC44C7"/>
    <w:rsid w:val="00ED5769"/>
    <w:rsid w:val="00EE3167"/>
    <w:rsid w:val="00EE3A6B"/>
    <w:rsid w:val="00EE4052"/>
    <w:rsid w:val="00EF0F7A"/>
    <w:rsid w:val="00EF38E3"/>
    <w:rsid w:val="00EF45E7"/>
    <w:rsid w:val="00EF4823"/>
    <w:rsid w:val="00EF4851"/>
    <w:rsid w:val="00EF728A"/>
    <w:rsid w:val="00F157B3"/>
    <w:rsid w:val="00F16984"/>
    <w:rsid w:val="00F16EA6"/>
    <w:rsid w:val="00F17D67"/>
    <w:rsid w:val="00F2593C"/>
    <w:rsid w:val="00F260E7"/>
    <w:rsid w:val="00F26BF3"/>
    <w:rsid w:val="00F448BD"/>
    <w:rsid w:val="00F4575E"/>
    <w:rsid w:val="00F526D3"/>
    <w:rsid w:val="00F56A9D"/>
    <w:rsid w:val="00F63C52"/>
    <w:rsid w:val="00F70749"/>
    <w:rsid w:val="00F70A2C"/>
    <w:rsid w:val="00F71DF5"/>
    <w:rsid w:val="00F76B99"/>
    <w:rsid w:val="00F81B80"/>
    <w:rsid w:val="00F943E5"/>
    <w:rsid w:val="00FA57D0"/>
    <w:rsid w:val="00FA5B93"/>
    <w:rsid w:val="00FB1894"/>
    <w:rsid w:val="00FB1F07"/>
    <w:rsid w:val="00FB7D45"/>
    <w:rsid w:val="00FC5FFB"/>
    <w:rsid w:val="00FE05DE"/>
    <w:rsid w:val="00FE0B84"/>
    <w:rsid w:val="00FE356B"/>
    <w:rsid w:val="00FE4EBB"/>
    <w:rsid w:val="00FF1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59"/>
    <w:rsid w:val="00862DF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CF4C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59"/>
    <w:rsid w:val="00862DF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CF4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31">
      <w:bodyDiv w:val="1"/>
      <w:marLeft w:val="0"/>
      <w:marRight w:val="0"/>
      <w:marTop w:val="0"/>
      <w:marBottom w:val="0"/>
      <w:divBdr>
        <w:top w:val="none" w:sz="0" w:space="0" w:color="auto"/>
        <w:left w:val="none" w:sz="0" w:space="0" w:color="auto"/>
        <w:bottom w:val="none" w:sz="0" w:space="0" w:color="auto"/>
        <w:right w:val="none" w:sz="0" w:space="0" w:color="auto"/>
      </w:divBdr>
    </w:div>
    <w:div w:id="704523511">
      <w:bodyDiv w:val="1"/>
      <w:marLeft w:val="0"/>
      <w:marRight w:val="0"/>
      <w:marTop w:val="0"/>
      <w:marBottom w:val="0"/>
      <w:divBdr>
        <w:top w:val="none" w:sz="0" w:space="0" w:color="auto"/>
        <w:left w:val="none" w:sz="0" w:space="0" w:color="auto"/>
        <w:bottom w:val="none" w:sz="0" w:space="0" w:color="auto"/>
        <w:right w:val="none" w:sz="0" w:space="0" w:color="auto"/>
      </w:divBdr>
    </w:div>
    <w:div w:id="749543644">
      <w:bodyDiv w:val="1"/>
      <w:marLeft w:val="0"/>
      <w:marRight w:val="0"/>
      <w:marTop w:val="0"/>
      <w:marBottom w:val="0"/>
      <w:divBdr>
        <w:top w:val="none" w:sz="0" w:space="0" w:color="auto"/>
        <w:left w:val="none" w:sz="0" w:space="0" w:color="auto"/>
        <w:bottom w:val="none" w:sz="0" w:space="0" w:color="auto"/>
        <w:right w:val="none" w:sz="0" w:space="0" w:color="auto"/>
      </w:divBdr>
    </w:div>
    <w:div w:id="853806948">
      <w:bodyDiv w:val="1"/>
      <w:marLeft w:val="0"/>
      <w:marRight w:val="0"/>
      <w:marTop w:val="0"/>
      <w:marBottom w:val="0"/>
      <w:divBdr>
        <w:top w:val="none" w:sz="0" w:space="0" w:color="auto"/>
        <w:left w:val="none" w:sz="0" w:space="0" w:color="auto"/>
        <w:bottom w:val="none" w:sz="0" w:space="0" w:color="auto"/>
        <w:right w:val="none" w:sz="0" w:space="0" w:color="auto"/>
      </w:divBdr>
    </w:div>
    <w:div w:id="960114381">
      <w:bodyDiv w:val="1"/>
      <w:marLeft w:val="0"/>
      <w:marRight w:val="0"/>
      <w:marTop w:val="0"/>
      <w:marBottom w:val="0"/>
      <w:divBdr>
        <w:top w:val="none" w:sz="0" w:space="0" w:color="auto"/>
        <w:left w:val="none" w:sz="0" w:space="0" w:color="auto"/>
        <w:bottom w:val="none" w:sz="0" w:space="0" w:color="auto"/>
        <w:right w:val="none" w:sz="0" w:space="0" w:color="auto"/>
      </w:divBdr>
    </w:div>
    <w:div w:id="1211453630">
      <w:bodyDiv w:val="1"/>
      <w:marLeft w:val="0"/>
      <w:marRight w:val="0"/>
      <w:marTop w:val="0"/>
      <w:marBottom w:val="0"/>
      <w:divBdr>
        <w:top w:val="none" w:sz="0" w:space="0" w:color="auto"/>
        <w:left w:val="none" w:sz="0" w:space="0" w:color="auto"/>
        <w:bottom w:val="none" w:sz="0" w:space="0" w:color="auto"/>
        <w:right w:val="none" w:sz="0" w:space="0" w:color="auto"/>
      </w:divBdr>
    </w:div>
    <w:div w:id="1503162725">
      <w:bodyDiv w:val="1"/>
      <w:marLeft w:val="0"/>
      <w:marRight w:val="0"/>
      <w:marTop w:val="0"/>
      <w:marBottom w:val="0"/>
      <w:divBdr>
        <w:top w:val="none" w:sz="0" w:space="0" w:color="auto"/>
        <w:left w:val="none" w:sz="0" w:space="0" w:color="auto"/>
        <w:bottom w:val="none" w:sz="0" w:space="0" w:color="auto"/>
        <w:right w:val="none" w:sz="0" w:space="0" w:color="auto"/>
      </w:divBdr>
    </w:div>
    <w:div w:id="19067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dsb.on.ca/AboutUs/DirectorofEducation/LearningCentres.asp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9C99-3538-4BFC-A49E-2FCAE3C8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3</cp:revision>
  <cp:lastPrinted>2016-05-17T20:51:00Z</cp:lastPrinted>
  <dcterms:created xsi:type="dcterms:W3CDTF">2016-09-07T19:17:00Z</dcterms:created>
  <dcterms:modified xsi:type="dcterms:W3CDTF">2016-09-07T19:17:00Z</dcterms:modified>
</cp:coreProperties>
</file>