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3B" w:rsidRDefault="00C02375" w:rsidP="0070623B">
      <w:pPr>
        <w:pStyle w:val="Heading1"/>
        <w:jc w:val="center"/>
      </w:pPr>
      <w:r w:rsidRPr="0070623B">
        <w:t>Special Education Advisory Committee (SEAC)</w:t>
      </w:r>
    </w:p>
    <w:p w:rsidR="00C02375" w:rsidRDefault="00C02375" w:rsidP="00E7745D">
      <w:pPr>
        <w:jc w:val="center"/>
      </w:pPr>
      <w:r>
        <w:t xml:space="preserve">MEETING NOTICE – Monday, </w:t>
      </w:r>
      <w:r w:rsidR="00380E14">
        <w:t>February 6</w:t>
      </w:r>
      <w:r>
        <w:t>, 2017 at 7:00 pm – Board Room</w:t>
      </w:r>
    </w:p>
    <w:p w:rsidR="0070623B" w:rsidRDefault="0070623B" w:rsidP="0070623B">
      <w:pPr>
        <w:jc w:val="center"/>
        <w:rPr>
          <w:b/>
        </w:rPr>
      </w:pPr>
    </w:p>
    <w:p w:rsidR="00C02375" w:rsidRPr="00380E14" w:rsidRDefault="00C02375" w:rsidP="00E7745D">
      <w:pPr>
        <w:spacing w:after="360"/>
        <w:jc w:val="center"/>
        <w:rPr>
          <w:b/>
          <w:sz w:val="24"/>
          <w:szCs w:val="24"/>
        </w:rPr>
      </w:pPr>
      <w:r w:rsidRPr="00380E14">
        <w:rPr>
          <w:b/>
          <w:sz w:val="24"/>
          <w:szCs w:val="24"/>
        </w:rPr>
        <w:t>ORDER OF BUSINESS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Call to Order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Declaration of Possible Conflicts of Interest 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Approval of the Minutes for SEAC Meeting of Monday, January 16, 2017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Finalizing dates for SEAC March and December meetings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Request for live streaming of SEAC meeting</w:t>
      </w:r>
    </w:p>
    <w:p w:rsidR="00380E14" w:rsidRDefault="00380E14" w:rsidP="00380E14">
      <w:pPr>
        <w:pStyle w:val="ListParagraph"/>
        <w:numPr>
          <w:ilvl w:val="0"/>
          <w:numId w:val="17"/>
        </w:numPr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Plans for the upcoming year's TDSB budget as it affects students with special education needs, Craig Snider</w:t>
      </w:r>
    </w:p>
    <w:p w:rsidR="00380E14" w:rsidRDefault="00380E14" w:rsidP="00380E14">
      <w:pPr>
        <w:pStyle w:val="ListParagraph"/>
        <w:ind w:left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 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Staff Report: Feedback from TDSB staff  on draft Motion #5 on Inclusion at TDSB</w:t>
      </w:r>
    </w:p>
    <w:p w:rsidR="00380E14" w:rsidRDefault="00380E14" w:rsidP="00380E14">
      <w:pPr>
        <w:pStyle w:val="ListParagraph"/>
        <w:numPr>
          <w:ilvl w:val="0"/>
          <w:numId w:val="17"/>
        </w:numPr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Expert input on draft Motion #5</w:t>
      </w:r>
    </w:p>
    <w:p w:rsidR="00380E14" w:rsidRDefault="00380E14" w:rsidP="00380E14">
      <w:pPr>
        <w:spacing w:after="0"/>
        <w:ind w:left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Robert</w:t>
      </w:r>
      <w:proofErr w:type="gramStart"/>
      <w:r w:rsidRPr="00380E14">
        <w:rPr>
          <w:b/>
          <w:sz w:val="24"/>
          <w:szCs w:val="24"/>
          <w:lang w:val="en-US"/>
        </w:rPr>
        <w:t xml:space="preserve">  </w:t>
      </w:r>
      <w:proofErr w:type="spellStart"/>
      <w:r w:rsidRPr="00380E14">
        <w:rPr>
          <w:b/>
          <w:sz w:val="24"/>
          <w:szCs w:val="24"/>
          <w:lang w:val="en-US"/>
        </w:rPr>
        <w:t>Lattanzio</w:t>
      </w:r>
      <w:proofErr w:type="spellEnd"/>
      <w:proofErr w:type="gramEnd"/>
      <w:r w:rsidRPr="00380E14">
        <w:rPr>
          <w:b/>
          <w:sz w:val="24"/>
          <w:szCs w:val="24"/>
          <w:lang w:val="en-US"/>
        </w:rPr>
        <w:t>, Executive Director, ARCH Disability Rights Law Centre</w:t>
      </w:r>
    </w:p>
    <w:p w:rsidR="00380E14" w:rsidRPr="00380E14" w:rsidRDefault="00380E14" w:rsidP="00380E14">
      <w:pPr>
        <w:spacing w:after="0"/>
        <w:ind w:left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  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before="0"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Further SEAC discussion of specific recommendations in draft Motion #5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 xml:space="preserve">TDSB bus transportation incident reported by TDSB  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Association rep</w:t>
      </w:r>
      <w:r>
        <w:rPr>
          <w:b/>
          <w:sz w:val="24"/>
          <w:szCs w:val="24"/>
          <w:lang w:val="en-US"/>
        </w:rPr>
        <w:t>orts/updates</w:t>
      </w:r>
    </w:p>
    <w:p w:rsidR="00380E14" w:rsidRDefault="00380E14" w:rsidP="00380E14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 w:rsidRPr="00380E14">
        <w:rPr>
          <w:b/>
          <w:sz w:val="24"/>
          <w:szCs w:val="24"/>
          <w:lang w:val="en-US"/>
        </w:rPr>
        <w:t>Other business</w:t>
      </w:r>
    </w:p>
    <w:p w:rsidR="007F4FA7" w:rsidRPr="00E7745D" w:rsidRDefault="00E7745D" w:rsidP="00C02375">
      <w:pPr>
        <w:pStyle w:val="ListParagraph"/>
        <w:numPr>
          <w:ilvl w:val="0"/>
          <w:numId w:val="17"/>
        </w:numPr>
        <w:spacing w:line="480" w:lineRule="auto"/>
        <w:ind w:left="540" w:hanging="54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Adjournment</w:t>
      </w:r>
    </w:p>
    <w:sectPr w:rsidR="007F4FA7" w:rsidRPr="00E7745D" w:rsidSect="00E77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008" w:bottom="288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147" w:rsidRDefault="00C91147" w:rsidP="00862DFD">
      <w:pPr>
        <w:spacing w:after="0"/>
      </w:pPr>
      <w:r>
        <w:separator/>
      </w:r>
    </w:p>
  </w:endnote>
  <w:endnote w:type="continuationSeparator" w:id="0">
    <w:p w:rsidR="00C91147" w:rsidRDefault="00C91147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147" w:rsidRDefault="00C91147" w:rsidP="00862DFD">
      <w:pPr>
        <w:spacing w:after="0"/>
      </w:pPr>
      <w:r>
        <w:separator/>
      </w:r>
    </w:p>
  </w:footnote>
  <w:footnote w:type="continuationSeparator" w:id="0">
    <w:p w:rsidR="00C91147" w:rsidRDefault="00C91147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33" w:rsidRPr="00862DFD" w:rsidRDefault="009913EB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 wp14:anchorId="36116715" wp14:editId="54AC6286">
          <wp:simplePos x="0" y="0"/>
          <wp:positionH relativeFrom="margin">
            <wp:posOffset>-113665</wp:posOffset>
          </wp:positionH>
          <wp:positionV relativeFrom="margin">
            <wp:posOffset>-756285</wp:posOffset>
          </wp:positionV>
          <wp:extent cx="763270" cy="60960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7633">
      <w:rPr>
        <w:rFonts w:ascii="Myriad Pro" w:hAnsi="Myriad Pro"/>
        <w:sz w:val="18"/>
      </w:rPr>
      <w:t xml:space="preserve">             </w:t>
    </w:r>
    <w:r w:rsidR="00687633">
      <w:rPr>
        <w:rFonts w:ascii="Myriad Pro" w:hAnsi="Myriad Pro"/>
        <w:sz w:val="18"/>
      </w:rPr>
      <w:tab/>
    </w:r>
    <w:r w:rsidR="00687633" w:rsidRPr="00862DFD">
      <w:rPr>
        <w:rFonts w:ascii="Myriad Pro" w:hAnsi="Myriad Pro"/>
        <w:b/>
        <w:sz w:val="18"/>
      </w:rPr>
      <w:t>TORONTO DISTRICT SCHOOL BOARD</w:t>
    </w:r>
  </w:p>
  <w:p w:rsidR="00687633" w:rsidRPr="0015099D" w:rsidRDefault="00687633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687633" w:rsidRPr="0015099D" w:rsidRDefault="00687633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687633" w:rsidRPr="0015099D" w:rsidRDefault="00687633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687633" w:rsidRPr="00972A09" w:rsidRDefault="00687633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2" w:rsidRDefault="000E0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66D"/>
    <w:multiLevelType w:val="hybridMultilevel"/>
    <w:tmpl w:val="F2F8A3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B6C37"/>
    <w:multiLevelType w:val="hybridMultilevel"/>
    <w:tmpl w:val="273C99FC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D34E6"/>
    <w:multiLevelType w:val="hybridMultilevel"/>
    <w:tmpl w:val="592687D8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7BAE"/>
    <w:multiLevelType w:val="hybridMultilevel"/>
    <w:tmpl w:val="9058EF70"/>
    <w:lvl w:ilvl="0" w:tplc="A3AEF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F69"/>
    <w:multiLevelType w:val="hybridMultilevel"/>
    <w:tmpl w:val="CA4E8770"/>
    <w:lvl w:ilvl="0" w:tplc="3DEA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156DFE"/>
    <w:multiLevelType w:val="hybridMultilevel"/>
    <w:tmpl w:val="FEB8888E"/>
    <w:lvl w:ilvl="0" w:tplc="BC1C17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81D2FA8"/>
    <w:multiLevelType w:val="hybridMultilevel"/>
    <w:tmpl w:val="DDACA07E"/>
    <w:lvl w:ilvl="0" w:tplc="7A58E31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  <w:i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059D7"/>
    <w:rsid w:val="000101B1"/>
    <w:rsid w:val="000155DA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0752"/>
    <w:rsid w:val="000E5EAC"/>
    <w:rsid w:val="000E5F28"/>
    <w:rsid w:val="000E76F2"/>
    <w:rsid w:val="0010757F"/>
    <w:rsid w:val="00110981"/>
    <w:rsid w:val="00121533"/>
    <w:rsid w:val="001416A6"/>
    <w:rsid w:val="00147257"/>
    <w:rsid w:val="0015099D"/>
    <w:rsid w:val="001515DA"/>
    <w:rsid w:val="00165837"/>
    <w:rsid w:val="0017275A"/>
    <w:rsid w:val="00195EA8"/>
    <w:rsid w:val="001A57CC"/>
    <w:rsid w:val="001B03C9"/>
    <w:rsid w:val="001C2976"/>
    <w:rsid w:val="001D3EA4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0186F"/>
    <w:rsid w:val="003061B2"/>
    <w:rsid w:val="003308F5"/>
    <w:rsid w:val="00331209"/>
    <w:rsid w:val="0033378D"/>
    <w:rsid w:val="0033475B"/>
    <w:rsid w:val="00346941"/>
    <w:rsid w:val="00353198"/>
    <w:rsid w:val="003613D8"/>
    <w:rsid w:val="003656D0"/>
    <w:rsid w:val="00373EC5"/>
    <w:rsid w:val="00380E14"/>
    <w:rsid w:val="0039484D"/>
    <w:rsid w:val="00395D60"/>
    <w:rsid w:val="003A1F8D"/>
    <w:rsid w:val="003A515F"/>
    <w:rsid w:val="003B1D75"/>
    <w:rsid w:val="003B2FD8"/>
    <w:rsid w:val="003C393F"/>
    <w:rsid w:val="003D0956"/>
    <w:rsid w:val="003D75E3"/>
    <w:rsid w:val="003F29C2"/>
    <w:rsid w:val="003F47F1"/>
    <w:rsid w:val="003F749C"/>
    <w:rsid w:val="00422C54"/>
    <w:rsid w:val="004344EE"/>
    <w:rsid w:val="0043539E"/>
    <w:rsid w:val="00436003"/>
    <w:rsid w:val="00436CB4"/>
    <w:rsid w:val="004663F0"/>
    <w:rsid w:val="004928EE"/>
    <w:rsid w:val="00492A6C"/>
    <w:rsid w:val="00494494"/>
    <w:rsid w:val="004B0215"/>
    <w:rsid w:val="004B357A"/>
    <w:rsid w:val="004B5C4D"/>
    <w:rsid w:val="004D78E0"/>
    <w:rsid w:val="004E46CD"/>
    <w:rsid w:val="004F598F"/>
    <w:rsid w:val="004F604A"/>
    <w:rsid w:val="00504844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33B3C"/>
    <w:rsid w:val="00654994"/>
    <w:rsid w:val="00662939"/>
    <w:rsid w:val="0067528A"/>
    <w:rsid w:val="00680117"/>
    <w:rsid w:val="006820FB"/>
    <w:rsid w:val="00687633"/>
    <w:rsid w:val="0069181C"/>
    <w:rsid w:val="00694DC7"/>
    <w:rsid w:val="0069565F"/>
    <w:rsid w:val="006974B8"/>
    <w:rsid w:val="006A6484"/>
    <w:rsid w:val="006B16A1"/>
    <w:rsid w:val="006C0E1E"/>
    <w:rsid w:val="006C265F"/>
    <w:rsid w:val="006D51A8"/>
    <w:rsid w:val="006E1A25"/>
    <w:rsid w:val="006E74B1"/>
    <w:rsid w:val="006F18E6"/>
    <w:rsid w:val="0070623B"/>
    <w:rsid w:val="007104E3"/>
    <w:rsid w:val="00726FBB"/>
    <w:rsid w:val="00732288"/>
    <w:rsid w:val="00732322"/>
    <w:rsid w:val="0075194E"/>
    <w:rsid w:val="0076560D"/>
    <w:rsid w:val="0078117E"/>
    <w:rsid w:val="00783F19"/>
    <w:rsid w:val="007866A0"/>
    <w:rsid w:val="007A0103"/>
    <w:rsid w:val="007C592E"/>
    <w:rsid w:val="007C60DE"/>
    <w:rsid w:val="007C6D97"/>
    <w:rsid w:val="007D749D"/>
    <w:rsid w:val="007F4FA7"/>
    <w:rsid w:val="007F537C"/>
    <w:rsid w:val="0082436B"/>
    <w:rsid w:val="008439FC"/>
    <w:rsid w:val="008445B9"/>
    <w:rsid w:val="00844AD8"/>
    <w:rsid w:val="00862DFD"/>
    <w:rsid w:val="008949A6"/>
    <w:rsid w:val="008961C7"/>
    <w:rsid w:val="008A0211"/>
    <w:rsid w:val="008A750E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0D2"/>
    <w:rsid w:val="009337E8"/>
    <w:rsid w:val="0094441A"/>
    <w:rsid w:val="00947AA9"/>
    <w:rsid w:val="009645F3"/>
    <w:rsid w:val="00972A09"/>
    <w:rsid w:val="009913EB"/>
    <w:rsid w:val="00991D03"/>
    <w:rsid w:val="009A0699"/>
    <w:rsid w:val="009B4821"/>
    <w:rsid w:val="009C7DEE"/>
    <w:rsid w:val="009D0F28"/>
    <w:rsid w:val="009D20BE"/>
    <w:rsid w:val="009E1A63"/>
    <w:rsid w:val="00A00587"/>
    <w:rsid w:val="00A024FE"/>
    <w:rsid w:val="00A11DF4"/>
    <w:rsid w:val="00A20CAC"/>
    <w:rsid w:val="00A41EF4"/>
    <w:rsid w:val="00A4503F"/>
    <w:rsid w:val="00A457C6"/>
    <w:rsid w:val="00A604FF"/>
    <w:rsid w:val="00A64C97"/>
    <w:rsid w:val="00A73524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B55F1"/>
    <w:rsid w:val="00BD17AE"/>
    <w:rsid w:val="00BD2D07"/>
    <w:rsid w:val="00BD6101"/>
    <w:rsid w:val="00C02375"/>
    <w:rsid w:val="00C2244C"/>
    <w:rsid w:val="00C26BD2"/>
    <w:rsid w:val="00C26BED"/>
    <w:rsid w:val="00C60F73"/>
    <w:rsid w:val="00C72AC2"/>
    <w:rsid w:val="00C73E04"/>
    <w:rsid w:val="00C81344"/>
    <w:rsid w:val="00C83D98"/>
    <w:rsid w:val="00C91147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4306A"/>
    <w:rsid w:val="00E541E9"/>
    <w:rsid w:val="00E57B63"/>
    <w:rsid w:val="00E60A1D"/>
    <w:rsid w:val="00E7745D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711F1"/>
    <w:rsid w:val="00F82E32"/>
    <w:rsid w:val="00F943E5"/>
    <w:rsid w:val="00F9720C"/>
    <w:rsid w:val="00FA165E"/>
    <w:rsid w:val="00FB1894"/>
    <w:rsid w:val="00FB7D45"/>
    <w:rsid w:val="00FC2235"/>
    <w:rsid w:val="00FC5FFB"/>
    <w:rsid w:val="00FF54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/>
    </w:pPr>
    <w:rPr>
      <w:rFonts w:ascii="Arial" w:hAnsi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2288"/>
    <w:pPr>
      <w:keepNext/>
      <w:keepLines/>
      <w:spacing w:before="24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732288"/>
    <w:pPr>
      <w:keepNext/>
      <w:keepLines/>
      <w:spacing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3A6B"/>
    <w:pPr>
      <w:keepNext/>
      <w:keepLines/>
      <w:spacing w:before="200" w:after="0"/>
      <w:outlineLvl w:val="2"/>
    </w:pPr>
    <w:rPr>
      <w:rFonts w:ascii="Cambria" w:eastAsia="Times New Roman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2288"/>
    <w:rPr>
      <w:rFonts w:ascii="Arial" w:hAnsi="Arial" w:cs="Times New Roman"/>
      <w:b/>
      <w:bCs/>
      <w:sz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732288"/>
    <w:rPr>
      <w:rFonts w:ascii="Arial" w:hAnsi="Arial" w:cs="Times New Roman"/>
      <w:b/>
      <w:bCs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EE3A6B"/>
    <w:rPr>
      <w:rFonts w:ascii="Cambria" w:hAnsi="Cambria" w:cs="Times New Roman"/>
      <w:b/>
      <w:bCs/>
    </w:rPr>
  </w:style>
  <w:style w:type="paragraph" w:styleId="Header">
    <w:name w:val="header"/>
    <w:basedOn w:val="Normal"/>
    <w:link w:val="HeaderChar"/>
    <w:uiPriority w:val="99"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</w:rPr>
  </w:style>
  <w:style w:type="table" w:styleId="TableGrid">
    <w:name w:val="Table Grid"/>
    <w:basedOn w:val="TableNormal"/>
    <w:uiPriority w:val="99"/>
    <w:rsid w:val="0086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62D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974B8"/>
    <w:rPr>
      <w:rFonts w:cs="Times New Roman"/>
      <w:color w:val="0000FF"/>
      <w:u w:val="single"/>
    </w:rPr>
  </w:style>
  <w:style w:type="paragraph" w:styleId="NoSpacing">
    <w:name w:val="No Spacing"/>
    <w:uiPriority w:val="99"/>
    <w:semiHidden/>
    <w:qFormat/>
    <w:rsid w:val="00E816AB"/>
    <w:rPr>
      <w:rFonts w:ascii="Arial" w:hAnsi="Arial"/>
      <w:sz w:val="22"/>
      <w:szCs w:val="22"/>
      <w:lang w:val="en-CA"/>
    </w:rPr>
  </w:style>
  <w:style w:type="paragraph" w:customStyle="1" w:styleId="msonormalcxspfirst">
    <w:name w:val="msonormalcxspfirst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cxspmiddle">
    <w:name w:val="msonormalcxspmiddle"/>
    <w:basedOn w:val="Normal"/>
    <w:uiPriority w:val="99"/>
    <w:rsid w:val="0049449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Advisory Committee (SEAC)</vt:lpstr>
    </vt:vector>
  </TitlesOfParts>
  <Company>Toronto District School Board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Advisory Committee (SEAC)</dc:title>
  <dc:creator>Ratsep, Margo</dc:creator>
  <cp:lastModifiedBy>Ratsep, Margo</cp:lastModifiedBy>
  <cp:revision>4</cp:revision>
  <cp:lastPrinted>2016-11-07T16:24:00Z</cp:lastPrinted>
  <dcterms:created xsi:type="dcterms:W3CDTF">2017-02-03T19:43:00Z</dcterms:created>
  <dcterms:modified xsi:type="dcterms:W3CDTF">2017-02-03T21:52:00Z</dcterms:modified>
</cp:coreProperties>
</file>