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9A4" w:rsidRPr="00790396" w:rsidRDefault="005349A4" w:rsidP="00790396">
      <w:pPr>
        <w:pStyle w:val="Heading1"/>
        <w:spacing w:before="120"/>
        <w:jc w:val="center"/>
        <w:rPr>
          <w:rFonts w:cs="Arial"/>
          <w:bCs w:val="0"/>
          <w:sz w:val="24"/>
        </w:rPr>
      </w:pPr>
      <w:r w:rsidRPr="00790396">
        <w:rPr>
          <w:rFonts w:cs="Arial"/>
          <w:bCs w:val="0"/>
          <w:sz w:val="24"/>
        </w:rPr>
        <w:t>Special Education Advisory Committee (SEAC)</w:t>
      </w:r>
    </w:p>
    <w:p w:rsidR="005349A4" w:rsidRPr="00F9376D" w:rsidRDefault="005349A4" w:rsidP="00790396">
      <w:pPr>
        <w:jc w:val="center"/>
        <w:rPr>
          <w:rFonts w:cs="Arial"/>
          <w:sz w:val="24"/>
        </w:rPr>
      </w:pPr>
      <w:r w:rsidRPr="00790396">
        <w:rPr>
          <w:rFonts w:cs="Arial"/>
          <w:sz w:val="24"/>
        </w:rPr>
        <w:t xml:space="preserve">MEETING NOTICE – Monday, </w:t>
      </w:r>
      <w:r w:rsidR="00025CB9">
        <w:rPr>
          <w:rFonts w:cs="Arial"/>
          <w:sz w:val="24"/>
        </w:rPr>
        <w:t>October 2</w:t>
      </w:r>
      <w:r w:rsidRPr="00790396">
        <w:rPr>
          <w:rFonts w:cs="Arial"/>
          <w:sz w:val="24"/>
        </w:rPr>
        <w:t xml:space="preserve">, 2017 at 7:00 pm – </w:t>
      </w:r>
      <w:r w:rsidRPr="00D103C4">
        <w:rPr>
          <w:rFonts w:cs="Arial"/>
          <w:b/>
          <w:sz w:val="24"/>
        </w:rPr>
        <w:t>Board Room</w:t>
      </w:r>
    </w:p>
    <w:p w:rsidR="005349A4" w:rsidRDefault="005349A4" w:rsidP="00790396">
      <w:pPr>
        <w:spacing w:after="240"/>
        <w:jc w:val="center"/>
        <w:rPr>
          <w:rFonts w:cs="Arial"/>
          <w:b/>
          <w:sz w:val="24"/>
        </w:rPr>
      </w:pPr>
      <w:r>
        <w:rPr>
          <w:rFonts w:cs="Arial"/>
          <w:b/>
          <w:sz w:val="24"/>
        </w:rPr>
        <w:t>Minutes</w:t>
      </w:r>
      <w:r w:rsidR="00F11CED">
        <w:rPr>
          <w:rFonts w:cs="Arial"/>
          <w:b/>
          <w:sz w:val="24"/>
        </w:rPr>
        <w:t xml:space="preserve"> </w:t>
      </w:r>
    </w:p>
    <w:p w:rsidR="00025CB9" w:rsidRPr="00025CB9" w:rsidRDefault="00025CB9" w:rsidP="00025CB9">
      <w:pPr>
        <w:rPr>
          <w:rFonts w:cs="Arial"/>
          <w:b/>
          <w:sz w:val="20"/>
          <w:szCs w:val="20"/>
        </w:rPr>
      </w:pPr>
      <w:r w:rsidRPr="00025CB9">
        <w:rPr>
          <w:sz w:val="20"/>
          <w:szCs w:val="20"/>
        </w:rPr>
        <w:t>The following committee representatives and (alternates) were present:</w:t>
      </w:r>
    </w:p>
    <w:p w:rsidR="005349A4" w:rsidRPr="00280B9B" w:rsidRDefault="005349A4" w:rsidP="009D0503">
      <w:pPr>
        <w:tabs>
          <w:tab w:val="left" w:pos="3870"/>
          <w:tab w:val="left" w:pos="5760"/>
          <w:tab w:val="left" w:pos="7380"/>
        </w:tabs>
        <w:spacing w:before="0" w:after="0"/>
        <w:jc w:val="both"/>
        <w:rPr>
          <w:rFonts w:cs="Arial"/>
          <w:sz w:val="20"/>
        </w:rPr>
      </w:pPr>
      <w:r w:rsidRPr="00755945">
        <w:rPr>
          <w:rFonts w:cs="Arial"/>
          <w:sz w:val="20"/>
        </w:rPr>
        <w:t xml:space="preserve">Association for Bright Children (ABC) </w:t>
      </w:r>
      <w:r w:rsidRPr="00755945">
        <w:rPr>
          <w:rFonts w:cs="Arial"/>
          <w:sz w:val="20"/>
        </w:rPr>
        <w:tab/>
      </w:r>
      <w:r w:rsidRPr="00397C6C">
        <w:rPr>
          <w:rFonts w:cs="Arial"/>
          <w:sz w:val="20"/>
        </w:rPr>
        <w:t>Diana Avon</w:t>
      </w:r>
      <w:r>
        <w:rPr>
          <w:rFonts w:cs="Arial"/>
          <w:sz w:val="20"/>
        </w:rPr>
        <w:tab/>
        <w:t>(</w:t>
      </w:r>
      <w:r w:rsidRPr="00280B9B">
        <w:rPr>
          <w:rFonts w:cs="Arial"/>
          <w:sz w:val="20"/>
        </w:rPr>
        <w:t>Melissa Rosen)</w:t>
      </w:r>
      <w:r w:rsidRPr="00280B9B">
        <w:rPr>
          <w:rFonts w:cs="Arial"/>
          <w:sz w:val="20"/>
        </w:rPr>
        <w:tab/>
      </w:r>
    </w:p>
    <w:p w:rsidR="005349A4" w:rsidRPr="00280B9B" w:rsidRDefault="005349A4" w:rsidP="009D0503">
      <w:pPr>
        <w:tabs>
          <w:tab w:val="left" w:pos="3870"/>
          <w:tab w:val="left" w:pos="5760"/>
          <w:tab w:val="left" w:pos="7380"/>
        </w:tabs>
        <w:spacing w:before="0" w:after="0"/>
        <w:jc w:val="both"/>
        <w:rPr>
          <w:rFonts w:cs="Arial"/>
          <w:sz w:val="20"/>
        </w:rPr>
      </w:pPr>
      <w:r w:rsidRPr="00280B9B">
        <w:rPr>
          <w:rFonts w:cs="Arial"/>
          <w:sz w:val="20"/>
        </w:rPr>
        <w:t>Autism Society of Ontario – Toronto</w:t>
      </w:r>
      <w:r w:rsidRPr="00280B9B">
        <w:rPr>
          <w:rFonts w:cs="Arial"/>
          <w:sz w:val="20"/>
        </w:rPr>
        <w:tab/>
        <w:t xml:space="preserve">Lisa Kness  </w:t>
      </w:r>
      <w:r w:rsidRPr="00280B9B">
        <w:rPr>
          <w:rFonts w:cs="Arial"/>
          <w:sz w:val="20"/>
        </w:rPr>
        <w:tab/>
      </w:r>
    </w:p>
    <w:p w:rsidR="005349A4" w:rsidRPr="00280B9B" w:rsidRDefault="005349A4" w:rsidP="009D0503">
      <w:pPr>
        <w:tabs>
          <w:tab w:val="left" w:pos="3870"/>
          <w:tab w:val="left" w:pos="5760"/>
          <w:tab w:val="left" w:pos="7380"/>
        </w:tabs>
        <w:spacing w:before="0" w:after="0"/>
        <w:jc w:val="both"/>
        <w:rPr>
          <w:rFonts w:cs="Arial"/>
          <w:sz w:val="20"/>
        </w:rPr>
      </w:pPr>
      <w:r w:rsidRPr="00280B9B">
        <w:rPr>
          <w:rFonts w:cs="Arial"/>
          <w:sz w:val="20"/>
        </w:rPr>
        <w:t>Brain Injury Society of Toronto (BIST)</w:t>
      </w:r>
      <w:r w:rsidRPr="00280B9B">
        <w:rPr>
          <w:rFonts w:cs="Arial"/>
          <w:sz w:val="20"/>
        </w:rPr>
        <w:tab/>
      </w:r>
      <w:r w:rsidRPr="00035EE7">
        <w:rPr>
          <w:rFonts w:cs="Arial"/>
          <w:sz w:val="20"/>
        </w:rPr>
        <w:t>Cynthia Sprigings</w:t>
      </w:r>
      <w:r w:rsidRPr="00280B9B">
        <w:rPr>
          <w:rFonts w:cs="Arial"/>
          <w:sz w:val="20"/>
        </w:rPr>
        <w:tab/>
      </w:r>
      <w:r w:rsidRPr="00280B9B">
        <w:rPr>
          <w:rFonts w:cs="Arial"/>
          <w:sz w:val="20"/>
        </w:rPr>
        <w:tab/>
      </w:r>
    </w:p>
    <w:p w:rsidR="005349A4" w:rsidRPr="00280B9B" w:rsidRDefault="005349A4" w:rsidP="009D0503">
      <w:pPr>
        <w:tabs>
          <w:tab w:val="left" w:pos="3870"/>
          <w:tab w:val="left" w:pos="5760"/>
          <w:tab w:val="left" w:pos="7380"/>
        </w:tabs>
        <w:spacing w:before="0" w:after="0"/>
        <w:jc w:val="both"/>
        <w:rPr>
          <w:rFonts w:cs="Arial"/>
          <w:sz w:val="20"/>
        </w:rPr>
      </w:pPr>
      <w:r w:rsidRPr="00280B9B">
        <w:rPr>
          <w:rFonts w:cs="Arial"/>
          <w:sz w:val="20"/>
        </w:rPr>
        <w:t>Community Living Toronto</w:t>
      </w:r>
      <w:r w:rsidRPr="00280B9B">
        <w:rPr>
          <w:rFonts w:cs="Arial"/>
          <w:sz w:val="20"/>
        </w:rPr>
        <w:tab/>
      </w:r>
      <w:r w:rsidRPr="00035EE7">
        <w:rPr>
          <w:rFonts w:cs="Arial"/>
          <w:sz w:val="20"/>
        </w:rPr>
        <w:t>vacancy</w:t>
      </w:r>
      <w:r>
        <w:rPr>
          <w:rFonts w:cs="Arial"/>
          <w:sz w:val="20"/>
        </w:rPr>
        <w:t xml:space="preserve"> </w:t>
      </w:r>
      <w:r>
        <w:rPr>
          <w:rFonts w:cs="Arial"/>
          <w:sz w:val="20"/>
        </w:rPr>
        <w:tab/>
      </w:r>
    </w:p>
    <w:p w:rsidR="005349A4" w:rsidRPr="00280B9B" w:rsidRDefault="005349A4" w:rsidP="009D0503">
      <w:pPr>
        <w:tabs>
          <w:tab w:val="left" w:pos="3870"/>
          <w:tab w:val="left" w:pos="5760"/>
          <w:tab w:val="left" w:pos="7380"/>
        </w:tabs>
        <w:spacing w:before="0" w:after="0"/>
        <w:jc w:val="both"/>
        <w:rPr>
          <w:rFonts w:cs="Arial"/>
          <w:sz w:val="20"/>
        </w:rPr>
      </w:pPr>
      <w:r w:rsidRPr="00280B9B">
        <w:rPr>
          <w:rFonts w:cs="Arial"/>
          <w:sz w:val="20"/>
        </w:rPr>
        <w:t>Down Syndrome Association of Toronto</w:t>
      </w:r>
      <w:r w:rsidRPr="00280B9B">
        <w:rPr>
          <w:rFonts w:cs="Arial"/>
          <w:sz w:val="20"/>
        </w:rPr>
        <w:tab/>
        <w:t>Richard Carter</w:t>
      </w:r>
      <w:r w:rsidRPr="00280B9B">
        <w:rPr>
          <w:rFonts w:cs="Arial"/>
          <w:sz w:val="20"/>
        </w:rPr>
        <w:tab/>
      </w:r>
    </w:p>
    <w:p w:rsidR="005349A4" w:rsidRPr="00025CB9" w:rsidRDefault="005349A4" w:rsidP="009D0503">
      <w:pPr>
        <w:tabs>
          <w:tab w:val="left" w:pos="3870"/>
          <w:tab w:val="left" w:pos="5760"/>
          <w:tab w:val="left" w:pos="7380"/>
        </w:tabs>
        <w:spacing w:before="0" w:after="0"/>
        <w:jc w:val="both"/>
        <w:rPr>
          <w:rFonts w:cs="Arial"/>
          <w:sz w:val="20"/>
        </w:rPr>
      </w:pPr>
      <w:r w:rsidRPr="00280B9B">
        <w:rPr>
          <w:rFonts w:cs="Arial"/>
          <w:sz w:val="20"/>
        </w:rPr>
        <w:t>Easter Seals Ontario</w:t>
      </w:r>
      <w:r w:rsidRPr="00280B9B">
        <w:rPr>
          <w:rFonts w:cs="Arial"/>
          <w:sz w:val="20"/>
        </w:rPr>
        <w:tab/>
      </w:r>
      <w:r w:rsidR="00025CB9" w:rsidRPr="00025CB9">
        <w:rPr>
          <w:rFonts w:cs="Arial"/>
          <w:sz w:val="20"/>
        </w:rPr>
        <w:t>Deborah Fletcher</w:t>
      </w:r>
      <w:r w:rsidRPr="00025CB9">
        <w:rPr>
          <w:rFonts w:cs="Arial"/>
          <w:sz w:val="20"/>
        </w:rPr>
        <w:tab/>
      </w:r>
    </w:p>
    <w:p w:rsidR="005349A4" w:rsidRPr="00280B9B" w:rsidRDefault="005349A4" w:rsidP="009D0503">
      <w:pPr>
        <w:tabs>
          <w:tab w:val="left" w:pos="3870"/>
          <w:tab w:val="left" w:pos="5760"/>
          <w:tab w:val="left" w:pos="7380"/>
        </w:tabs>
        <w:spacing w:before="0" w:after="0"/>
        <w:jc w:val="both"/>
        <w:rPr>
          <w:rFonts w:cs="Arial"/>
          <w:sz w:val="20"/>
        </w:rPr>
      </w:pPr>
      <w:r w:rsidRPr="00280B9B">
        <w:rPr>
          <w:rFonts w:cs="Arial"/>
          <w:sz w:val="20"/>
        </w:rPr>
        <w:t>Epilepsy Toronto</w:t>
      </w:r>
      <w:r w:rsidRPr="00280B9B">
        <w:rPr>
          <w:rFonts w:cs="Arial"/>
          <w:sz w:val="20"/>
        </w:rPr>
        <w:tab/>
        <w:t>Steven Lynette</w:t>
      </w:r>
      <w:r w:rsidRPr="00280B9B">
        <w:rPr>
          <w:rFonts w:cs="Arial"/>
          <w:sz w:val="20"/>
        </w:rPr>
        <w:tab/>
      </w:r>
    </w:p>
    <w:p w:rsidR="005349A4" w:rsidRPr="00A76B56" w:rsidRDefault="005349A4" w:rsidP="009D0503">
      <w:pPr>
        <w:tabs>
          <w:tab w:val="left" w:pos="3870"/>
          <w:tab w:val="left" w:pos="5760"/>
          <w:tab w:val="left" w:pos="7380"/>
        </w:tabs>
        <w:spacing w:before="0" w:after="0"/>
        <w:jc w:val="both"/>
        <w:rPr>
          <w:rFonts w:cs="Arial"/>
          <w:sz w:val="20"/>
        </w:rPr>
      </w:pPr>
      <w:r w:rsidRPr="00280B9B">
        <w:rPr>
          <w:rFonts w:cs="Arial"/>
          <w:sz w:val="20"/>
        </w:rPr>
        <w:t>Integrated Action for Inclusion (IAI)</w:t>
      </w:r>
      <w:r w:rsidRPr="00280B9B">
        <w:rPr>
          <w:rFonts w:cs="Arial"/>
          <w:sz w:val="20"/>
        </w:rPr>
        <w:tab/>
      </w:r>
      <w:r w:rsidR="00FC497E" w:rsidRPr="00FC497E">
        <w:rPr>
          <w:rFonts w:cs="Arial"/>
          <w:sz w:val="20"/>
        </w:rPr>
        <w:t>vacancy</w:t>
      </w:r>
    </w:p>
    <w:p w:rsidR="005349A4" w:rsidRPr="00280B9B" w:rsidRDefault="005349A4" w:rsidP="009D0503">
      <w:pPr>
        <w:tabs>
          <w:tab w:val="left" w:pos="3870"/>
          <w:tab w:val="left" w:pos="5760"/>
          <w:tab w:val="left" w:pos="7380"/>
        </w:tabs>
        <w:spacing w:before="0" w:after="0"/>
        <w:jc w:val="both"/>
        <w:rPr>
          <w:rFonts w:cs="Arial"/>
          <w:sz w:val="20"/>
        </w:rPr>
      </w:pPr>
      <w:r w:rsidRPr="00A76B56">
        <w:rPr>
          <w:rFonts w:cs="Arial"/>
          <w:sz w:val="20"/>
        </w:rPr>
        <w:t>Learning Disabilities Association Toronto</w:t>
      </w:r>
      <w:r w:rsidRPr="00A76B56">
        <w:rPr>
          <w:rFonts w:cs="Arial"/>
          <w:sz w:val="20"/>
        </w:rPr>
        <w:tab/>
      </w:r>
      <w:r w:rsidRPr="004D1B03">
        <w:rPr>
          <w:rFonts w:cs="Arial"/>
          <w:i/>
          <w:sz w:val="20"/>
        </w:rPr>
        <w:t>regrets</w:t>
      </w:r>
      <w:r w:rsidRPr="00280B9B">
        <w:rPr>
          <w:rFonts w:cs="Arial"/>
          <w:sz w:val="20"/>
        </w:rPr>
        <w:tab/>
      </w:r>
    </w:p>
    <w:p w:rsidR="005349A4" w:rsidRPr="00280B9B" w:rsidRDefault="005349A4" w:rsidP="009D0503">
      <w:pPr>
        <w:tabs>
          <w:tab w:val="left" w:pos="3870"/>
          <w:tab w:val="left" w:pos="5760"/>
          <w:tab w:val="left" w:pos="7380"/>
        </w:tabs>
        <w:spacing w:before="0" w:after="0"/>
        <w:jc w:val="both"/>
        <w:rPr>
          <w:rFonts w:cs="Arial"/>
          <w:sz w:val="20"/>
        </w:rPr>
      </w:pPr>
      <w:r w:rsidRPr="00280B9B">
        <w:rPr>
          <w:rFonts w:cs="Arial"/>
          <w:sz w:val="20"/>
        </w:rPr>
        <w:t>VIEWS for the Visually Impaired</w:t>
      </w:r>
      <w:r w:rsidRPr="00280B9B">
        <w:rPr>
          <w:rFonts w:cs="Arial"/>
          <w:sz w:val="20"/>
        </w:rPr>
        <w:tab/>
        <w:t>David Lepofsky</w:t>
      </w:r>
      <w:r w:rsidRPr="00280B9B">
        <w:rPr>
          <w:rFonts w:cs="Arial"/>
          <w:sz w:val="20"/>
        </w:rPr>
        <w:tab/>
      </w:r>
    </w:p>
    <w:p w:rsidR="005349A4" w:rsidRPr="00280B9B" w:rsidRDefault="005349A4" w:rsidP="009D0503">
      <w:pPr>
        <w:tabs>
          <w:tab w:val="left" w:pos="3870"/>
          <w:tab w:val="left" w:pos="5760"/>
          <w:tab w:val="left" w:pos="7380"/>
        </w:tabs>
        <w:spacing w:before="0" w:after="0"/>
        <w:jc w:val="both"/>
        <w:rPr>
          <w:rFonts w:cs="Arial"/>
          <w:sz w:val="20"/>
        </w:rPr>
      </w:pPr>
      <w:r w:rsidRPr="00280B9B">
        <w:rPr>
          <w:rFonts w:cs="Arial"/>
          <w:sz w:val="20"/>
        </w:rPr>
        <w:t>VOICE for Hearing Impaired Children</w:t>
      </w:r>
      <w:r w:rsidRPr="00280B9B">
        <w:rPr>
          <w:rFonts w:cs="Arial"/>
          <w:sz w:val="20"/>
        </w:rPr>
        <w:tab/>
      </w:r>
      <w:r w:rsidR="004B32E1">
        <w:rPr>
          <w:rFonts w:cs="Arial"/>
          <w:sz w:val="20"/>
        </w:rPr>
        <w:t>(Rosary Kwak)</w:t>
      </w:r>
      <w:r w:rsidRPr="00280B9B">
        <w:rPr>
          <w:rFonts w:cs="Arial"/>
          <w:sz w:val="20"/>
        </w:rPr>
        <w:tab/>
      </w:r>
      <w:r w:rsidRPr="00280B9B">
        <w:rPr>
          <w:rFonts w:cs="Arial"/>
          <w:sz w:val="20"/>
        </w:rPr>
        <w:tab/>
      </w:r>
    </w:p>
    <w:p w:rsidR="005349A4" w:rsidRPr="00280B9B" w:rsidRDefault="005349A4" w:rsidP="009D0503">
      <w:pPr>
        <w:tabs>
          <w:tab w:val="left" w:pos="3870"/>
          <w:tab w:val="left" w:pos="5760"/>
          <w:tab w:val="left" w:pos="7380"/>
        </w:tabs>
        <w:spacing w:before="0" w:after="0"/>
        <w:jc w:val="both"/>
        <w:rPr>
          <w:rFonts w:cs="Arial"/>
          <w:sz w:val="20"/>
        </w:rPr>
      </w:pPr>
      <w:r w:rsidRPr="00280B9B">
        <w:rPr>
          <w:rFonts w:cs="Arial"/>
          <w:sz w:val="20"/>
        </w:rPr>
        <w:t xml:space="preserve">TDSB North East Community </w:t>
      </w:r>
      <w:r w:rsidRPr="00280B9B">
        <w:rPr>
          <w:rFonts w:cs="Arial"/>
          <w:sz w:val="20"/>
        </w:rPr>
        <w:tab/>
        <w:t>Aline Chan</w:t>
      </w:r>
      <w:r>
        <w:rPr>
          <w:rFonts w:cs="Arial"/>
          <w:sz w:val="20"/>
        </w:rPr>
        <w:tab/>
        <w:t>Jean Paul Ngana</w:t>
      </w:r>
      <w:r>
        <w:rPr>
          <w:rFonts w:cs="Arial"/>
          <w:sz w:val="20"/>
        </w:rPr>
        <w:tab/>
      </w:r>
      <w:r w:rsidRPr="00280B9B">
        <w:rPr>
          <w:rFonts w:cs="Arial"/>
          <w:sz w:val="20"/>
        </w:rPr>
        <w:tab/>
      </w:r>
      <w:r w:rsidRPr="00280B9B">
        <w:rPr>
          <w:rFonts w:cs="Arial"/>
          <w:sz w:val="20"/>
        </w:rPr>
        <w:tab/>
      </w:r>
      <w:r w:rsidRPr="00280B9B">
        <w:rPr>
          <w:rFonts w:cs="Arial"/>
          <w:sz w:val="20"/>
        </w:rPr>
        <w:tab/>
      </w:r>
      <w:r w:rsidRPr="00280B9B">
        <w:rPr>
          <w:rFonts w:cs="Arial"/>
          <w:sz w:val="20"/>
        </w:rPr>
        <w:tab/>
      </w:r>
      <w:r w:rsidRPr="00280B9B">
        <w:rPr>
          <w:rFonts w:cs="Arial"/>
          <w:sz w:val="20"/>
        </w:rPr>
        <w:tab/>
      </w:r>
      <w:r w:rsidRPr="00280B9B">
        <w:rPr>
          <w:rFonts w:cs="Arial"/>
          <w:sz w:val="20"/>
        </w:rPr>
        <w:tab/>
      </w:r>
    </w:p>
    <w:p w:rsidR="005349A4" w:rsidRPr="00280B9B" w:rsidRDefault="005349A4" w:rsidP="009D0503">
      <w:pPr>
        <w:tabs>
          <w:tab w:val="left" w:pos="3870"/>
          <w:tab w:val="left" w:pos="5760"/>
          <w:tab w:val="left" w:pos="7380"/>
        </w:tabs>
        <w:spacing w:before="0" w:after="0"/>
        <w:jc w:val="both"/>
        <w:rPr>
          <w:rFonts w:cs="Arial"/>
          <w:sz w:val="20"/>
        </w:rPr>
      </w:pPr>
      <w:r w:rsidRPr="00280B9B">
        <w:rPr>
          <w:rFonts w:cs="Arial"/>
          <w:sz w:val="20"/>
        </w:rPr>
        <w:t>TDSB North West Community</w:t>
      </w:r>
      <w:r w:rsidRPr="00280B9B">
        <w:rPr>
          <w:rFonts w:cs="Arial"/>
          <w:sz w:val="20"/>
        </w:rPr>
        <w:tab/>
      </w:r>
      <w:r>
        <w:rPr>
          <w:rFonts w:cs="Arial"/>
          <w:sz w:val="20"/>
        </w:rPr>
        <w:t>Jordan Glass</w:t>
      </w:r>
      <w:r>
        <w:rPr>
          <w:rFonts w:cs="Arial"/>
          <w:sz w:val="20"/>
        </w:rPr>
        <w:tab/>
      </w:r>
      <w:r>
        <w:rPr>
          <w:rFonts w:cs="Arial"/>
          <w:sz w:val="20"/>
        </w:rPr>
        <w:tab/>
      </w:r>
    </w:p>
    <w:p w:rsidR="005349A4" w:rsidRPr="00280B9B" w:rsidRDefault="005349A4" w:rsidP="009D0503">
      <w:pPr>
        <w:tabs>
          <w:tab w:val="left" w:pos="3870"/>
          <w:tab w:val="left" w:pos="5760"/>
          <w:tab w:val="left" w:pos="7380"/>
          <w:tab w:val="left" w:pos="8100"/>
        </w:tabs>
        <w:spacing w:before="0" w:after="0"/>
        <w:jc w:val="both"/>
        <w:rPr>
          <w:rFonts w:cs="Arial"/>
          <w:sz w:val="20"/>
        </w:rPr>
      </w:pPr>
      <w:r w:rsidRPr="00280B9B">
        <w:rPr>
          <w:rFonts w:cs="Arial"/>
          <w:sz w:val="20"/>
        </w:rPr>
        <w:t xml:space="preserve">TDSB South East Community  </w:t>
      </w:r>
      <w:r w:rsidRPr="00280B9B">
        <w:rPr>
          <w:rFonts w:cs="Arial"/>
          <w:sz w:val="20"/>
        </w:rPr>
        <w:tab/>
        <w:t>Diane Montgomery</w:t>
      </w:r>
      <w:r w:rsidRPr="00280B9B">
        <w:rPr>
          <w:rFonts w:cs="Arial"/>
          <w:sz w:val="20"/>
        </w:rPr>
        <w:tab/>
      </w:r>
      <w:r w:rsidR="00FC497E">
        <w:rPr>
          <w:rFonts w:cs="Arial"/>
          <w:sz w:val="20"/>
        </w:rPr>
        <w:t>(Dick Winters)</w:t>
      </w:r>
      <w:r w:rsidRPr="00280B9B">
        <w:rPr>
          <w:rFonts w:cs="Arial"/>
          <w:sz w:val="20"/>
        </w:rPr>
        <w:tab/>
      </w:r>
    </w:p>
    <w:p w:rsidR="005349A4" w:rsidRPr="00280B9B" w:rsidRDefault="005349A4" w:rsidP="009D0503">
      <w:pPr>
        <w:tabs>
          <w:tab w:val="left" w:pos="3060"/>
          <w:tab w:val="left" w:pos="3870"/>
          <w:tab w:val="left" w:pos="5760"/>
          <w:tab w:val="left" w:pos="7380"/>
          <w:tab w:val="left" w:pos="8100"/>
        </w:tabs>
        <w:spacing w:before="0" w:after="0"/>
        <w:ind w:right="-630"/>
        <w:rPr>
          <w:rFonts w:cs="Arial"/>
          <w:sz w:val="20"/>
        </w:rPr>
      </w:pPr>
      <w:r w:rsidRPr="00280B9B">
        <w:rPr>
          <w:rFonts w:cs="Arial"/>
          <w:sz w:val="20"/>
        </w:rPr>
        <w:t xml:space="preserve">TDSB South West Community </w:t>
      </w:r>
      <w:r w:rsidRPr="00280B9B">
        <w:rPr>
          <w:rFonts w:cs="Arial"/>
          <w:sz w:val="20"/>
        </w:rPr>
        <w:tab/>
      </w:r>
      <w:r w:rsidRPr="00280B9B">
        <w:rPr>
          <w:rFonts w:cs="Arial"/>
          <w:sz w:val="20"/>
        </w:rPr>
        <w:tab/>
      </w:r>
      <w:r w:rsidR="00025CB9" w:rsidRPr="00025CB9">
        <w:rPr>
          <w:rFonts w:cs="Arial"/>
          <w:sz w:val="20"/>
        </w:rPr>
        <w:t>Nora Green</w:t>
      </w:r>
      <w:r w:rsidRPr="00A76B56">
        <w:rPr>
          <w:rFonts w:cs="Arial"/>
          <w:sz w:val="20"/>
        </w:rPr>
        <w:tab/>
        <w:t>Paula Boutis</w:t>
      </w:r>
      <w:r w:rsidRPr="00280B9B">
        <w:rPr>
          <w:rFonts w:cs="Arial"/>
          <w:sz w:val="20"/>
        </w:rPr>
        <w:tab/>
      </w:r>
      <w:r w:rsidRPr="00280B9B">
        <w:rPr>
          <w:rFonts w:cs="Arial"/>
          <w:sz w:val="20"/>
        </w:rPr>
        <w:tab/>
      </w:r>
      <w:r w:rsidRPr="00280B9B">
        <w:rPr>
          <w:rFonts w:cs="Arial"/>
          <w:sz w:val="20"/>
        </w:rPr>
        <w:tab/>
      </w:r>
      <w:r w:rsidRPr="00280B9B">
        <w:rPr>
          <w:rFonts w:cs="Arial"/>
          <w:sz w:val="20"/>
        </w:rPr>
        <w:tab/>
      </w:r>
    </w:p>
    <w:p w:rsidR="00025CB9" w:rsidRPr="00025CB9" w:rsidRDefault="005349A4" w:rsidP="009D0503">
      <w:pPr>
        <w:tabs>
          <w:tab w:val="left" w:pos="3870"/>
          <w:tab w:val="left" w:pos="5760"/>
          <w:tab w:val="left" w:pos="8100"/>
        </w:tabs>
        <w:spacing w:before="0" w:after="0"/>
        <w:ind w:right="-360"/>
        <w:jc w:val="both"/>
        <w:rPr>
          <w:rStyle w:val="Heading3Char"/>
          <w:rFonts w:ascii="Arial" w:hAnsi="Arial" w:cs="Arial"/>
          <w:b w:val="0"/>
          <w:bCs w:val="0"/>
          <w:sz w:val="20"/>
        </w:rPr>
      </w:pPr>
      <w:r>
        <w:rPr>
          <w:rFonts w:cs="Arial"/>
          <w:sz w:val="20"/>
        </w:rPr>
        <w:t>TDSB Trustees</w:t>
      </w:r>
      <w:r>
        <w:rPr>
          <w:rFonts w:cs="Arial"/>
          <w:sz w:val="20"/>
        </w:rPr>
        <w:tab/>
      </w:r>
      <w:r w:rsidR="00FC497E" w:rsidRPr="00FC497E">
        <w:rPr>
          <w:rFonts w:cs="Arial"/>
          <w:sz w:val="20"/>
        </w:rPr>
        <w:t>Alexander Brown</w:t>
      </w:r>
      <w:r w:rsidRPr="00280B9B">
        <w:rPr>
          <w:rFonts w:cs="Arial"/>
          <w:sz w:val="20"/>
        </w:rPr>
        <w:tab/>
        <w:t>Pamela Gough</w:t>
      </w:r>
      <w:r>
        <w:rPr>
          <w:rFonts w:cs="Arial"/>
          <w:sz w:val="20"/>
        </w:rPr>
        <w:t xml:space="preserve"> </w:t>
      </w:r>
      <w:r w:rsidR="00025CB9">
        <w:rPr>
          <w:rFonts w:cs="Arial"/>
          <w:sz w:val="20"/>
        </w:rPr>
        <w:t xml:space="preserve">     Alexandra Lulka</w:t>
      </w:r>
    </w:p>
    <w:p w:rsidR="00FC497E" w:rsidRPr="00FC497E" w:rsidRDefault="00FC497E" w:rsidP="00FC497E">
      <w:pPr>
        <w:tabs>
          <w:tab w:val="left" w:pos="1890"/>
        </w:tabs>
        <w:spacing w:before="240"/>
        <w:ind w:left="1890" w:right="-720" w:hanging="1890"/>
        <w:rPr>
          <w:rFonts w:cs="Arial"/>
          <w:sz w:val="20"/>
          <w:szCs w:val="20"/>
        </w:rPr>
      </w:pPr>
      <w:r w:rsidRPr="00FC497E">
        <w:rPr>
          <w:rFonts w:cs="Arial"/>
          <w:sz w:val="20"/>
          <w:szCs w:val="20"/>
        </w:rPr>
        <w:t xml:space="preserve">Regrets: </w:t>
      </w:r>
      <w:r w:rsidRPr="00FC497E">
        <w:rPr>
          <w:rFonts w:cs="Arial"/>
          <w:sz w:val="20"/>
          <w:szCs w:val="20"/>
        </w:rPr>
        <w:tab/>
        <w:t>Olga Ingrahm (SE Community), Mark Kovats, (Learning Disabilities Association –Toronto District), Phillip Sargent (NW Community),</w:t>
      </w:r>
      <w:r w:rsidR="00025CB9">
        <w:rPr>
          <w:rFonts w:cs="Arial"/>
          <w:sz w:val="20"/>
          <w:szCs w:val="20"/>
        </w:rPr>
        <w:t xml:space="preserve"> </w:t>
      </w:r>
      <w:r w:rsidR="00147E49">
        <w:rPr>
          <w:rFonts w:cs="Arial"/>
          <w:sz w:val="20"/>
          <w:szCs w:val="20"/>
        </w:rPr>
        <w:t>Valerie Gonzales-Chavez (NW Community Alternate)</w:t>
      </w:r>
    </w:p>
    <w:p w:rsidR="00FC497E" w:rsidRPr="00FC497E" w:rsidRDefault="00FC497E" w:rsidP="00FC497E">
      <w:pPr>
        <w:spacing w:after="0"/>
        <w:ind w:left="1890" w:hanging="1890"/>
        <w:jc w:val="both"/>
        <w:rPr>
          <w:rFonts w:cs="Arial"/>
          <w:sz w:val="20"/>
          <w:szCs w:val="20"/>
        </w:rPr>
      </w:pPr>
      <w:r w:rsidRPr="00FC497E">
        <w:rPr>
          <w:rFonts w:cs="Arial"/>
          <w:sz w:val="20"/>
          <w:szCs w:val="20"/>
        </w:rPr>
        <w:t xml:space="preserve">TDSB </w:t>
      </w:r>
      <w:r w:rsidRPr="00FC497E">
        <w:rPr>
          <w:rStyle w:val="Heading3Char"/>
          <w:rFonts w:ascii="Arial" w:hAnsi="Arial" w:cs="Arial"/>
          <w:b w:val="0"/>
          <w:sz w:val="20"/>
          <w:szCs w:val="20"/>
        </w:rPr>
        <w:t>Staff Present</w:t>
      </w:r>
      <w:r w:rsidRPr="00FC497E">
        <w:rPr>
          <w:rStyle w:val="Heading3Char"/>
          <w:rFonts w:ascii="Arial" w:hAnsi="Arial" w:cs="Arial"/>
          <w:sz w:val="20"/>
          <w:szCs w:val="20"/>
        </w:rPr>
        <w:t>:</w:t>
      </w:r>
      <w:r w:rsidRPr="00FC497E">
        <w:rPr>
          <w:rFonts w:cs="Arial"/>
          <w:sz w:val="20"/>
          <w:szCs w:val="20"/>
        </w:rPr>
        <w:t xml:space="preserve"> </w:t>
      </w:r>
      <w:r w:rsidRPr="00FC497E">
        <w:rPr>
          <w:rFonts w:cs="Arial"/>
          <w:sz w:val="20"/>
          <w:szCs w:val="20"/>
        </w:rPr>
        <w:tab/>
        <w:t>Uton Robinson, Executive Superintendent, Special Education and Section Programs</w:t>
      </w:r>
    </w:p>
    <w:p w:rsidR="00FC497E" w:rsidRPr="00025CB9" w:rsidRDefault="00FC497E" w:rsidP="00FC497E">
      <w:pPr>
        <w:spacing w:before="0" w:after="0"/>
        <w:ind w:left="1890" w:hanging="1890"/>
        <w:rPr>
          <w:rFonts w:cs="Arial"/>
          <w:sz w:val="20"/>
          <w:szCs w:val="20"/>
        </w:rPr>
      </w:pPr>
      <w:r w:rsidRPr="00FC497E">
        <w:rPr>
          <w:rFonts w:cs="Arial"/>
          <w:sz w:val="20"/>
          <w:szCs w:val="20"/>
        </w:rPr>
        <w:tab/>
        <w:t>Angela Nardi-Addesa</w:t>
      </w:r>
      <w:r w:rsidR="00007B9D">
        <w:rPr>
          <w:rFonts w:cs="Arial"/>
          <w:sz w:val="20"/>
          <w:szCs w:val="20"/>
        </w:rPr>
        <w:t>, Superintendent of Education, Learning Centre 1, Learning Network 06</w:t>
      </w:r>
    </w:p>
    <w:p w:rsidR="00D103C4" w:rsidRPr="00007B9D" w:rsidRDefault="00D103C4" w:rsidP="00FC497E">
      <w:pPr>
        <w:spacing w:before="0" w:after="0"/>
        <w:ind w:left="1890" w:hanging="1890"/>
        <w:rPr>
          <w:rFonts w:cs="Arial"/>
          <w:sz w:val="20"/>
          <w:szCs w:val="20"/>
          <w:lang w:val="en-US"/>
        </w:rPr>
      </w:pPr>
      <w:r>
        <w:rPr>
          <w:rFonts w:cs="Arial"/>
          <w:sz w:val="20"/>
          <w:szCs w:val="20"/>
          <w:lang w:val="en-US"/>
        </w:rPr>
        <w:tab/>
        <w:t>Lori Moore, Centrally Assigned Principal</w:t>
      </w:r>
    </w:p>
    <w:p w:rsidR="00025CB9" w:rsidRDefault="00FC497E" w:rsidP="00025CB9">
      <w:pPr>
        <w:spacing w:before="0" w:after="0"/>
        <w:ind w:left="1890" w:hanging="1890"/>
        <w:jc w:val="both"/>
        <w:rPr>
          <w:rFonts w:cs="Arial"/>
          <w:sz w:val="20"/>
          <w:szCs w:val="20"/>
        </w:rPr>
      </w:pPr>
      <w:r w:rsidRPr="00FC497E">
        <w:rPr>
          <w:rFonts w:cs="Arial"/>
          <w:sz w:val="20"/>
          <w:szCs w:val="20"/>
        </w:rPr>
        <w:tab/>
      </w:r>
      <w:r w:rsidR="00025CB9">
        <w:rPr>
          <w:rFonts w:cs="Arial"/>
          <w:sz w:val="20"/>
          <w:szCs w:val="20"/>
        </w:rPr>
        <w:t>Marcela Mayo, Communications Officer</w:t>
      </w:r>
    </w:p>
    <w:p w:rsidR="00FC497E" w:rsidRPr="00FC497E" w:rsidRDefault="00025CB9" w:rsidP="00025CB9">
      <w:pPr>
        <w:spacing w:before="0" w:after="0"/>
        <w:ind w:left="1890" w:hanging="1890"/>
        <w:jc w:val="both"/>
        <w:rPr>
          <w:rStyle w:val="Heading3Char"/>
          <w:rFonts w:ascii="Arial" w:hAnsi="Arial" w:cs="Arial"/>
          <w:sz w:val="20"/>
          <w:szCs w:val="20"/>
        </w:rPr>
      </w:pPr>
      <w:r>
        <w:rPr>
          <w:rFonts w:cs="Arial"/>
          <w:sz w:val="20"/>
          <w:szCs w:val="20"/>
        </w:rPr>
        <w:tab/>
      </w:r>
      <w:r w:rsidR="00FC497E" w:rsidRPr="00FC497E">
        <w:rPr>
          <w:rFonts w:cs="Arial"/>
          <w:sz w:val="20"/>
          <w:szCs w:val="20"/>
        </w:rPr>
        <w:t>Margo Ratsep, SEAC Liaison</w:t>
      </w:r>
    </w:p>
    <w:p w:rsidR="00FC497E" w:rsidRPr="00FC497E" w:rsidRDefault="00FC497E" w:rsidP="00FC497E">
      <w:pPr>
        <w:spacing w:before="240" w:after="0"/>
        <w:ind w:left="1890" w:hanging="1890"/>
        <w:jc w:val="both"/>
        <w:rPr>
          <w:rFonts w:cs="Arial"/>
          <w:sz w:val="20"/>
          <w:szCs w:val="20"/>
        </w:rPr>
      </w:pPr>
      <w:r w:rsidRPr="00FC497E">
        <w:rPr>
          <w:rFonts w:cs="Arial"/>
          <w:sz w:val="20"/>
          <w:szCs w:val="20"/>
        </w:rPr>
        <w:t xml:space="preserve">Minutes by: </w:t>
      </w:r>
      <w:r w:rsidRPr="00FC497E">
        <w:rPr>
          <w:rFonts w:cs="Arial"/>
          <w:sz w:val="20"/>
          <w:szCs w:val="20"/>
        </w:rPr>
        <w:tab/>
        <w:t>Margo Ratsep</w:t>
      </w:r>
    </w:p>
    <w:p w:rsidR="005349A4" w:rsidRDefault="005349A4" w:rsidP="00491EC2">
      <w:pPr>
        <w:jc w:val="center"/>
        <w:rPr>
          <w:rFonts w:cs="Arial"/>
          <w:b/>
          <w:sz w:val="24"/>
        </w:rPr>
      </w:pPr>
      <w:r>
        <w:rPr>
          <w:rFonts w:cs="Arial"/>
          <w:b/>
          <w:sz w:val="24"/>
        </w:rPr>
        <w:t>MINUTES</w:t>
      </w:r>
    </w:p>
    <w:p w:rsidR="005349A4" w:rsidRPr="00491EC2" w:rsidRDefault="005349A4" w:rsidP="00491EC2">
      <w:pPr>
        <w:spacing w:before="0" w:after="240"/>
        <w:ind w:left="1440" w:hanging="1440"/>
        <w:jc w:val="center"/>
        <w:rPr>
          <w:rFonts w:cs="Arial"/>
          <w:bCs/>
          <w:color w:val="FF0000"/>
          <w:sz w:val="24"/>
          <w:lang w:val="en-US"/>
        </w:rPr>
      </w:pPr>
      <w:r w:rsidRPr="005C5966">
        <w:rPr>
          <w:i/>
        </w:rPr>
        <w:t>(</w:t>
      </w:r>
      <w:r>
        <w:rPr>
          <w:i/>
          <w:lang w:val="en-US"/>
        </w:rPr>
        <w:t>All</w:t>
      </w:r>
      <w:r w:rsidRPr="005C5966">
        <w:rPr>
          <w:i/>
          <w:lang w:val="en-US"/>
        </w:rPr>
        <w:t xml:space="preserve"> </w:t>
      </w:r>
      <w:r>
        <w:rPr>
          <w:i/>
          <w:lang w:val="en-US"/>
        </w:rPr>
        <w:t>notes included in these minutes</w:t>
      </w:r>
      <w:r w:rsidRPr="005C5966">
        <w:rPr>
          <w:i/>
          <w:lang w:val="en-US"/>
        </w:rPr>
        <w:t xml:space="preserve"> are paraphrased by the recorder</w:t>
      </w:r>
      <w:r>
        <w:rPr>
          <w:lang w:val="en-US"/>
        </w:rPr>
        <w:t>.)</w:t>
      </w:r>
    </w:p>
    <w:p w:rsidR="005349A4" w:rsidRPr="00486541" w:rsidRDefault="005349A4" w:rsidP="00AE4DD6">
      <w:pPr>
        <w:pStyle w:val="Heading2"/>
        <w:numPr>
          <w:ilvl w:val="0"/>
          <w:numId w:val="1"/>
        </w:numPr>
        <w:spacing w:before="200" w:after="60" w:line="276" w:lineRule="auto"/>
        <w:ind w:left="360"/>
        <w:rPr>
          <w:rFonts w:cs="Arial"/>
          <w:sz w:val="24"/>
          <w:szCs w:val="24"/>
        </w:rPr>
      </w:pPr>
      <w:r w:rsidRPr="00486541">
        <w:rPr>
          <w:rFonts w:cs="Arial"/>
          <w:sz w:val="24"/>
          <w:szCs w:val="24"/>
        </w:rPr>
        <w:t xml:space="preserve">Call to Order </w:t>
      </w:r>
    </w:p>
    <w:p w:rsidR="005349A4" w:rsidRPr="00486541" w:rsidRDefault="005349A4" w:rsidP="00DA2A9E">
      <w:pPr>
        <w:spacing w:before="60"/>
        <w:rPr>
          <w:rFonts w:cs="Arial"/>
        </w:rPr>
      </w:pPr>
      <w:r w:rsidRPr="00486541">
        <w:rPr>
          <w:rFonts w:cs="Arial"/>
        </w:rPr>
        <w:t>SEAC Chair David Lepofsky cal</w:t>
      </w:r>
      <w:r w:rsidR="00AD14C5">
        <w:rPr>
          <w:rFonts w:cs="Arial"/>
        </w:rPr>
        <w:t>led the meeting to order at 7:01</w:t>
      </w:r>
      <w:r w:rsidRPr="00486541">
        <w:rPr>
          <w:rFonts w:cs="Arial"/>
        </w:rPr>
        <w:t xml:space="preserve"> p.m. He welcomed visitors in the gallery and invited SEAC members and staff in attendance to introduce themselves.</w:t>
      </w:r>
    </w:p>
    <w:p w:rsidR="005349A4" w:rsidRPr="00486541" w:rsidRDefault="005349A4" w:rsidP="00DA2A9E">
      <w:pPr>
        <w:pStyle w:val="Heading2"/>
        <w:spacing w:before="240" w:after="60"/>
        <w:ind w:left="360" w:hanging="360"/>
        <w:rPr>
          <w:rFonts w:cs="Arial"/>
          <w:sz w:val="24"/>
          <w:szCs w:val="24"/>
        </w:rPr>
      </w:pPr>
      <w:r w:rsidRPr="00A348DB">
        <w:rPr>
          <w:rFonts w:cs="Arial"/>
          <w:sz w:val="24"/>
          <w:szCs w:val="24"/>
        </w:rPr>
        <w:t>2.</w:t>
      </w:r>
      <w:r w:rsidRPr="00486541">
        <w:rPr>
          <w:rFonts w:cs="Arial"/>
          <w:sz w:val="22"/>
          <w:szCs w:val="22"/>
        </w:rPr>
        <w:t xml:space="preserve">  </w:t>
      </w:r>
      <w:r w:rsidR="00377AB5">
        <w:rPr>
          <w:rFonts w:cs="Arial"/>
          <w:sz w:val="22"/>
          <w:szCs w:val="22"/>
        </w:rPr>
        <w:tab/>
      </w:r>
      <w:r w:rsidRPr="00486541">
        <w:rPr>
          <w:rFonts w:cs="Arial"/>
          <w:sz w:val="24"/>
          <w:szCs w:val="24"/>
        </w:rPr>
        <w:t xml:space="preserve">Declaration of Possible Conflicts of Interest </w:t>
      </w:r>
    </w:p>
    <w:p w:rsidR="00AD14C5" w:rsidRDefault="005349A4" w:rsidP="00DA2A9E">
      <w:pPr>
        <w:spacing w:before="60"/>
        <w:rPr>
          <w:rFonts w:cs="Arial"/>
        </w:rPr>
      </w:pPr>
      <w:r w:rsidRPr="00486541">
        <w:rPr>
          <w:rFonts w:cs="Arial"/>
        </w:rPr>
        <w:t>No conflicts of interest were declared.</w:t>
      </w:r>
      <w:r w:rsidR="00AD14C5">
        <w:rPr>
          <w:rFonts w:cs="Arial"/>
        </w:rPr>
        <w:t xml:space="preserve"> </w:t>
      </w:r>
    </w:p>
    <w:p w:rsidR="00AD14C5" w:rsidRDefault="006D7C3B" w:rsidP="00DA2A9E">
      <w:pPr>
        <w:spacing w:before="60"/>
        <w:rPr>
          <w:rFonts w:cs="Arial"/>
        </w:rPr>
      </w:pPr>
      <w:r>
        <w:rPr>
          <w:rFonts w:cs="Arial"/>
        </w:rPr>
        <w:t xml:space="preserve">The Chair spoke </w:t>
      </w:r>
      <w:r w:rsidR="001937CD">
        <w:rPr>
          <w:rFonts w:cs="Arial"/>
        </w:rPr>
        <w:t xml:space="preserve">briefly </w:t>
      </w:r>
      <w:r w:rsidR="00180481">
        <w:rPr>
          <w:rFonts w:cs="Arial"/>
        </w:rPr>
        <w:t>on</w:t>
      </w:r>
      <w:r w:rsidR="001937CD">
        <w:rPr>
          <w:rFonts w:cs="Arial"/>
        </w:rPr>
        <w:t xml:space="preserve"> three topics</w:t>
      </w:r>
      <w:r>
        <w:rPr>
          <w:rFonts w:cs="Arial"/>
        </w:rPr>
        <w:t>:</w:t>
      </w:r>
    </w:p>
    <w:p w:rsidR="006F0CA4" w:rsidRDefault="006F0CA4" w:rsidP="00AE4DD6">
      <w:pPr>
        <w:pStyle w:val="ListParagraph"/>
        <w:numPr>
          <w:ilvl w:val="0"/>
          <w:numId w:val="3"/>
        </w:numPr>
        <w:spacing w:before="60"/>
        <w:rPr>
          <w:rFonts w:cs="Arial"/>
        </w:rPr>
      </w:pPr>
      <w:r>
        <w:rPr>
          <w:rFonts w:cs="Arial"/>
        </w:rPr>
        <w:t>The M</w:t>
      </w:r>
      <w:r w:rsidR="00AD14C5" w:rsidRPr="006D7C3B">
        <w:rPr>
          <w:rFonts w:cs="Arial"/>
        </w:rPr>
        <w:t>inistry</w:t>
      </w:r>
      <w:r>
        <w:rPr>
          <w:rFonts w:cs="Arial"/>
        </w:rPr>
        <w:t>’s</w:t>
      </w:r>
      <w:r w:rsidR="00AD14C5" w:rsidRPr="006D7C3B">
        <w:rPr>
          <w:rFonts w:cs="Arial"/>
        </w:rPr>
        <w:t xml:space="preserve"> </w:t>
      </w:r>
      <w:r>
        <w:rPr>
          <w:rFonts w:cs="Arial"/>
        </w:rPr>
        <w:t xml:space="preserve">Accessibility Standards Development Committee is </w:t>
      </w:r>
      <w:r w:rsidR="003B54D3">
        <w:rPr>
          <w:rFonts w:cs="Arial"/>
        </w:rPr>
        <w:t xml:space="preserve">currently </w:t>
      </w:r>
      <w:r>
        <w:rPr>
          <w:rFonts w:cs="Arial"/>
        </w:rPr>
        <w:t>awaiting Ministry direction. The consultation p</w:t>
      </w:r>
      <w:r w:rsidR="00AD14C5" w:rsidRPr="006D7C3B">
        <w:rPr>
          <w:rFonts w:cs="Arial"/>
        </w:rPr>
        <w:t>eriod</w:t>
      </w:r>
      <w:r w:rsidR="003B54D3">
        <w:rPr>
          <w:rFonts w:cs="Arial"/>
        </w:rPr>
        <w:t xml:space="preserve"> with boards of education for input about accessibility barriers</w:t>
      </w:r>
      <w:r w:rsidR="00AD14C5" w:rsidRPr="006D7C3B">
        <w:rPr>
          <w:rFonts w:cs="Arial"/>
        </w:rPr>
        <w:t xml:space="preserve"> </w:t>
      </w:r>
      <w:r w:rsidR="003B54D3">
        <w:rPr>
          <w:rFonts w:cs="Arial"/>
        </w:rPr>
        <w:t>in schools</w:t>
      </w:r>
      <w:r>
        <w:rPr>
          <w:rFonts w:cs="Arial"/>
        </w:rPr>
        <w:t xml:space="preserve"> </w:t>
      </w:r>
      <w:r w:rsidR="00AD14C5" w:rsidRPr="006D7C3B">
        <w:rPr>
          <w:rFonts w:cs="Arial"/>
        </w:rPr>
        <w:t xml:space="preserve">closes </w:t>
      </w:r>
      <w:r>
        <w:rPr>
          <w:rFonts w:cs="Arial"/>
        </w:rPr>
        <w:t>in two weeks today. He</w:t>
      </w:r>
      <w:r w:rsidR="00AD14C5" w:rsidRPr="006D7C3B">
        <w:rPr>
          <w:rFonts w:cs="Arial"/>
        </w:rPr>
        <w:t xml:space="preserve"> </w:t>
      </w:r>
      <w:r>
        <w:rPr>
          <w:rFonts w:cs="Arial"/>
        </w:rPr>
        <w:t>repeated</w:t>
      </w:r>
      <w:r w:rsidR="00AD14C5" w:rsidRPr="006D7C3B">
        <w:rPr>
          <w:rFonts w:cs="Arial"/>
        </w:rPr>
        <w:t xml:space="preserve"> his recommendation from</w:t>
      </w:r>
      <w:r>
        <w:rPr>
          <w:rFonts w:cs="Arial"/>
        </w:rPr>
        <w:t xml:space="preserve"> </w:t>
      </w:r>
      <w:r w:rsidR="003B54D3">
        <w:rPr>
          <w:rFonts w:cs="Arial"/>
        </w:rPr>
        <w:t xml:space="preserve">Item 8 at </w:t>
      </w:r>
      <w:r>
        <w:rPr>
          <w:rFonts w:cs="Arial"/>
        </w:rPr>
        <w:t>the</w:t>
      </w:r>
      <w:r w:rsidR="00AD14C5" w:rsidRPr="006D7C3B">
        <w:rPr>
          <w:rFonts w:cs="Arial"/>
        </w:rPr>
        <w:t xml:space="preserve"> September</w:t>
      </w:r>
      <w:r>
        <w:rPr>
          <w:rFonts w:cs="Arial"/>
        </w:rPr>
        <w:t xml:space="preserve"> meeting that students become involved in identifying barriers</w:t>
      </w:r>
      <w:r w:rsidR="00AD14C5" w:rsidRPr="006D7C3B">
        <w:rPr>
          <w:rFonts w:cs="Arial"/>
        </w:rPr>
        <w:t xml:space="preserve">. </w:t>
      </w:r>
      <w:r>
        <w:rPr>
          <w:rFonts w:cs="Arial"/>
        </w:rPr>
        <w:t xml:space="preserve">He congratulated TDSB in the step it took </w:t>
      </w:r>
      <w:r w:rsidR="00AD14C5" w:rsidRPr="006D7C3B">
        <w:rPr>
          <w:rFonts w:cs="Arial"/>
        </w:rPr>
        <w:t>to hire an Accessibility Coordinator, as recomm</w:t>
      </w:r>
      <w:r>
        <w:rPr>
          <w:rFonts w:cs="Arial"/>
        </w:rPr>
        <w:t>ended by SEAC.</w:t>
      </w:r>
    </w:p>
    <w:p w:rsidR="002A6B4E" w:rsidRDefault="001937CD" w:rsidP="00AE4DD6">
      <w:pPr>
        <w:pStyle w:val="ListParagraph"/>
        <w:numPr>
          <w:ilvl w:val="0"/>
          <w:numId w:val="3"/>
        </w:numPr>
        <w:spacing w:before="60"/>
        <w:rPr>
          <w:rFonts w:cs="Arial"/>
        </w:rPr>
      </w:pPr>
      <w:r>
        <w:rPr>
          <w:rFonts w:cs="Arial"/>
        </w:rPr>
        <w:t>R</w:t>
      </w:r>
      <w:r w:rsidR="00AD14C5" w:rsidRPr="006F0CA4">
        <w:rPr>
          <w:rFonts w:cs="Arial"/>
        </w:rPr>
        <w:t xml:space="preserve">equests from </w:t>
      </w:r>
      <w:r w:rsidR="006F0CA4">
        <w:rPr>
          <w:rFonts w:cs="Arial"/>
        </w:rPr>
        <w:t xml:space="preserve">TDSB </w:t>
      </w:r>
      <w:r w:rsidR="00AD14C5" w:rsidRPr="006F0CA4">
        <w:rPr>
          <w:rFonts w:cs="Arial"/>
        </w:rPr>
        <w:t xml:space="preserve">staff for </w:t>
      </w:r>
      <w:r>
        <w:rPr>
          <w:rFonts w:cs="Arial"/>
        </w:rPr>
        <w:t xml:space="preserve">SEAC </w:t>
      </w:r>
      <w:r w:rsidR="00AD14C5" w:rsidRPr="006F0CA4">
        <w:rPr>
          <w:rFonts w:cs="Arial"/>
        </w:rPr>
        <w:t xml:space="preserve">feedback </w:t>
      </w:r>
      <w:r>
        <w:rPr>
          <w:rFonts w:cs="Arial"/>
        </w:rPr>
        <w:t>and/or</w:t>
      </w:r>
      <w:r w:rsidR="006F0CA4">
        <w:rPr>
          <w:rFonts w:cs="Arial"/>
        </w:rPr>
        <w:t xml:space="preserve"> representation at</w:t>
      </w:r>
      <w:r w:rsidR="00AD14C5" w:rsidRPr="006F0CA4">
        <w:rPr>
          <w:rFonts w:cs="Arial"/>
        </w:rPr>
        <w:t xml:space="preserve"> </w:t>
      </w:r>
      <w:r w:rsidR="006F0CA4">
        <w:rPr>
          <w:rFonts w:cs="Arial"/>
        </w:rPr>
        <w:t>additional</w:t>
      </w:r>
      <w:r w:rsidR="00AD14C5" w:rsidRPr="006F0CA4">
        <w:rPr>
          <w:rFonts w:cs="Arial"/>
        </w:rPr>
        <w:t xml:space="preserve"> meeting</w:t>
      </w:r>
      <w:r>
        <w:rPr>
          <w:rFonts w:cs="Arial"/>
        </w:rPr>
        <w:t xml:space="preserve">s </w:t>
      </w:r>
      <w:r w:rsidR="00B93EAB">
        <w:rPr>
          <w:rFonts w:cs="Arial"/>
        </w:rPr>
        <w:t>are increasing.</w:t>
      </w:r>
      <w:r w:rsidR="006F0CA4">
        <w:rPr>
          <w:rFonts w:cs="Arial"/>
        </w:rPr>
        <w:t xml:space="preserve"> While it is</w:t>
      </w:r>
      <w:r w:rsidR="00AD14C5" w:rsidRPr="006F0CA4">
        <w:rPr>
          <w:rFonts w:cs="Arial"/>
        </w:rPr>
        <w:t xml:space="preserve"> good </w:t>
      </w:r>
      <w:r w:rsidR="006F0CA4">
        <w:rPr>
          <w:rFonts w:cs="Arial"/>
        </w:rPr>
        <w:t>that the board seek</w:t>
      </w:r>
      <w:r w:rsidR="00B93EAB">
        <w:rPr>
          <w:rFonts w:cs="Arial"/>
        </w:rPr>
        <w:t>s SEAC</w:t>
      </w:r>
      <w:r w:rsidR="006F0CA4">
        <w:rPr>
          <w:rFonts w:cs="Arial"/>
        </w:rPr>
        <w:t xml:space="preserve"> </w:t>
      </w:r>
      <w:r w:rsidR="00AD14C5" w:rsidRPr="006F0CA4">
        <w:rPr>
          <w:rFonts w:cs="Arial"/>
        </w:rPr>
        <w:t xml:space="preserve">advice and feedback, </w:t>
      </w:r>
      <w:r w:rsidR="006F0CA4">
        <w:rPr>
          <w:rFonts w:cs="Arial"/>
        </w:rPr>
        <w:t>the</w:t>
      </w:r>
      <w:r w:rsidR="00AD14C5" w:rsidRPr="006F0CA4">
        <w:rPr>
          <w:rFonts w:cs="Arial"/>
        </w:rPr>
        <w:t xml:space="preserve"> flow of requests is significant and </w:t>
      </w:r>
      <w:r w:rsidR="006F0CA4">
        <w:rPr>
          <w:rFonts w:cs="Arial"/>
        </w:rPr>
        <w:t>requests do not always contain</w:t>
      </w:r>
      <w:r w:rsidR="00AD14C5" w:rsidRPr="006F0CA4">
        <w:rPr>
          <w:rFonts w:cs="Arial"/>
        </w:rPr>
        <w:t xml:space="preserve"> the information needed. </w:t>
      </w:r>
      <w:r w:rsidR="006F0CA4">
        <w:rPr>
          <w:rFonts w:cs="Arial"/>
        </w:rPr>
        <w:t>W</w:t>
      </w:r>
      <w:r w:rsidR="00AD14C5" w:rsidRPr="006F0CA4">
        <w:rPr>
          <w:rFonts w:cs="Arial"/>
        </w:rPr>
        <w:t xml:space="preserve">hen asking </w:t>
      </w:r>
      <w:r w:rsidR="006F0CA4">
        <w:rPr>
          <w:rFonts w:cs="Arial"/>
        </w:rPr>
        <w:t xml:space="preserve">volunteers </w:t>
      </w:r>
      <w:r w:rsidR="00AD14C5" w:rsidRPr="006F0CA4">
        <w:rPr>
          <w:rFonts w:cs="Arial"/>
        </w:rPr>
        <w:t xml:space="preserve">to come to a meeting or </w:t>
      </w:r>
      <w:r w:rsidR="006F0CA4">
        <w:rPr>
          <w:rFonts w:cs="Arial"/>
        </w:rPr>
        <w:t>consulting about documents, it is</w:t>
      </w:r>
      <w:r w:rsidR="00AD14C5" w:rsidRPr="006F0CA4">
        <w:rPr>
          <w:rFonts w:cs="Arial"/>
        </w:rPr>
        <w:t xml:space="preserve"> important to provide information about what is wanted and in a</w:t>
      </w:r>
      <w:r w:rsidR="006F0CA4">
        <w:rPr>
          <w:rFonts w:cs="Arial"/>
        </w:rPr>
        <w:t>n accessible written</w:t>
      </w:r>
      <w:r w:rsidR="00AD14C5" w:rsidRPr="006F0CA4">
        <w:rPr>
          <w:rFonts w:cs="Arial"/>
        </w:rPr>
        <w:t xml:space="preserve"> format </w:t>
      </w:r>
      <w:r w:rsidR="006F0CA4">
        <w:rPr>
          <w:rFonts w:cs="Arial"/>
        </w:rPr>
        <w:t>(</w:t>
      </w:r>
      <w:r w:rsidR="00AD14C5" w:rsidRPr="006F0CA4">
        <w:rPr>
          <w:rFonts w:cs="Arial"/>
        </w:rPr>
        <w:t>not a pdf</w:t>
      </w:r>
      <w:r w:rsidR="006F0CA4">
        <w:rPr>
          <w:rFonts w:cs="Arial"/>
        </w:rPr>
        <w:t xml:space="preserve">). </w:t>
      </w:r>
      <w:r w:rsidR="002A6B4E">
        <w:rPr>
          <w:rFonts w:cs="Arial"/>
        </w:rPr>
        <w:t>Since volunteer time is limited, h</w:t>
      </w:r>
      <w:r w:rsidR="006F0CA4">
        <w:rPr>
          <w:rFonts w:cs="Arial"/>
        </w:rPr>
        <w:t xml:space="preserve">e recommended </w:t>
      </w:r>
      <w:r w:rsidR="00AD14C5" w:rsidRPr="006F0CA4">
        <w:rPr>
          <w:rFonts w:cs="Arial"/>
        </w:rPr>
        <w:t xml:space="preserve">judgement is needed about how often </w:t>
      </w:r>
      <w:r w:rsidR="002A6B4E">
        <w:rPr>
          <w:rFonts w:cs="Arial"/>
        </w:rPr>
        <w:t xml:space="preserve">volunteers are </w:t>
      </w:r>
      <w:r w:rsidR="00AD14C5" w:rsidRPr="006F0CA4">
        <w:rPr>
          <w:rFonts w:cs="Arial"/>
        </w:rPr>
        <w:t>asked and what is asked</w:t>
      </w:r>
      <w:r w:rsidR="002A6B4E">
        <w:rPr>
          <w:rFonts w:cs="Arial"/>
        </w:rPr>
        <w:t xml:space="preserve"> of them when</w:t>
      </w:r>
      <w:r w:rsidR="00AD14C5" w:rsidRPr="006F0CA4">
        <w:rPr>
          <w:rFonts w:cs="Arial"/>
        </w:rPr>
        <w:t xml:space="preserve"> inviting </w:t>
      </w:r>
      <w:r w:rsidR="002A6B4E">
        <w:rPr>
          <w:rFonts w:cs="Arial"/>
        </w:rPr>
        <w:t xml:space="preserve">them </w:t>
      </w:r>
      <w:r w:rsidR="00AD14C5" w:rsidRPr="006F0CA4">
        <w:rPr>
          <w:rFonts w:cs="Arial"/>
        </w:rPr>
        <w:t>to a meeting.</w:t>
      </w:r>
    </w:p>
    <w:p w:rsidR="004B32E1" w:rsidRPr="002A6B4E" w:rsidRDefault="002A6B4E" w:rsidP="00AE4DD6">
      <w:pPr>
        <w:pStyle w:val="ListParagraph"/>
        <w:numPr>
          <w:ilvl w:val="0"/>
          <w:numId w:val="3"/>
        </w:numPr>
        <w:spacing w:before="60"/>
        <w:rPr>
          <w:rFonts w:cs="Arial"/>
        </w:rPr>
      </w:pPr>
      <w:r>
        <w:rPr>
          <w:rFonts w:cs="Arial"/>
        </w:rPr>
        <w:t xml:space="preserve">Regarding the </w:t>
      </w:r>
      <w:r w:rsidR="00B93EAB">
        <w:rPr>
          <w:rFonts w:cs="Arial"/>
        </w:rPr>
        <w:t xml:space="preserve">Enhanced </w:t>
      </w:r>
      <w:r>
        <w:rPr>
          <w:rFonts w:cs="Arial"/>
        </w:rPr>
        <w:t>Equity Task Force, he suggested it may not be</w:t>
      </w:r>
      <w:r w:rsidR="00AD14C5" w:rsidRPr="002A6B4E">
        <w:rPr>
          <w:rFonts w:cs="Arial"/>
        </w:rPr>
        <w:t xml:space="preserve"> realistic to expect </w:t>
      </w:r>
      <w:r>
        <w:rPr>
          <w:rFonts w:cs="Arial"/>
        </w:rPr>
        <w:t xml:space="preserve">the </w:t>
      </w:r>
      <w:r w:rsidR="00AD14C5" w:rsidRPr="002A6B4E">
        <w:rPr>
          <w:rFonts w:cs="Arial"/>
        </w:rPr>
        <w:t>task force to provide major guidance about students</w:t>
      </w:r>
      <w:r>
        <w:rPr>
          <w:rFonts w:cs="Arial"/>
        </w:rPr>
        <w:t xml:space="preserve"> with special education needs. While it is i</w:t>
      </w:r>
      <w:r w:rsidR="00AD14C5" w:rsidRPr="002A6B4E">
        <w:rPr>
          <w:rFonts w:cs="Arial"/>
        </w:rPr>
        <w:t xml:space="preserve">mportant to </w:t>
      </w:r>
      <w:r>
        <w:rPr>
          <w:rFonts w:cs="Arial"/>
        </w:rPr>
        <w:t xml:space="preserve">develop a </w:t>
      </w:r>
      <w:r w:rsidR="00AD14C5" w:rsidRPr="002A6B4E">
        <w:rPr>
          <w:rFonts w:cs="Arial"/>
        </w:rPr>
        <w:t>good equity plan and that students with disability needs</w:t>
      </w:r>
      <w:r w:rsidR="004B32E1" w:rsidRPr="002A6B4E">
        <w:rPr>
          <w:rFonts w:cs="Arial"/>
        </w:rPr>
        <w:t xml:space="preserve"> be recognized as studen</w:t>
      </w:r>
      <w:r>
        <w:rPr>
          <w:rFonts w:cs="Arial"/>
        </w:rPr>
        <w:t>ts with special education needs,</w:t>
      </w:r>
      <w:r w:rsidR="004B32E1" w:rsidRPr="002A6B4E">
        <w:rPr>
          <w:rFonts w:cs="Arial"/>
        </w:rPr>
        <w:t xml:space="preserve"> SEAC is the committee that addre</w:t>
      </w:r>
      <w:r w:rsidR="003B54D3">
        <w:rPr>
          <w:rFonts w:cs="Arial"/>
        </w:rPr>
        <w:t>sses special education needs. The guidance from the Equity Task Force</w:t>
      </w:r>
      <w:r w:rsidR="004B32E1" w:rsidRPr="002A6B4E">
        <w:rPr>
          <w:rFonts w:cs="Arial"/>
        </w:rPr>
        <w:t xml:space="preserve"> is not a filter that should stand between SEAC and board staff/trustees. </w:t>
      </w:r>
    </w:p>
    <w:p w:rsidR="005349A4" w:rsidRPr="00486541" w:rsidRDefault="005349A4" w:rsidP="00377AB5">
      <w:pPr>
        <w:pStyle w:val="Heading2"/>
        <w:spacing w:before="240" w:after="60"/>
        <w:ind w:left="360" w:hanging="360"/>
        <w:rPr>
          <w:rFonts w:cs="Arial"/>
          <w:sz w:val="22"/>
          <w:szCs w:val="22"/>
        </w:rPr>
      </w:pPr>
      <w:r w:rsidRPr="00A348DB">
        <w:rPr>
          <w:rFonts w:cs="Arial"/>
          <w:sz w:val="24"/>
          <w:szCs w:val="24"/>
        </w:rPr>
        <w:t>3.</w:t>
      </w:r>
      <w:r w:rsidRPr="00486541">
        <w:rPr>
          <w:rFonts w:cs="Arial"/>
          <w:sz w:val="22"/>
          <w:szCs w:val="22"/>
        </w:rPr>
        <w:t xml:space="preserve">  </w:t>
      </w:r>
      <w:r w:rsidR="00377AB5">
        <w:rPr>
          <w:rFonts w:cs="Arial"/>
          <w:sz w:val="22"/>
          <w:szCs w:val="22"/>
        </w:rPr>
        <w:tab/>
      </w:r>
      <w:r w:rsidRPr="00486541">
        <w:rPr>
          <w:rFonts w:cs="Arial"/>
          <w:sz w:val="24"/>
          <w:szCs w:val="24"/>
        </w:rPr>
        <w:t>Approval of the Minutes</w:t>
      </w:r>
      <w:r w:rsidRPr="00486541">
        <w:rPr>
          <w:rFonts w:cs="Arial"/>
          <w:sz w:val="22"/>
          <w:szCs w:val="22"/>
        </w:rPr>
        <w:t xml:space="preserve"> </w:t>
      </w:r>
    </w:p>
    <w:p w:rsidR="00AD14C5" w:rsidRPr="00486541" w:rsidRDefault="005349A4" w:rsidP="003B54D3">
      <w:pPr>
        <w:spacing w:line="276" w:lineRule="auto"/>
        <w:rPr>
          <w:rFonts w:cs="Arial"/>
          <w:lang w:val="en-US"/>
        </w:rPr>
      </w:pPr>
      <w:r w:rsidRPr="003B54D3">
        <w:rPr>
          <w:rFonts w:cs="Arial"/>
        </w:rPr>
        <w:t xml:space="preserve">On motion of </w:t>
      </w:r>
      <w:r w:rsidR="004B32E1" w:rsidRPr="003B54D3">
        <w:rPr>
          <w:rFonts w:cs="Arial"/>
        </w:rPr>
        <w:t>Dick Winters</w:t>
      </w:r>
      <w:r w:rsidRPr="003B54D3">
        <w:rPr>
          <w:rFonts w:cs="Arial"/>
        </w:rPr>
        <w:t xml:space="preserve">, the Minutes of </w:t>
      </w:r>
      <w:r w:rsidR="003B54D3" w:rsidRPr="003B54D3">
        <w:rPr>
          <w:rFonts w:cs="Arial"/>
        </w:rPr>
        <w:t>September 11, 2017</w:t>
      </w:r>
      <w:r w:rsidRPr="003B54D3">
        <w:rPr>
          <w:rFonts w:cs="Arial"/>
          <w:lang w:val="en-US"/>
        </w:rPr>
        <w:t xml:space="preserve"> were approved</w:t>
      </w:r>
      <w:r w:rsidR="003B54D3" w:rsidRPr="003B54D3">
        <w:rPr>
          <w:rFonts w:cs="Arial"/>
          <w:lang w:val="en-US"/>
        </w:rPr>
        <w:t xml:space="preserve"> with the </w:t>
      </w:r>
      <w:r w:rsidR="00B93EAB">
        <w:rPr>
          <w:rFonts w:cs="Arial"/>
          <w:lang w:val="en-US"/>
        </w:rPr>
        <w:t>clarification</w:t>
      </w:r>
      <w:r w:rsidR="003B54D3" w:rsidRPr="003B54D3">
        <w:rPr>
          <w:rFonts w:cs="Arial"/>
          <w:lang w:val="en-US"/>
        </w:rPr>
        <w:t xml:space="preserve"> that the Chair</w:t>
      </w:r>
      <w:r w:rsidR="00B93EAB">
        <w:rPr>
          <w:rFonts w:cs="Arial"/>
          <w:lang w:val="en-US"/>
        </w:rPr>
        <w:t xml:space="preserve"> would like an answer from the appropriate staff to his</w:t>
      </w:r>
      <w:r w:rsidR="003B54D3" w:rsidRPr="003B54D3">
        <w:rPr>
          <w:rFonts w:cs="Arial"/>
          <w:lang w:val="en-US"/>
        </w:rPr>
        <w:t xml:space="preserve"> question about </w:t>
      </w:r>
      <w:r w:rsidR="003B54D3">
        <w:rPr>
          <w:rFonts w:cs="Arial"/>
          <w:lang w:val="en-US"/>
        </w:rPr>
        <w:t xml:space="preserve">the requirement of </w:t>
      </w:r>
      <w:r w:rsidR="003B54D3" w:rsidRPr="003B54D3">
        <w:rPr>
          <w:lang w:val="en-US"/>
        </w:rPr>
        <w:t>s. 75 o of the Integrated Acc</w:t>
      </w:r>
      <w:r w:rsidR="003B54D3">
        <w:rPr>
          <w:lang w:val="en-US"/>
        </w:rPr>
        <w:t>essibility Standards Regulation</w:t>
      </w:r>
      <w:r w:rsidR="003B54D3" w:rsidRPr="003B54D3">
        <w:rPr>
          <w:lang w:val="en-US"/>
        </w:rPr>
        <w:t xml:space="preserve"> </w:t>
      </w:r>
      <w:r w:rsidR="003B54D3">
        <w:rPr>
          <w:rFonts w:cs="Arial"/>
          <w:lang w:val="en-US"/>
        </w:rPr>
        <w:t xml:space="preserve">for </w:t>
      </w:r>
      <w:r w:rsidR="003B54D3" w:rsidRPr="003B54D3">
        <w:rPr>
          <w:rFonts w:cs="Arial"/>
          <w:lang w:val="en-US"/>
        </w:rPr>
        <w:t>individual transportation plans for students</w:t>
      </w:r>
      <w:r w:rsidR="003B54D3" w:rsidRPr="003B54D3">
        <w:rPr>
          <w:lang w:val="en-US"/>
        </w:rPr>
        <w:t xml:space="preserve"> </w:t>
      </w:r>
      <w:r w:rsidR="003B54D3">
        <w:rPr>
          <w:rFonts w:cs="Arial"/>
          <w:lang w:val="en-US"/>
        </w:rPr>
        <w:t>(foun</w:t>
      </w:r>
      <w:r w:rsidR="00B93EAB">
        <w:rPr>
          <w:rFonts w:cs="Arial"/>
          <w:lang w:val="en-US"/>
        </w:rPr>
        <w:t>d under Item 6.1, final bullet).</w:t>
      </w:r>
    </w:p>
    <w:p w:rsidR="005349A4" w:rsidRPr="00486541" w:rsidRDefault="005349A4" w:rsidP="00377AB5">
      <w:pPr>
        <w:spacing w:before="60"/>
        <w:ind w:left="360" w:hanging="360"/>
        <w:rPr>
          <w:rFonts w:cs="Arial"/>
          <w:lang w:val="en-US"/>
        </w:rPr>
      </w:pPr>
      <w:r w:rsidRPr="00A348DB">
        <w:rPr>
          <w:rFonts w:cs="Arial"/>
          <w:b/>
          <w:sz w:val="24"/>
          <w:szCs w:val="24"/>
          <w:lang w:val="en-US"/>
        </w:rPr>
        <w:t>4</w:t>
      </w:r>
      <w:r w:rsidRPr="00486541">
        <w:rPr>
          <w:rFonts w:cs="Arial"/>
          <w:b/>
          <w:lang w:val="en-US"/>
        </w:rPr>
        <w:t xml:space="preserve">. </w:t>
      </w:r>
      <w:r w:rsidRPr="00486541">
        <w:rPr>
          <w:rFonts w:cs="Arial"/>
          <w:b/>
          <w:lang w:val="en-US"/>
        </w:rPr>
        <w:tab/>
      </w:r>
      <w:r w:rsidR="00966D96">
        <w:rPr>
          <w:rFonts w:cs="Arial"/>
          <w:b/>
          <w:sz w:val="24"/>
          <w:szCs w:val="24"/>
          <w:lang w:val="en-US"/>
        </w:rPr>
        <w:t>Applications for N</w:t>
      </w:r>
      <w:r w:rsidRPr="00486541">
        <w:rPr>
          <w:rFonts w:cs="Arial"/>
          <w:b/>
          <w:sz w:val="24"/>
          <w:szCs w:val="24"/>
          <w:lang w:val="en-US"/>
        </w:rPr>
        <w:t>ew SEAC members</w:t>
      </w:r>
      <w:r w:rsidRPr="00486541">
        <w:rPr>
          <w:rFonts w:cs="Arial"/>
          <w:b/>
          <w:lang w:val="en-US"/>
        </w:rPr>
        <w:t xml:space="preserve"> </w:t>
      </w:r>
    </w:p>
    <w:p w:rsidR="008F5A1A" w:rsidRDefault="008F5A1A" w:rsidP="008F5A1A">
      <w:pPr>
        <w:pStyle w:val="ListParagraph"/>
        <w:spacing w:line="276" w:lineRule="auto"/>
        <w:ind w:left="540" w:hanging="540"/>
        <w:rPr>
          <w:rFonts w:cs="Arial"/>
        </w:rPr>
      </w:pPr>
      <w:r>
        <w:t xml:space="preserve">***Motion – </w:t>
      </w:r>
      <w:r>
        <w:rPr>
          <w:rFonts w:cs="Arial"/>
        </w:rPr>
        <w:t xml:space="preserve">Moved by Paula Boutis, seconded by Jordan Glass </w:t>
      </w:r>
    </w:p>
    <w:p w:rsidR="008F5A1A" w:rsidRPr="00000913" w:rsidRDefault="008F5A1A" w:rsidP="008F5A1A">
      <w:pPr>
        <w:ind w:left="360"/>
        <w:rPr>
          <w:rFonts w:cs="Arial"/>
          <w:b/>
          <w:i/>
        </w:rPr>
      </w:pPr>
      <w:r w:rsidRPr="00000913">
        <w:rPr>
          <w:rFonts w:cs="Arial"/>
          <w:b/>
          <w:i/>
        </w:rPr>
        <w:t>Whereas there are two vacancies for North East Community Alternate Representative on the Toronto District School Board Special Education Advisory Committee (SEAC), and</w:t>
      </w:r>
    </w:p>
    <w:p w:rsidR="008F5A1A" w:rsidRPr="00000913" w:rsidRDefault="008F5A1A" w:rsidP="008F5A1A">
      <w:pPr>
        <w:ind w:left="360"/>
        <w:rPr>
          <w:rFonts w:cs="Arial"/>
          <w:b/>
          <w:i/>
        </w:rPr>
      </w:pPr>
      <w:r w:rsidRPr="00000913">
        <w:rPr>
          <w:rFonts w:cs="Arial"/>
          <w:b/>
          <w:i/>
        </w:rPr>
        <w:t xml:space="preserve">Whereas SEAC has received an application from </w:t>
      </w:r>
      <w:r>
        <w:rPr>
          <w:rFonts w:cs="Arial"/>
          <w:b/>
          <w:i/>
        </w:rPr>
        <w:t>Nelson Lui</w:t>
      </w:r>
      <w:r w:rsidRPr="00000913">
        <w:rPr>
          <w:rFonts w:cs="Arial"/>
          <w:b/>
          <w:i/>
        </w:rPr>
        <w:t xml:space="preserve"> to become Alternate Representative for the North East Community</w:t>
      </w:r>
      <w:r>
        <w:rPr>
          <w:rFonts w:cs="Arial"/>
          <w:b/>
          <w:i/>
        </w:rPr>
        <w:t xml:space="preserve"> </w:t>
      </w:r>
      <w:r w:rsidRPr="00000913">
        <w:rPr>
          <w:rFonts w:cs="Arial"/>
          <w:b/>
          <w:i/>
        </w:rPr>
        <w:t>and</w:t>
      </w:r>
      <w:r>
        <w:rPr>
          <w:rFonts w:cs="Arial"/>
          <w:b/>
          <w:i/>
        </w:rPr>
        <w:t xml:space="preserve"> </w:t>
      </w:r>
      <w:r w:rsidRPr="00000913">
        <w:rPr>
          <w:rFonts w:cs="Arial"/>
          <w:b/>
          <w:i/>
        </w:rPr>
        <w:t>he meets the Ministry of Education and board criteria for eligibility, therefore,</w:t>
      </w:r>
    </w:p>
    <w:p w:rsidR="008F5A1A" w:rsidRPr="00B93EAB" w:rsidRDefault="008F5A1A" w:rsidP="00B93EAB">
      <w:pPr>
        <w:ind w:left="360"/>
        <w:rPr>
          <w:rFonts w:cs="Arial"/>
          <w:b/>
        </w:rPr>
      </w:pPr>
      <w:r w:rsidRPr="00000913">
        <w:rPr>
          <w:rFonts w:cs="Arial"/>
          <w:b/>
          <w:i/>
        </w:rPr>
        <w:t xml:space="preserve">Be it resolved that the board appoint </w:t>
      </w:r>
      <w:r>
        <w:rPr>
          <w:rFonts w:cs="Arial"/>
          <w:b/>
          <w:i/>
        </w:rPr>
        <w:t>Nelson Lui</w:t>
      </w:r>
      <w:r w:rsidRPr="00000913">
        <w:rPr>
          <w:rFonts w:cs="Arial"/>
          <w:b/>
          <w:i/>
        </w:rPr>
        <w:t xml:space="preserve"> as an Alternate Representative for the North East Community, for the remainder of the 2014 to 2018 term.</w:t>
      </w:r>
      <w:r w:rsidRPr="00000913">
        <w:rPr>
          <w:rFonts w:cs="Arial"/>
          <w:b/>
        </w:rPr>
        <w:t xml:space="preserve"> </w:t>
      </w:r>
    </w:p>
    <w:p w:rsidR="008F5A1A" w:rsidRPr="008F5A1A" w:rsidRDefault="008F5A1A" w:rsidP="008F5A1A">
      <w:pPr>
        <w:pStyle w:val="ListParagraph"/>
        <w:spacing w:line="276" w:lineRule="auto"/>
        <w:ind w:left="540" w:hanging="540"/>
        <w:rPr>
          <w:rFonts w:cs="Arial"/>
        </w:rPr>
      </w:pPr>
      <w:r>
        <w:rPr>
          <w:rFonts w:cs="Arial"/>
        </w:rPr>
        <w:t>The motion carried.</w:t>
      </w:r>
      <w:r w:rsidR="00814A49">
        <w:rPr>
          <w:rFonts w:cs="Arial"/>
        </w:rPr>
        <w:t xml:space="preserve">          </w:t>
      </w:r>
    </w:p>
    <w:p w:rsidR="004B32E1" w:rsidRDefault="008F5A1A" w:rsidP="004B32E1">
      <w:r>
        <w:t>Given that SEAC renewal takes place in 2018, t</w:t>
      </w:r>
      <w:r w:rsidR="004B32E1">
        <w:t xml:space="preserve">he Chair </w:t>
      </w:r>
      <w:r>
        <w:t xml:space="preserve">suggested that SEAC may wish </w:t>
      </w:r>
      <w:r w:rsidR="004B32E1">
        <w:t xml:space="preserve">to create a subcommittee that </w:t>
      </w:r>
      <w:r>
        <w:t>develops recommendations to the board about</w:t>
      </w:r>
      <w:r w:rsidR="00814A49">
        <w:t xml:space="preserve"> how these applications are</w:t>
      </w:r>
      <w:r>
        <w:t xml:space="preserve"> reviewed and managed</w:t>
      </w:r>
      <w:r w:rsidR="004B32E1">
        <w:t>.</w:t>
      </w:r>
    </w:p>
    <w:p w:rsidR="005349A4" w:rsidRPr="00F9376D" w:rsidRDefault="005349A4" w:rsidP="00F442E9">
      <w:pPr>
        <w:pStyle w:val="ListParagraph"/>
        <w:spacing w:line="276" w:lineRule="auto"/>
        <w:ind w:left="540" w:hanging="540"/>
        <w:rPr>
          <w:rFonts w:cs="Arial"/>
          <w:sz w:val="12"/>
          <w:szCs w:val="12"/>
        </w:rPr>
      </w:pPr>
    </w:p>
    <w:p w:rsidR="00A65D2F" w:rsidRDefault="005349A4" w:rsidP="000E1612">
      <w:pPr>
        <w:pStyle w:val="ListParagraph"/>
        <w:spacing w:line="276" w:lineRule="auto"/>
        <w:ind w:left="360" w:hanging="360"/>
        <w:rPr>
          <w:rFonts w:cs="Arial"/>
          <w:b/>
          <w:sz w:val="24"/>
          <w:szCs w:val="24"/>
          <w:lang w:val="en-US"/>
        </w:rPr>
      </w:pPr>
      <w:r w:rsidRPr="00A348DB">
        <w:rPr>
          <w:rFonts w:cs="Arial"/>
          <w:b/>
          <w:sz w:val="24"/>
          <w:szCs w:val="24"/>
          <w:lang w:val="en-US"/>
        </w:rPr>
        <w:t>5.</w:t>
      </w:r>
      <w:r w:rsidRPr="00486541">
        <w:rPr>
          <w:rFonts w:cs="Arial"/>
          <w:b/>
          <w:lang w:val="en-US"/>
        </w:rPr>
        <w:tab/>
      </w:r>
      <w:r w:rsidR="000E1612">
        <w:rPr>
          <w:rFonts w:cs="Arial"/>
          <w:b/>
          <w:sz w:val="24"/>
          <w:szCs w:val="24"/>
          <w:lang w:val="en-US"/>
        </w:rPr>
        <w:t>Staff Report including updates on issues raised at SEAC's September 11, 2017 meeting</w:t>
      </w:r>
      <w:r w:rsidR="00A65D2F">
        <w:rPr>
          <w:rFonts w:cs="Arial"/>
          <w:b/>
          <w:sz w:val="24"/>
          <w:szCs w:val="24"/>
          <w:lang w:val="en-US"/>
        </w:rPr>
        <w:t xml:space="preserve">, </w:t>
      </w:r>
      <w:r w:rsidR="00A65D2F" w:rsidRPr="00DB3248">
        <w:rPr>
          <w:rFonts w:cs="Arial"/>
          <w:i/>
          <w:sz w:val="24"/>
          <w:szCs w:val="24"/>
          <w:lang w:val="en-US"/>
        </w:rPr>
        <w:t>and</w:t>
      </w:r>
    </w:p>
    <w:p w:rsidR="000E1612" w:rsidRDefault="00A65D2F" w:rsidP="000E1612">
      <w:pPr>
        <w:pStyle w:val="ListParagraph"/>
        <w:spacing w:line="276" w:lineRule="auto"/>
        <w:ind w:left="360" w:hanging="360"/>
        <w:rPr>
          <w:rFonts w:cs="Arial"/>
        </w:rPr>
      </w:pPr>
      <w:r>
        <w:rPr>
          <w:rFonts w:cs="Arial"/>
          <w:b/>
          <w:sz w:val="24"/>
          <w:szCs w:val="24"/>
          <w:lang w:val="en-US"/>
        </w:rPr>
        <w:t xml:space="preserve">6. </w:t>
      </w:r>
      <w:r w:rsidR="00DB3248">
        <w:rPr>
          <w:rFonts w:cs="Arial"/>
          <w:b/>
          <w:sz w:val="24"/>
          <w:szCs w:val="24"/>
          <w:lang w:val="en-US"/>
        </w:rPr>
        <w:t xml:space="preserve"> </w:t>
      </w:r>
      <w:r>
        <w:rPr>
          <w:rFonts w:cs="Arial"/>
          <w:b/>
          <w:sz w:val="24"/>
          <w:szCs w:val="24"/>
          <w:lang w:val="en-US"/>
        </w:rPr>
        <w:t>Open Opportunity for SEAC members to ask staff about issues regarding students with special education needs.</w:t>
      </w:r>
      <w:r w:rsidR="000E1612" w:rsidRPr="00486541">
        <w:rPr>
          <w:rFonts w:cs="Arial"/>
        </w:rPr>
        <w:t xml:space="preserve"> </w:t>
      </w:r>
    </w:p>
    <w:p w:rsidR="003A52CD" w:rsidRDefault="008F5A1A" w:rsidP="00377AB5">
      <w:pPr>
        <w:pStyle w:val="ListParagraph"/>
        <w:spacing w:line="276" w:lineRule="auto"/>
        <w:ind w:left="0"/>
        <w:rPr>
          <w:rFonts w:cs="Arial"/>
        </w:rPr>
      </w:pPr>
      <w:r>
        <w:rPr>
          <w:rFonts w:cs="Arial"/>
        </w:rPr>
        <w:t xml:space="preserve">The Chair </w:t>
      </w:r>
      <w:r w:rsidR="00B93EAB">
        <w:rPr>
          <w:rFonts w:cs="Arial"/>
        </w:rPr>
        <w:t xml:space="preserve">confirmed that given the complexity of the questions SEAC members were asking, </w:t>
      </w:r>
      <w:r w:rsidR="003A52CD">
        <w:rPr>
          <w:rFonts w:cs="Arial"/>
        </w:rPr>
        <w:t>he</w:t>
      </w:r>
      <w:r w:rsidR="00B93EAB">
        <w:rPr>
          <w:rFonts w:cs="Arial"/>
        </w:rPr>
        <w:t xml:space="preserve"> was not expecting a full answer to all the questions sent in. He </w:t>
      </w:r>
      <w:r>
        <w:rPr>
          <w:rFonts w:cs="Arial"/>
        </w:rPr>
        <w:t xml:space="preserve">invited Executive Superintendent Uton Robinson to speak to his </w:t>
      </w:r>
      <w:r w:rsidR="00814A49">
        <w:rPr>
          <w:rFonts w:cs="Arial"/>
        </w:rPr>
        <w:t xml:space="preserve">Department Update and </w:t>
      </w:r>
      <w:r w:rsidR="00A54B23">
        <w:rPr>
          <w:rFonts w:cs="Arial"/>
        </w:rPr>
        <w:t xml:space="preserve">to </w:t>
      </w:r>
      <w:r w:rsidR="00814A49">
        <w:rPr>
          <w:rFonts w:cs="Arial"/>
        </w:rPr>
        <w:t>respond to questions raised</w:t>
      </w:r>
      <w:r w:rsidR="00A54B23">
        <w:rPr>
          <w:rFonts w:cs="Arial"/>
        </w:rPr>
        <w:t xml:space="preserve">. </w:t>
      </w:r>
      <w:r w:rsidR="00D062E0">
        <w:rPr>
          <w:rFonts w:cs="Arial"/>
        </w:rPr>
        <w:t>He requested that a</w:t>
      </w:r>
      <w:r>
        <w:rPr>
          <w:rFonts w:cs="Arial"/>
        </w:rPr>
        <w:t>dditional questions raised</w:t>
      </w:r>
      <w:r w:rsidR="00B93EAB">
        <w:rPr>
          <w:rFonts w:cs="Arial"/>
        </w:rPr>
        <w:t xml:space="preserve"> during the discussion</w:t>
      </w:r>
      <w:r>
        <w:rPr>
          <w:rFonts w:cs="Arial"/>
        </w:rPr>
        <w:t xml:space="preserve"> be</w:t>
      </w:r>
      <w:r w:rsidR="00814A49">
        <w:rPr>
          <w:rFonts w:cs="Arial"/>
        </w:rPr>
        <w:t xml:space="preserve"> recorded in the minutes </w:t>
      </w:r>
      <w:r w:rsidR="004B32E1">
        <w:rPr>
          <w:rFonts w:cs="Arial"/>
        </w:rPr>
        <w:t>and includ</w:t>
      </w:r>
      <w:r w:rsidR="00814A49">
        <w:rPr>
          <w:rFonts w:cs="Arial"/>
        </w:rPr>
        <w:t>ed</w:t>
      </w:r>
      <w:r w:rsidR="004B32E1">
        <w:rPr>
          <w:rFonts w:cs="Arial"/>
        </w:rPr>
        <w:t xml:space="preserve"> in </w:t>
      </w:r>
      <w:r w:rsidR="00814A49">
        <w:rPr>
          <w:rFonts w:cs="Arial"/>
        </w:rPr>
        <w:t xml:space="preserve">the list of possible SEAC </w:t>
      </w:r>
      <w:r w:rsidR="004B32E1">
        <w:rPr>
          <w:rFonts w:cs="Arial"/>
        </w:rPr>
        <w:t>priorities</w:t>
      </w:r>
      <w:r w:rsidR="00180481">
        <w:rPr>
          <w:rFonts w:cs="Arial"/>
        </w:rPr>
        <w:t>,</w:t>
      </w:r>
      <w:r w:rsidR="00B93EAB">
        <w:rPr>
          <w:rFonts w:cs="Arial"/>
        </w:rPr>
        <w:t xml:space="preserve"> to be appended to the minutes</w:t>
      </w:r>
      <w:r w:rsidR="004B32E1">
        <w:rPr>
          <w:rFonts w:cs="Arial"/>
        </w:rPr>
        <w:t>.</w:t>
      </w:r>
      <w:r w:rsidR="00D062E0">
        <w:rPr>
          <w:rFonts w:cs="Arial"/>
        </w:rPr>
        <w:t xml:space="preserve"> The following information</w:t>
      </w:r>
      <w:r w:rsidR="00A65D2F">
        <w:rPr>
          <w:rFonts w:cs="Arial"/>
        </w:rPr>
        <w:t xml:space="preserve"> </w:t>
      </w:r>
      <w:r w:rsidR="00B93EAB">
        <w:rPr>
          <w:rFonts w:cs="Arial"/>
        </w:rPr>
        <w:t>resulted</w:t>
      </w:r>
      <w:r w:rsidR="003B027C">
        <w:rPr>
          <w:rFonts w:cs="Arial"/>
        </w:rPr>
        <w:t xml:space="preserve"> from both Items 5 and 6 and </w:t>
      </w:r>
      <w:r w:rsidR="00A65D2F">
        <w:rPr>
          <w:rFonts w:cs="Arial"/>
        </w:rPr>
        <w:t>is organized by topic.</w:t>
      </w:r>
      <w:r w:rsidR="00934195">
        <w:rPr>
          <w:rFonts w:cs="Arial"/>
        </w:rPr>
        <w:t xml:space="preserve"> </w:t>
      </w:r>
      <w:r w:rsidR="00DB3248">
        <w:rPr>
          <w:rFonts w:cs="Arial"/>
        </w:rPr>
        <w:t>Below each topic heading,</w:t>
      </w:r>
      <w:r w:rsidR="00A65D2F">
        <w:rPr>
          <w:rFonts w:cs="Arial"/>
        </w:rPr>
        <w:t xml:space="preserve"> information </w:t>
      </w:r>
      <w:r w:rsidR="00D062E0">
        <w:rPr>
          <w:rFonts w:cs="Arial"/>
        </w:rPr>
        <w:t>provided by Uton Robinson and Centrally Assigned Principal Lori Moore</w:t>
      </w:r>
      <w:r w:rsidR="00DB3248">
        <w:rPr>
          <w:rFonts w:cs="Arial"/>
        </w:rPr>
        <w:t xml:space="preserve"> is provided</w:t>
      </w:r>
      <w:r w:rsidR="00F74593">
        <w:rPr>
          <w:rFonts w:cs="Arial"/>
        </w:rPr>
        <w:t xml:space="preserve"> </w:t>
      </w:r>
      <w:r w:rsidR="003B027C">
        <w:rPr>
          <w:rFonts w:cs="Arial"/>
        </w:rPr>
        <w:t xml:space="preserve">and follow-up SEAC input during the Q &amp; A discussion is </w:t>
      </w:r>
      <w:r w:rsidR="00DB3248">
        <w:rPr>
          <w:rFonts w:cs="Arial"/>
        </w:rPr>
        <w:t>included</w:t>
      </w:r>
      <w:r w:rsidR="00A348DB">
        <w:rPr>
          <w:rFonts w:cs="Arial"/>
        </w:rPr>
        <w:t>.</w:t>
      </w:r>
    </w:p>
    <w:p w:rsidR="003A52CD" w:rsidRDefault="003A52CD" w:rsidP="00377AB5">
      <w:pPr>
        <w:pStyle w:val="ListParagraph"/>
        <w:spacing w:line="276" w:lineRule="auto"/>
        <w:ind w:left="0"/>
        <w:rPr>
          <w:rFonts w:cs="Arial"/>
        </w:rPr>
      </w:pPr>
    </w:p>
    <w:p w:rsidR="005349A4" w:rsidRPr="00377AB5" w:rsidRDefault="00D062E0" w:rsidP="00377AB5">
      <w:pPr>
        <w:pStyle w:val="ListParagraph"/>
        <w:spacing w:line="276" w:lineRule="auto"/>
        <w:ind w:left="0"/>
        <w:rPr>
          <w:rFonts w:cs="Arial"/>
        </w:rPr>
      </w:pPr>
      <w:r>
        <w:rPr>
          <w:rFonts w:cs="Arial"/>
        </w:rPr>
        <w:t xml:space="preserve"> </w:t>
      </w:r>
    </w:p>
    <w:p w:rsidR="005349A4" w:rsidRPr="00F9376D" w:rsidRDefault="005349A4" w:rsidP="00ED22AD">
      <w:pPr>
        <w:pStyle w:val="ListParagraph"/>
        <w:spacing w:line="276" w:lineRule="auto"/>
        <w:ind w:left="0"/>
        <w:rPr>
          <w:rFonts w:cs="Arial"/>
          <w:b/>
          <w:sz w:val="12"/>
          <w:szCs w:val="12"/>
          <w:lang w:val="en-US"/>
        </w:rPr>
      </w:pPr>
    </w:p>
    <w:p w:rsidR="00DA4F28" w:rsidRDefault="000E1612" w:rsidP="000E1612">
      <w:pPr>
        <w:pStyle w:val="ListParagraph"/>
        <w:spacing w:line="276" w:lineRule="auto"/>
        <w:ind w:left="360"/>
        <w:rPr>
          <w:rFonts w:cs="Arial"/>
          <w:b/>
          <w:lang w:val="en-US"/>
        </w:rPr>
      </w:pPr>
      <w:r>
        <w:rPr>
          <w:rFonts w:cs="Arial"/>
          <w:b/>
          <w:lang w:val="en-US"/>
        </w:rPr>
        <w:t>5</w:t>
      </w:r>
      <w:r w:rsidR="005349A4" w:rsidRPr="005B4693">
        <w:rPr>
          <w:rFonts w:cs="Arial"/>
          <w:b/>
          <w:lang w:val="en-US"/>
        </w:rPr>
        <w:t xml:space="preserve">.1 </w:t>
      </w:r>
      <w:r w:rsidR="004B32E1">
        <w:rPr>
          <w:rFonts w:cs="Arial"/>
          <w:b/>
          <w:lang w:val="en-US"/>
        </w:rPr>
        <w:t>Organization</w:t>
      </w:r>
      <w:r w:rsidR="00DA4F28">
        <w:rPr>
          <w:rFonts w:cs="Arial"/>
          <w:b/>
          <w:lang w:val="en-US"/>
        </w:rPr>
        <w:t xml:space="preserve"> Changes</w:t>
      </w:r>
      <w:r w:rsidR="004B32E1">
        <w:rPr>
          <w:rFonts w:cs="Arial"/>
          <w:b/>
          <w:lang w:val="en-US"/>
        </w:rPr>
        <w:t xml:space="preserve"> </w:t>
      </w:r>
    </w:p>
    <w:p w:rsidR="005349A4" w:rsidRPr="003B027C" w:rsidRDefault="00DA4F28" w:rsidP="00ED22AD">
      <w:pPr>
        <w:pStyle w:val="ListParagraph"/>
        <w:spacing w:line="276" w:lineRule="auto"/>
        <w:ind w:left="360"/>
        <w:rPr>
          <w:rFonts w:cs="Arial"/>
          <w:lang w:val="en-US"/>
        </w:rPr>
      </w:pPr>
      <w:r w:rsidRPr="00DA4F28">
        <w:rPr>
          <w:rFonts w:cs="Arial"/>
          <w:lang w:val="en-US"/>
        </w:rPr>
        <w:t xml:space="preserve">The focus on </w:t>
      </w:r>
      <w:r w:rsidR="00F74593">
        <w:rPr>
          <w:rFonts w:cs="Arial"/>
          <w:lang w:val="en-US"/>
        </w:rPr>
        <w:t xml:space="preserve">central </w:t>
      </w:r>
      <w:r w:rsidRPr="00DA4F28">
        <w:rPr>
          <w:rFonts w:cs="Arial"/>
          <w:lang w:val="en-US"/>
        </w:rPr>
        <w:t>staff changes</w:t>
      </w:r>
      <w:r w:rsidR="003B027C">
        <w:rPr>
          <w:rFonts w:cs="Arial"/>
          <w:lang w:val="en-US"/>
        </w:rPr>
        <w:t xml:space="preserve"> provided in the department update</w:t>
      </w:r>
      <w:r w:rsidRPr="00DA4F28">
        <w:rPr>
          <w:rFonts w:cs="Arial"/>
          <w:lang w:val="en-US"/>
        </w:rPr>
        <w:t xml:space="preserve"> is</w:t>
      </w:r>
      <w:r w:rsidR="003B027C">
        <w:rPr>
          <w:rFonts w:cs="Arial"/>
          <w:lang w:val="en-US"/>
        </w:rPr>
        <w:t xml:space="preserve"> to ensure staff is</w:t>
      </w:r>
      <w:r w:rsidR="004B32E1" w:rsidRPr="004B32E1">
        <w:rPr>
          <w:rFonts w:cs="Arial"/>
          <w:lang w:val="en-US"/>
        </w:rPr>
        <w:t xml:space="preserve"> </w:t>
      </w:r>
      <w:r>
        <w:rPr>
          <w:rFonts w:cs="Arial"/>
          <w:lang w:val="en-US"/>
        </w:rPr>
        <w:t xml:space="preserve">able to be </w:t>
      </w:r>
      <w:r w:rsidR="00520140">
        <w:rPr>
          <w:rFonts w:cs="Arial"/>
          <w:lang w:val="en-US"/>
        </w:rPr>
        <w:t xml:space="preserve">more </w:t>
      </w:r>
      <w:r w:rsidR="004B32E1" w:rsidRPr="004B32E1">
        <w:rPr>
          <w:rFonts w:cs="Arial"/>
          <w:lang w:val="en-US"/>
        </w:rPr>
        <w:t>responsive</w:t>
      </w:r>
      <w:r w:rsidR="00520140">
        <w:rPr>
          <w:rFonts w:cs="Arial"/>
          <w:lang w:val="en-US"/>
        </w:rPr>
        <w:t xml:space="preserve"> to the needs at the local school</w:t>
      </w:r>
      <w:r>
        <w:rPr>
          <w:rFonts w:cs="Arial"/>
          <w:lang w:val="en-US"/>
        </w:rPr>
        <w:t xml:space="preserve">, with sufficient </w:t>
      </w:r>
      <w:r w:rsidR="001D6CC9">
        <w:rPr>
          <w:rFonts w:cs="Arial"/>
          <w:lang w:val="en-US"/>
        </w:rPr>
        <w:t xml:space="preserve">staff available to address and resolve </w:t>
      </w:r>
      <w:r w:rsidR="00520140">
        <w:rPr>
          <w:rFonts w:cs="Arial"/>
          <w:lang w:val="en-US"/>
        </w:rPr>
        <w:t xml:space="preserve">the </w:t>
      </w:r>
      <w:r w:rsidR="004B32E1" w:rsidRPr="004B32E1">
        <w:rPr>
          <w:rFonts w:cs="Arial"/>
          <w:lang w:val="en-US"/>
        </w:rPr>
        <w:t>issue</w:t>
      </w:r>
      <w:r>
        <w:rPr>
          <w:rFonts w:cs="Arial"/>
          <w:lang w:val="en-US"/>
        </w:rPr>
        <w:t>s</w:t>
      </w:r>
      <w:r w:rsidR="001D6CC9">
        <w:rPr>
          <w:rFonts w:cs="Arial"/>
          <w:lang w:val="en-US"/>
        </w:rPr>
        <w:t>.</w:t>
      </w:r>
    </w:p>
    <w:p w:rsidR="003B027C" w:rsidRDefault="003B027C" w:rsidP="006F2D86">
      <w:pPr>
        <w:pStyle w:val="ListParagraph"/>
        <w:spacing w:line="276" w:lineRule="auto"/>
        <w:ind w:left="360"/>
        <w:rPr>
          <w:rFonts w:cs="Arial"/>
          <w:b/>
          <w:lang w:val="en-US"/>
        </w:rPr>
      </w:pPr>
    </w:p>
    <w:p w:rsidR="005349A4" w:rsidRPr="00486541" w:rsidRDefault="000E1612" w:rsidP="006F2D86">
      <w:pPr>
        <w:pStyle w:val="ListParagraph"/>
        <w:spacing w:line="276" w:lineRule="auto"/>
        <w:ind w:left="360"/>
        <w:rPr>
          <w:rFonts w:cs="Arial"/>
          <w:b/>
          <w:lang w:val="en-US"/>
        </w:rPr>
      </w:pPr>
      <w:r>
        <w:rPr>
          <w:rFonts w:cs="Arial"/>
          <w:b/>
          <w:lang w:val="en-US"/>
        </w:rPr>
        <w:t>5</w:t>
      </w:r>
      <w:r w:rsidR="005349A4" w:rsidRPr="00486541">
        <w:rPr>
          <w:rFonts w:cs="Arial"/>
          <w:b/>
          <w:lang w:val="en-US"/>
        </w:rPr>
        <w:t xml:space="preserve">.2 </w:t>
      </w:r>
      <w:r w:rsidR="004B32E1">
        <w:rPr>
          <w:rFonts w:cs="Arial"/>
          <w:b/>
          <w:lang w:val="en-US"/>
        </w:rPr>
        <w:t>Communication</w:t>
      </w:r>
      <w:r w:rsidR="00377AB5">
        <w:rPr>
          <w:rFonts w:cs="Arial"/>
          <w:b/>
          <w:lang w:val="en-US"/>
        </w:rPr>
        <w:t xml:space="preserve"> </w:t>
      </w:r>
    </w:p>
    <w:p w:rsidR="00CD2871" w:rsidRDefault="00DA4F28" w:rsidP="006F2D86">
      <w:pPr>
        <w:pStyle w:val="ListParagraph"/>
        <w:spacing w:line="276" w:lineRule="auto"/>
        <w:ind w:left="360"/>
        <w:rPr>
          <w:rFonts w:cs="Arial"/>
        </w:rPr>
      </w:pPr>
      <w:r>
        <w:rPr>
          <w:rFonts w:cs="Arial"/>
          <w:lang w:val="en-US"/>
        </w:rPr>
        <w:t>Recognizing that</w:t>
      </w:r>
      <w:r w:rsidR="004B32E1">
        <w:rPr>
          <w:rFonts w:cs="Arial"/>
          <w:lang w:val="en-US"/>
        </w:rPr>
        <w:t xml:space="preserve"> SEAC has put forward a number of recommendations</w:t>
      </w:r>
      <w:r>
        <w:rPr>
          <w:rFonts w:cs="Arial"/>
          <w:lang w:val="en-US"/>
        </w:rPr>
        <w:t xml:space="preserve"> to improve communication, TDSB Communication Officer Marcela Mayo</w:t>
      </w:r>
      <w:r w:rsidR="00F74593">
        <w:rPr>
          <w:rFonts w:cs="Arial"/>
          <w:lang w:val="en-US"/>
        </w:rPr>
        <w:t xml:space="preserve"> </w:t>
      </w:r>
      <w:r>
        <w:rPr>
          <w:rFonts w:cs="Arial"/>
          <w:lang w:val="en-US"/>
        </w:rPr>
        <w:t>has been</w:t>
      </w:r>
      <w:r w:rsidR="005349A4" w:rsidRPr="00486541">
        <w:rPr>
          <w:rFonts w:cs="Arial"/>
          <w:lang w:val="en-US"/>
        </w:rPr>
        <w:t xml:space="preserve"> </w:t>
      </w:r>
      <w:r>
        <w:rPr>
          <w:rFonts w:cs="Arial"/>
          <w:lang w:val="en-US"/>
        </w:rPr>
        <w:t>tasked with impro</w:t>
      </w:r>
      <w:r w:rsidR="004B32E1">
        <w:rPr>
          <w:rFonts w:cs="Arial"/>
          <w:lang w:val="en-US"/>
        </w:rPr>
        <w:t>ving communication</w:t>
      </w:r>
      <w:r w:rsidR="00571646">
        <w:rPr>
          <w:rFonts w:cs="Arial"/>
          <w:lang w:val="en-US"/>
        </w:rPr>
        <w:t>s, including updat</w:t>
      </w:r>
      <w:r w:rsidR="004B32E1">
        <w:rPr>
          <w:rFonts w:cs="Arial"/>
          <w:lang w:val="en-US"/>
        </w:rPr>
        <w:t>ing</w:t>
      </w:r>
      <w:r w:rsidR="00571646">
        <w:rPr>
          <w:rFonts w:cs="Arial"/>
          <w:lang w:val="en-US"/>
        </w:rPr>
        <w:t xml:space="preserve"> the</w:t>
      </w:r>
      <w:r w:rsidR="004B32E1">
        <w:rPr>
          <w:rFonts w:cs="Arial"/>
          <w:lang w:val="en-US"/>
        </w:rPr>
        <w:t xml:space="preserve"> spec</w:t>
      </w:r>
      <w:r w:rsidR="00571646">
        <w:rPr>
          <w:rFonts w:cs="Arial"/>
          <w:lang w:val="en-US"/>
        </w:rPr>
        <w:t>ial</w:t>
      </w:r>
      <w:r w:rsidR="004B32E1">
        <w:rPr>
          <w:rFonts w:cs="Arial"/>
          <w:lang w:val="en-US"/>
        </w:rPr>
        <w:t xml:space="preserve"> ed</w:t>
      </w:r>
      <w:r w:rsidR="00571646">
        <w:rPr>
          <w:rFonts w:cs="Arial"/>
          <w:lang w:val="en-US"/>
        </w:rPr>
        <w:t>ucation</w:t>
      </w:r>
      <w:r w:rsidR="004B32E1">
        <w:rPr>
          <w:rFonts w:cs="Arial"/>
          <w:lang w:val="en-US"/>
        </w:rPr>
        <w:t xml:space="preserve"> website </w:t>
      </w:r>
      <w:r w:rsidR="00571646">
        <w:rPr>
          <w:rFonts w:cs="Arial"/>
          <w:lang w:val="en-US"/>
        </w:rPr>
        <w:t>with</w:t>
      </w:r>
      <w:r w:rsidR="004B32E1">
        <w:rPr>
          <w:rFonts w:cs="Arial"/>
          <w:lang w:val="en-US"/>
        </w:rPr>
        <w:t xml:space="preserve"> simpl</w:t>
      </w:r>
      <w:r w:rsidR="00571646">
        <w:rPr>
          <w:rFonts w:cs="Arial"/>
          <w:lang w:val="en-US"/>
        </w:rPr>
        <w:t>ified content and videos; ensuring</w:t>
      </w:r>
      <w:r w:rsidR="004B32E1">
        <w:rPr>
          <w:rFonts w:cs="Arial"/>
          <w:lang w:val="en-US"/>
        </w:rPr>
        <w:t xml:space="preserve"> parent friendly and jargon free</w:t>
      </w:r>
      <w:r w:rsidR="00571646">
        <w:rPr>
          <w:rFonts w:cs="Arial"/>
          <w:lang w:val="en-US"/>
        </w:rPr>
        <w:t xml:space="preserve"> language</w:t>
      </w:r>
      <w:r w:rsidR="00664BC2">
        <w:rPr>
          <w:rFonts w:cs="Arial"/>
          <w:lang w:val="en-US"/>
        </w:rPr>
        <w:t>;</w:t>
      </w:r>
      <w:r w:rsidR="00571646">
        <w:rPr>
          <w:rFonts w:cs="Arial"/>
          <w:lang w:val="en-US"/>
        </w:rPr>
        <w:t xml:space="preserve"> </w:t>
      </w:r>
      <w:r w:rsidR="00180481">
        <w:rPr>
          <w:rFonts w:cs="Arial"/>
          <w:lang w:val="en-US"/>
        </w:rPr>
        <w:t xml:space="preserve">and </w:t>
      </w:r>
      <w:r w:rsidR="00571646">
        <w:rPr>
          <w:rFonts w:cs="Arial"/>
          <w:lang w:val="en-US"/>
        </w:rPr>
        <w:t xml:space="preserve">ensuring an </w:t>
      </w:r>
      <w:r w:rsidR="004B32E1">
        <w:rPr>
          <w:rFonts w:cs="Arial"/>
          <w:lang w:val="en-US"/>
        </w:rPr>
        <w:t>Integrated</w:t>
      </w:r>
      <w:r w:rsidR="00571646">
        <w:rPr>
          <w:rFonts w:cs="Arial"/>
          <w:lang w:val="en-US"/>
        </w:rPr>
        <w:t>, proactive approach that</w:t>
      </w:r>
      <w:r w:rsidR="004B32E1">
        <w:rPr>
          <w:rFonts w:cs="Arial"/>
          <w:lang w:val="en-US"/>
        </w:rPr>
        <w:t xml:space="preserve"> p</w:t>
      </w:r>
      <w:r w:rsidR="00571646">
        <w:rPr>
          <w:rFonts w:cs="Arial"/>
          <w:lang w:val="en-US"/>
        </w:rPr>
        <w:t>l</w:t>
      </w:r>
      <w:r w:rsidR="004B32E1">
        <w:rPr>
          <w:rFonts w:cs="Arial"/>
          <w:lang w:val="en-US"/>
        </w:rPr>
        <w:t>ace</w:t>
      </w:r>
      <w:r w:rsidR="00571646">
        <w:rPr>
          <w:rFonts w:cs="Arial"/>
          <w:lang w:val="en-US"/>
        </w:rPr>
        <w:t>s</w:t>
      </w:r>
      <w:r w:rsidR="004B32E1">
        <w:rPr>
          <w:rFonts w:cs="Arial"/>
          <w:lang w:val="en-US"/>
        </w:rPr>
        <w:t xml:space="preserve"> kids in the centre</w:t>
      </w:r>
      <w:r w:rsidR="001D6CC9">
        <w:rPr>
          <w:rFonts w:cs="Arial"/>
          <w:lang w:val="en-US"/>
        </w:rPr>
        <w:t>. The goal is for parents and staff to have a consistent understanding of special education programs and services.</w:t>
      </w:r>
      <w:r w:rsidR="003A77E3">
        <w:rPr>
          <w:rFonts w:cs="Arial"/>
        </w:rPr>
        <w:t xml:space="preserve"> Marcela Mayo is in attendance and is interested in working with SEAC to improve communications.</w:t>
      </w:r>
    </w:p>
    <w:p w:rsidR="003B027C" w:rsidRPr="00DB3248" w:rsidRDefault="003B027C" w:rsidP="006F2D86">
      <w:pPr>
        <w:pStyle w:val="ListParagraph"/>
        <w:spacing w:line="276" w:lineRule="auto"/>
        <w:ind w:left="360"/>
        <w:rPr>
          <w:rFonts w:cs="Arial"/>
          <w:i/>
          <w:sz w:val="12"/>
          <w:szCs w:val="12"/>
        </w:rPr>
      </w:pPr>
    </w:p>
    <w:p w:rsidR="00CD2871" w:rsidRPr="00377AB5" w:rsidRDefault="00CD2871" w:rsidP="006F2D86">
      <w:pPr>
        <w:pStyle w:val="ListParagraph"/>
        <w:spacing w:line="276" w:lineRule="auto"/>
        <w:ind w:left="360"/>
        <w:rPr>
          <w:rFonts w:cs="Arial"/>
        </w:rPr>
      </w:pPr>
      <w:r w:rsidRPr="00377AB5">
        <w:rPr>
          <w:rFonts w:cs="Arial"/>
        </w:rPr>
        <w:t>SEAC Input</w:t>
      </w:r>
    </w:p>
    <w:p w:rsidR="00106699" w:rsidRDefault="00CD2871" w:rsidP="005E21A5">
      <w:pPr>
        <w:pStyle w:val="ListParagraph"/>
        <w:numPr>
          <w:ilvl w:val="0"/>
          <w:numId w:val="26"/>
        </w:numPr>
        <w:spacing w:line="276" w:lineRule="auto"/>
        <w:rPr>
          <w:rFonts w:cs="Arial"/>
        </w:rPr>
      </w:pPr>
      <w:r w:rsidRPr="00377AB5">
        <w:rPr>
          <w:rFonts w:cs="Arial"/>
        </w:rPr>
        <w:t>Communication in the Special Education</w:t>
      </w:r>
      <w:r w:rsidR="003B027C" w:rsidRPr="00377AB5">
        <w:rPr>
          <w:rFonts w:cs="Arial"/>
        </w:rPr>
        <w:t xml:space="preserve"> Plan using visuals</w:t>
      </w:r>
      <w:r w:rsidRPr="00377AB5">
        <w:rPr>
          <w:rFonts w:cs="Arial"/>
        </w:rPr>
        <w:t xml:space="preserve"> </w:t>
      </w:r>
      <w:r w:rsidR="003B027C" w:rsidRPr="00377AB5">
        <w:rPr>
          <w:rFonts w:cs="Arial"/>
        </w:rPr>
        <w:t xml:space="preserve">(i.e. the process Flow chart) </w:t>
      </w:r>
      <w:r w:rsidRPr="00377AB5">
        <w:rPr>
          <w:rFonts w:cs="Arial"/>
        </w:rPr>
        <w:t xml:space="preserve">is good but buried in the Plan. </w:t>
      </w:r>
      <w:r w:rsidR="003B027C" w:rsidRPr="00377AB5">
        <w:rPr>
          <w:rFonts w:cs="Arial"/>
        </w:rPr>
        <w:t xml:space="preserve">Recommend the use of </w:t>
      </w:r>
      <w:r w:rsidRPr="00377AB5">
        <w:rPr>
          <w:rFonts w:cs="Arial"/>
        </w:rPr>
        <w:t>more visuals and links directly from the website.</w:t>
      </w:r>
    </w:p>
    <w:p w:rsidR="00106699" w:rsidRDefault="00106699" w:rsidP="00106699">
      <w:pPr>
        <w:pStyle w:val="ListParagraph"/>
        <w:spacing w:line="276" w:lineRule="auto"/>
        <w:ind w:left="900"/>
        <w:rPr>
          <w:rFonts w:cs="Arial"/>
        </w:rPr>
      </w:pPr>
    </w:p>
    <w:p w:rsidR="00106699" w:rsidRPr="00106699" w:rsidRDefault="00106699" w:rsidP="005E21A5">
      <w:pPr>
        <w:pStyle w:val="ListParagraph"/>
        <w:numPr>
          <w:ilvl w:val="0"/>
          <w:numId w:val="26"/>
        </w:numPr>
        <w:spacing w:line="276" w:lineRule="auto"/>
        <w:rPr>
          <w:rFonts w:cs="Arial"/>
        </w:rPr>
      </w:pPr>
      <w:r w:rsidRPr="00106699">
        <w:rPr>
          <w:rFonts w:cs="Arial"/>
        </w:rPr>
        <w:t>Re: Parent Survey feedback – Hold a small round-table session about the results of the SEAC Parent Survey with special education and communication staff to give direct input on what needs to be changed.</w:t>
      </w:r>
    </w:p>
    <w:p w:rsidR="003B027C" w:rsidRDefault="003B027C" w:rsidP="003B027C">
      <w:pPr>
        <w:pStyle w:val="ListParagraph"/>
        <w:spacing w:before="360" w:line="276" w:lineRule="auto"/>
        <w:ind w:left="360"/>
        <w:rPr>
          <w:rFonts w:cs="Arial"/>
          <w:b/>
          <w:lang w:val="en-US"/>
        </w:rPr>
      </w:pPr>
    </w:p>
    <w:p w:rsidR="005349A4" w:rsidRPr="00486541" w:rsidRDefault="000E1612" w:rsidP="003B027C">
      <w:pPr>
        <w:pStyle w:val="ListParagraph"/>
        <w:spacing w:before="360" w:line="276" w:lineRule="auto"/>
        <w:ind w:left="360"/>
        <w:rPr>
          <w:rFonts w:cs="Arial"/>
          <w:b/>
          <w:lang w:val="en-US"/>
        </w:rPr>
      </w:pPr>
      <w:r>
        <w:rPr>
          <w:rFonts w:cs="Arial"/>
          <w:b/>
          <w:lang w:val="en-US"/>
        </w:rPr>
        <w:t>5</w:t>
      </w:r>
      <w:r w:rsidR="005349A4" w:rsidRPr="00486541">
        <w:rPr>
          <w:rFonts w:cs="Arial"/>
          <w:b/>
          <w:lang w:val="en-US"/>
        </w:rPr>
        <w:t xml:space="preserve">.3 </w:t>
      </w:r>
      <w:r w:rsidR="00664BC2">
        <w:rPr>
          <w:rFonts w:cs="Arial"/>
          <w:b/>
          <w:lang w:val="en-US"/>
        </w:rPr>
        <w:t>SEAC Motions</w:t>
      </w:r>
    </w:p>
    <w:p w:rsidR="00A86706" w:rsidRDefault="00571646" w:rsidP="00A348DB">
      <w:pPr>
        <w:ind w:left="360"/>
        <w:rPr>
          <w:lang w:val="en-US"/>
        </w:rPr>
      </w:pPr>
      <w:r w:rsidRPr="00FF1669">
        <w:rPr>
          <w:rFonts w:cs="Arial"/>
          <w:lang w:val="en-US"/>
        </w:rPr>
        <w:t xml:space="preserve">The Department Update addressed questions about </w:t>
      </w:r>
      <w:r w:rsidR="00F74593" w:rsidRPr="00FF1669">
        <w:rPr>
          <w:rFonts w:cs="Arial"/>
          <w:lang w:val="en-US"/>
        </w:rPr>
        <w:t>how staff has</w:t>
      </w:r>
      <w:r w:rsidR="00664BC2" w:rsidRPr="00FF1669">
        <w:rPr>
          <w:rFonts w:cs="Arial"/>
          <w:lang w:val="en-US"/>
        </w:rPr>
        <w:t xml:space="preserve"> </w:t>
      </w:r>
      <w:r w:rsidRPr="00FF1669">
        <w:rPr>
          <w:rFonts w:cs="Arial"/>
          <w:lang w:val="en-US"/>
        </w:rPr>
        <w:t xml:space="preserve">responded to SEAC </w:t>
      </w:r>
      <w:r w:rsidR="00664BC2" w:rsidRPr="00FF1669">
        <w:rPr>
          <w:rFonts w:cs="Arial"/>
          <w:lang w:val="en-US"/>
        </w:rPr>
        <w:t>motions</w:t>
      </w:r>
      <w:r w:rsidRPr="00FF1669">
        <w:rPr>
          <w:rFonts w:cs="Arial"/>
          <w:lang w:val="en-US"/>
        </w:rPr>
        <w:t xml:space="preserve"> to date</w:t>
      </w:r>
      <w:r w:rsidR="00D859F7">
        <w:rPr>
          <w:rFonts w:cs="Arial"/>
          <w:lang w:val="en-US"/>
        </w:rPr>
        <w:t xml:space="preserve">. There was an acknowledgement that this is </w:t>
      </w:r>
      <w:r w:rsidR="00664BC2" w:rsidRPr="00FF1669">
        <w:rPr>
          <w:rFonts w:cs="Arial"/>
          <w:lang w:val="en-US"/>
        </w:rPr>
        <w:t>a work in progress</w:t>
      </w:r>
      <w:r w:rsidR="003A77E3" w:rsidRPr="00FF1669">
        <w:rPr>
          <w:rFonts w:cs="Arial"/>
          <w:lang w:val="en-US"/>
        </w:rPr>
        <w:t>.</w:t>
      </w:r>
      <w:r w:rsidR="003A77E3" w:rsidRPr="00FF1669">
        <w:rPr>
          <w:rFonts w:cs="Arial"/>
        </w:rPr>
        <w:t xml:space="preserve"> </w:t>
      </w:r>
    </w:p>
    <w:p w:rsidR="001D6CC9" w:rsidRDefault="00AD483B" w:rsidP="00301A13">
      <w:pPr>
        <w:pStyle w:val="ListParagraph"/>
        <w:spacing w:line="276" w:lineRule="auto"/>
        <w:ind w:left="360"/>
        <w:rPr>
          <w:rFonts w:cs="Arial"/>
          <w:lang w:val="en-US"/>
        </w:rPr>
      </w:pPr>
      <w:r>
        <w:rPr>
          <w:rFonts w:cs="Arial"/>
        </w:rPr>
        <w:t>Regarding Motion 2, TDSB continues to follow the Ministry standard as</w:t>
      </w:r>
      <w:r w:rsidR="00DC4CF3">
        <w:rPr>
          <w:rFonts w:cs="Arial"/>
        </w:rPr>
        <w:t xml:space="preserve"> it pertains to the IEP process. This includes</w:t>
      </w:r>
      <w:r>
        <w:rPr>
          <w:rFonts w:cs="Arial"/>
        </w:rPr>
        <w:t xml:space="preserve"> opportunities </w:t>
      </w:r>
      <w:r w:rsidR="00DC4CF3">
        <w:rPr>
          <w:rFonts w:cs="Arial"/>
        </w:rPr>
        <w:t xml:space="preserve">for parents </w:t>
      </w:r>
      <w:r>
        <w:rPr>
          <w:rFonts w:cs="Arial"/>
        </w:rPr>
        <w:t>to raise concerns</w:t>
      </w:r>
      <w:r w:rsidR="00DC4CF3">
        <w:rPr>
          <w:rFonts w:cs="Arial"/>
        </w:rPr>
        <w:t>.</w:t>
      </w:r>
      <w:r>
        <w:rPr>
          <w:rFonts w:cs="Arial"/>
        </w:rPr>
        <w:t xml:space="preserve"> </w:t>
      </w:r>
      <w:r w:rsidR="00571646">
        <w:rPr>
          <w:rFonts w:cs="Arial"/>
          <w:lang w:val="en-US"/>
        </w:rPr>
        <w:t xml:space="preserve">In response to </w:t>
      </w:r>
      <w:r w:rsidR="00DC4CF3">
        <w:rPr>
          <w:rFonts w:cs="Arial"/>
          <w:lang w:val="en-US"/>
        </w:rPr>
        <w:t xml:space="preserve">a </w:t>
      </w:r>
      <w:r>
        <w:rPr>
          <w:rFonts w:cs="Arial"/>
          <w:lang w:val="en-US"/>
        </w:rPr>
        <w:t xml:space="preserve">recent </w:t>
      </w:r>
      <w:r w:rsidR="00DC4CF3">
        <w:rPr>
          <w:rFonts w:cs="Arial"/>
          <w:lang w:val="en-US"/>
        </w:rPr>
        <w:t>comment</w:t>
      </w:r>
      <w:r w:rsidR="00571646">
        <w:rPr>
          <w:rFonts w:cs="Arial"/>
          <w:lang w:val="en-US"/>
        </w:rPr>
        <w:t xml:space="preserve"> about the</w:t>
      </w:r>
      <w:r w:rsidR="00F74593">
        <w:rPr>
          <w:rFonts w:cs="Arial"/>
          <w:lang w:val="en-US"/>
        </w:rPr>
        <w:t xml:space="preserve"> TDSB</w:t>
      </w:r>
      <w:r w:rsidR="00571646">
        <w:rPr>
          <w:rFonts w:cs="Arial"/>
          <w:lang w:val="en-US"/>
        </w:rPr>
        <w:t xml:space="preserve"> Guide to Special Education for Parents/Guardians,</w:t>
      </w:r>
      <w:r w:rsidR="00664BC2">
        <w:rPr>
          <w:rFonts w:cs="Arial"/>
          <w:lang w:val="en-US"/>
        </w:rPr>
        <w:t xml:space="preserve"> </w:t>
      </w:r>
      <w:r w:rsidR="001D6CC9">
        <w:rPr>
          <w:rFonts w:cs="Arial"/>
          <w:lang w:val="en-US"/>
        </w:rPr>
        <w:t xml:space="preserve">staff shared that </w:t>
      </w:r>
      <w:r w:rsidR="003B027C">
        <w:rPr>
          <w:rFonts w:cs="Arial"/>
          <w:lang w:val="en-US"/>
        </w:rPr>
        <w:t>the Guide</w:t>
      </w:r>
      <w:r w:rsidR="00571646">
        <w:rPr>
          <w:rFonts w:cs="Arial"/>
          <w:lang w:val="en-US"/>
        </w:rPr>
        <w:t xml:space="preserve"> is modelled on the example provided</w:t>
      </w:r>
      <w:r w:rsidR="00664BC2">
        <w:rPr>
          <w:rFonts w:cs="Arial"/>
          <w:lang w:val="en-US"/>
        </w:rPr>
        <w:t xml:space="preserve"> </w:t>
      </w:r>
      <w:r w:rsidR="003B027C">
        <w:rPr>
          <w:rFonts w:cs="Arial"/>
          <w:lang w:val="en-US"/>
        </w:rPr>
        <w:t xml:space="preserve">to boards </w:t>
      </w:r>
      <w:r w:rsidR="00664BC2">
        <w:rPr>
          <w:rFonts w:cs="Arial"/>
          <w:lang w:val="en-US"/>
        </w:rPr>
        <w:t xml:space="preserve">by </w:t>
      </w:r>
      <w:r w:rsidR="001D6CC9">
        <w:rPr>
          <w:rFonts w:cs="Arial"/>
          <w:lang w:val="en-US"/>
        </w:rPr>
        <w:t xml:space="preserve">the </w:t>
      </w:r>
      <w:r w:rsidR="00843610">
        <w:rPr>
          <w:rFonts w:cs="Arial"/>
          <w:lang w:val="en-US"/>
        </w:rPr>
        <w:t>Ministry of Education. We are h</w:t>
      </w:r>
      <w:r w:rsidR="00DC4CF3">
        <w:rPr>
          <w:rFonts w:cs="Arial"/>
          <w:lang w:val="en-US"/>
        </w:rPr>
        <w:t>appy to review</w:t>
      </w:r>
      <w:r w:rsidR="00664BC2">
        <w:rPr>
          <w:rFonts w:cs="Arial"/>
          <w:lang w:val="en-US"/>
        </w:rPr>
        <w:t xml:space="preserve"> </w:t>
      </w:r>
      <w:r w:rsidR="00843610">
        <w:rPr>
          <w:rFonts w:cs="Arial"/>
          <w:lang w:val="en-US"/>
        </w:rPr>
        <w:t xml:space="preserve">the Guide </w:t>
      </w:r>
      <w:r w:rsidR="00DC4CF3">
        <w:rPr>
          <w:rFonts w:cs="Arial"/>
          <w:lang w:val="en-US"/>
        </w:rPr>
        <w:t>with SEAC</w:t>
      </w:r>
      <w:r w:rsidR="002779B1">
        <w:rPr>
          <w:rFonts w:cs="Arial"/>
          <w:lang w:val="en-US"/>
        </w:rPr>
        <w:t xml:space="preserve">. </w:t>
      </w:r>
      <w:r w:rsidR="00664BC2">
        <w:rPr>
          <w:rFonts w:cs="Arial"/>
          <w:lang w:val="en-US"/>
        </w:rPr>
        <w:t xml:space="preserve"> </w:t>
      </w:r>
    </w:p>
    <w:p w:rsidR="001D6CC9" w:rsidRPr="00A348DB" w:rsidRDefault="001D6CC9" w:rsidP="00301A13">
      <w:pPr>
        <w:pStyle w:val="ListParagraph"/>
        <w:spacing w:line="276" w:lineRule="auto"/>
        <w:ind w:left="360"/>
        <w:rPr>
          <w:rFonts w:cs="Arial"/>
          <w:sz w:val="12"/>
          <w:szCs w:val="12"/>
          <w:lang w:val="en-US"/>
        </w:rPr>
      </w:pPr>
    </w:p>
    <w:p w:rsidR="00C11D01" w:rsidRDefault="001D6CC9" w:rsidP="00C11D01">
      <w:pPr>
        <w:pStyle w:val="ListParagraph"/>
        <w:spacing w:line="276" w:lineRule="auto"/>
        <w:ind w:left="360"/>
        <w:rPr>
          <w:rFonts w:cs="Arial"/>
          <w:lang w:val="en-US"/>
        </w:rPr>
      </w:pPr>
      <w:r>
        <w:rPr>
          <w:rFonts w:cs="Arial"/>
          <w:lang w:val="en-US"/>
        </w:rPr>
        <w:t xml:space="preserve">In response to </w:t>
      </w:r>
      <w:r w:rsidR="00843610">
        <w:rPr>
          <w:rFonts w:cs="Arial"/>
          <w:lang w:val="en-US"/>
        </w:rPr>
        <w:t xml:space="preserve">Motion 3, </w:t>
      </w:r>
      <w:r w:rsidR="002779B1">
        <w:rPr>
          <w:rFonts w:cs="Arial"/>
          <w:lang w:val="en-US"/>
        </w:rPr>
        <w:t xml:space="preserve">many of </w:t>
      </w:r>
      <w:r w:rsidR="00843610">
        <w:rPr>
          <w:rFonts w:cs="Arial"/>
          <w:lang w:val="en-US"/>
        </w:rPr>
        <w:t xml:space="preserve">TDSB </w:t>
      </w:r>
      <w:r w:rsidR="002779B1">
        <w:rPr>
          <w:rFonts w:cs="Arial"/>
          <w:lang w:val="en-US"/>
        </w:rPr>
        <w:t xml:space="preserve">facilities were built a long time ago. The </w:t>
      </w:r>
      <w:r w:rsidR="00664BC2">
        <w:rPr>
          <w:rFonts w:cs="Arial"/>
          <w:lang w:val="en-US"/>
        </w:rPr>
        <w:t xml:space="preserve">recent </w:t>
      </w:r>
      <w:r w:rsidR="002779B1">
        <w:rPr>
          <w:rFonts w:cs="Arial"/>
          <w:lang w:val="en-US"/>
        </w:rPr>
        <w:t xml:space="preserve">hot </w:t>
      </w:r>
      <w:r w:rsidR="00664BC2">
        <w:rPr>
          <w:rFonts w:cs="Arial"/>
          <w:lang w:val="en-US"/>
        </w:rPr>
        <w:t xml:space="preserve">weather </w:t>
      </w:r>
      <w:r w:rsidR="002779B1">
        <w:rPr>
          <w:rFonts w:cs="Arial"/>
          <w:lang w:val="en-US"/>
        </w:rPr>
        <w:t xml:space="preserve">has been uncomfortable for some students and staff. </w:t>
      </w:r>
      <w:r w:rsidR="00843610">
        <w:rPr>
          <w:rFonts w:cs="Arial"/>
          <w:lang w:val="en-US"/>
        </w:rPr>
        <w:t xml:space="preserve">The Facilities Department </w:t>
      </w:r>
      <w:r w:rsidR="00664BC2">
        <w:rPr>
          <w:rFonts w:cs="Arial"/>
          <w:lang w:val="en-US"/>
        </w:rPr>
        <w:t>continues to look a</w:t>
      </w:r>
      <w:r w:rsidR="00F74593">
        <w:rPr>
          <w:rFonts w:cs="Arial"/>
          <w:lang w:val="en-US"/>
        </w:rPr>
        <w:t>fter</w:t>
      </w:r>
      <w:r w:rsidR="00664BC2">
        <w:rPr>
          <w:rFonts w:cs="Arial"/>
          <w:lang w:val="en-US"/>
        </w:rPr>
        <w:t xml:space="preserve"> 584 schools</w:t>
      </w:r>
      <w:r w:rsidR="00843610">
        <w:rPr>
          <w:rFonts w:cs="Arial"/>
          <w:lang w:val="en-US"/>
        </w:rPr>
        <w:t xml:space="preserve"> to ensure they</w:t>
      </w:r>
      <w:r w:rsidR="00B338AF">
        <w:rPr>
          <w:rFonts w:cs="Arial"/>
          <w:lang w:val="en-US"/>
        </w:rPr>
        <w:t xml:space="preserve"> are in good repair.</w:t>
      </w:r>
      <w:r w:rsidR="003B027C">
        <w:rPr>
          <w:rFonts w:cs="Arial"/>
          <w:lang w:val="en-US"/>
        </w:rPr>
        <w:t xml:space="preserve"> </w:t>
      </w:r>
      <w:r>
        <w:rPr>
          <w:rFonts w:cs="Arial"/>
          <w:lang w:val="en-US"/>
        </w:rPr>
        <w:t xml:space="preserve">We know </w:t>
      </w:r>
      <w:r w:rsidR="00A348DB">
        <w:rPr>
          <w:rFonts w:cs="Arial"/>
          <w:lang w:val="en-US"/>
        </w:rPr>
        <w:t xml:space="preserve">that not all of our schools are </w:t>
      </w:r>
      <w:r>
        <w:rPr>
          <w:rFonts w:cs="Arial"/>
          <w:lang w:val="en-US"/>
        </w:rPr>
        <w:t>acces</w:t>
      </w:r>
      <w:r w:rsidR="00A348DB">
        <w:rPr>
          <w:rFonts w:cs="Arial"/>
          <w:lang w:val="en-US"/>
        </w:rPr>
        <w:t>sib</w:t>
      </w:r>
      <w:r>
        <w:rPr>
          <w:rFonts w:cs="Arial"/>
          <w:lang w:val="en-US"/>
        </w:rPr>
        <w:t xml:space="preserve">le, however, </w:t>
      </w:r>
      <w:r w:rsidR="00C11D01">
        <w:rPr>
          <w:rFonts w:cs="Arial"/>
          <w:lang w:val="en-US"/>
        </w:rPr>
        <w:t>a long term phase-in model is planned.</w:t>
      </w:r>
    </w:p>
    <w:p w:rsidR="00C11D01" w:rsidRPr="00A348DB" w:rsidRDefault="00C11D01" w:rsidP="00C11D01">
      <w:pPr>
        <w:pStyle w:val="ListParagraph"/>
        <w:spacing w:line="276" w:lineRule="auto"/>
        <w:ind w:left="360"/>
        <w:rPr>
          <w:rFonts w:cs="Arial"/>
          <w:sz w:val="12"/>
          <w:szCs w:val="12"/>
          <w:lang w:val="en-US"/>
        </w:rPr>
      </w:pPr>
    </w:p>
    <w:p w:rsidR="00C11D01" w:rsidRDefault="00180481" w:rsidP="00C11D01">
      <w:pPr>
        <w:pStyle w:val="ListParagraph"/>
        <w:spacing w:line="276" w:lineRule="auto"/>
        <w:ind w:left="360"/>
        <w:rPr>
          <w:rFonts w:cs="Arial"/>
          <w:lang w:val="en-US"/>
        </w:rPr>
      </w:pPr>
      <w:r>
        <w:rPr>
          <w:rFonts w:cs="Arial"/>
          <w:lang w:val="en-US"/>
        </w:rPr>
        <w:t xml:space="preserve">Regarding </w:t>
      </w:r>
      <w:r w:rsidR="00C11D01">
        <w:rPr>
          <w:rFonts w:cs="Arial"/>
          <w:lang w:val="en-US"/>
        </w:rPr>
        <w:t>Motion 4</w:t>
      </w:r>
      <w:r>
        <w:rPr>
          <w:rFonts w:cs="Arial"/>
          <w:lang w:val="en-US"/>
        </w:rPr>
        <w:t>,</w:t>
      </w:r>
      <w:r w:rsidR="00843610" w:rsidRPr="00C11D01">
        <w:rPr>
          <w:rFonts w:cs="Arial"/>
          <w:lang w:val="en-US"/>
        </w:rPr>
        <w:t xml:space="preserve"> we are not where </w:t>
      </w:r>
      <w:r w:rsidR="00664BC2" w:rsidRPr="00C11D01">
        <w:rPr>
          <w:rFonts w:cs="Arial"/>
          <w:lang w:val="en-US"/>
        </w:rPr>
        <w:t>we want to be but moving in the direction that students have the tech</w:t>
      </w:r>
      <w:r w:rsidR="00843610" w:rsidRPr="00C11D01">
        <w:rPr>
          <w:rFonts w:cs="Arial"/>
          <w:lang w:val="en-US"/>
        </w:rPr>
        <w:t>nological</w:t>
      </w:r>
      <w:r w:rsidR="00B338AF" w:rsidRPr="00C11D01">
        <w:rPr>
          <w:rFonts w:cs="Arial"/>
          <w:lang w:val="en-US"/>
        </w:rPr>
        <w:t xml:space="preserve"> </w:t>
      </w:r>
      <w:r w:rsidR="00DC4CF3" w:rsidRPr="00C11D01">
        <w:rPr>
          <w:rFonts w:cs="Arial"/>
          <w:lang w:val="en-US"/>
        </w:rPr>
        <w:t xml:space="preserve">access and </w:t>
      </w:r>
      <w:r w:rsidR="00B338AF" w:rsidRPr="00C11D01">
        <w:rPr>
          <w:rFonts w:cs="Arial"/>
          <w:lang w:val="en-US"/>
        </w:rPr>
        <w:t xml:space="preserve">equipment they need. This is </w:t>
      </w:r>
      <w:r w:rsidR="00664BC2" w:rsidRPr="00C11D01">
        <w:rPr>
          <w:rFonts w:cs="Arial"/>
          <w:lang w:val="en-US"/>
        </w:rPr>
        <w:t xml:space="preserve">an on-going </w:t>
      </w:r>
      <w:r w:rsidR="003B027C" w:rsidRPr="00C11D01">
        <w:rPr>
          <w:rFonts w:cs="Arial"/>
          <w:lang w:val="en-US"/>
        </w:rPr>
        <w:t>effort</w:t>
      </w:r>
      <w:r w:rsidR="00664BC2" w:rsidRPr="00C11D01">
        <w:rPr>
          <w:rFonts w:cs="Arial"/>
          <w:lang w:val="en-US"/>
        </w:rPr>
        <w:t xml:space="preserve">. </w:t>
      </w:r>
    </w:p>
    <w:p w:rsidR="00C11D01" w:rsidRPr="00A348DB" w:rsidRDefault="00C11D01" w:rsidP="00C11D01">
      <w:pPr>
        <w:pStyle w:val="ListParagraph"/>
        <w:spacing w:line="276" w:lineRule="auto"/>
        <w:ind w:left="360"/>
        <w:rPr>
          <w:rFonts w:cs="Arial"/>
          <w:sz w:val="12"/>
          <w:szCs w:val="12"/>
          <w:lang w:val="en-US"/>
        </w:rPr>
      </w:pPr>
    </w:p>
    <w:p w:rsidR="00FF1669" w:rsidRPr="00C11D01" w:rsidRDefault="00664BC2" w:rsidP="00C11D01">
      <w:pPr>
        <w:pStyle w:val="ListParagraph"/>
        <w:spacing w:line="276" w:lineRule="auto"/>
        <w:ind w:left="360"/>
        <w:rPr>
          <w:rFonts w:cs="Arial"/>
          <w:lang w:val="en-US"/>
        </w:rPr>
      </w:pPr>
      <w:r w:rsidRPr="00C11D01">
        <w:rPr>
          <w:rFonts w:cs="Arial"/>
          <w:lang w:val="en-US"/>
        </w:rPr>
        <w:t xml:space="preserve">Motion 5 </w:t>
      </w:r>
      <w:r w:rsidR="00C11D01">
        <w:rPr>
          <w:rFonts w:cs="Arial"/>
          <w:lang w:val="en-US"/>
        </w:rPr>
        <w:t xml:space="preserve">contained several recommendations </w:t>
      </w:r>
      <w:r w:rsidRPr="00C11D01">
        <w:rPr>
          <w:rFonts w:cs="Arial"/>
          <w:lang w:val="en-US"/>
        </w:rPr>
        <w:t>on inclusion</w:t>
      </w:r>
      <w:r w:rsidR="00C11D01">
        <w:rPr>
          <w:rFonts w:cs="Arial"/>
          <w:lang w:val="en-US"/>
        </w:rPr>
        <w:t>. T</w:t>
      </w:r>
      <w:r w:rsidR="00843610" w:rsidRPr="00C11D01">
        <w:rPr>
          <w:rFonts w:cs="Arial"/>
          <w:lang w:val="en-US"/>
        </w:rPr>
        <w:t xml:space="preserve">here </w:t>
      </w:r>
      <w:r w:rsidR="00C11D01">
        <w:rPr>
          <w:rFonts w:cs="Arial"/>
          <w:lang w:val="en-US"/>
        </w:rPr>
        <w:t>continues to be a lot of discussion and activity to move towards inclusion.</w:t>
      </w:r>
      <w:r w:rsidR="00F74593" w:rsidRPr="00C11D01">
        <w:rPr>
          <w:rFonts w:cs="Arial"/>
          <w:lang w:val="en-US"/>
        </w:rPr>
        <w:t xml:space="preserve"> </w:t>
      </w:r>
      <w:r w:rsidR="00C11D01">
        <w:rPr>
          <w:rFonts w:cs="Arial"/>
          <w:lang w:val="en-US"/>
        </w:rPr>
        <w:t>A phase-in approach is being taken in support of a successful implementation.</w:t>
      </w:r>
      <w:r w:rsidR="00F74593" w:rsidRPr="00C11D01">
        <w:rPr>
          <w:rFonts w:cs="Arial"/>
          <w:lang w:val="en-US"/>
        </w:rPr>
        <w:t xml:space="preserve"> A staff response</w:t>
      </w:r>
      <w:r w:rsidR="001F721C" w:rsidRPr="00C11D01">
        <w:rPr>
          <w:rFonts w:cs="Arial"/>
          <w:lang w:val="en-US"/>
        </w:rPr>
        <w:t xml:space="preserve"> to each recommendation within</w:t>
      </w:r>
      <w:r w:rsidR="00843610" w:rsidRPr="00C11D01">
        <w:rPr>
          <w:rFonts w:cs="Arial"/>
          <w:lang w:val="en-US"/>
        </w:rPr>
        <w:t xml:space="preserve"> the motion</w:t>
      </w:r>
      <w:r w:rsidR="00F74593" w:rsidRPr="00C11D01">
        <w:rPr>
          <w:rFonts w:cs="Arial"/>
          <w:lang w:val="en-US"/>
        </w:rPr>
        <w:t xml:space="preserve"> was provided </w:t>
      </w:r>
      <w:r w:rsidR="003B027C" w:rsidRPr="00C11D01">
        <w:rPr>
          <w:rFonts w:cs="Arial"/>
          <w:lang w:val="en-US"/>
        </w:rPr>
        <w:t xml:space="preserve">to SEAC </w:t>
      </w:r>
      <w:r w:rsidR="00F74593" w:rsidRPr="00C11D01">
        <w:rPr>
          <w:rFonts w:cs="Arial"/>
          <w:lang w:val="en-US"/>
        </w:rPr>
        <w:t>at a previous meeting</w:t>
      </w:r>
      <w:r w:rsidRPr="00C11D01">
        <w:rPr>
          <w:rFonts w:cs="Arial"/>
          <w:lang w:val="en-US"/>
        </w:rPr>
        <w:t>.</w:t>
      </w:r>
      <w:r w:rsidR="00FF1669" w:rsidRPr="00C11D01">
        <w:rPr>
          <w:rFonts w:cs="Arial"/>
        </w:rPr>
        <w:t xml:space="preserve"> </w:t>
      </w:r>
    </w:p>
    <w:p w:rsidR="00106699" w:rsidRDefault="00106699" w:rsidP="00FF1669">
      <w:pPr>
        <w:spacing w:line="276" w:lineRule="auto"/>
        <w:ind w:left="360"/>
        <w:rPr>
          <w:rFonts w:cs="Arial"/>
        </w:rPr>
      </w:pPr>
    </w:p>
    <w:p w:rsidR="00FF1669" w:rsidRPr="00377AB5" w:rsidRDefault="00FF1669" w:rsidP="00FF1669">
      <w:pPr>
        <w:spacing w:line="276" w:lineRule="auto"/>
        <w:ind w:left="360"/>
        <w:rPr>
          <w:rFonts w:cs="Arial"/>
        </w:rPr>
      </w:pPr>
      <w:r w:rsidRPr="00377AB5">
        <w:rPr>
          <w:rFonts w:cs="Arial"/>
        </w:rPr>
        <w:t xml:space="preserve">SEAC Input: </w:t>
      </w:r>
    </w:p>
    <w:p w:rsidR="00BE5634" w:rsidRPr="00A348DB" w:rsidRDefault="00BE5634" w:rsidP="00BE5634">
      <w:pPr>
        <w:pStyle w:val="ListParagraph"/>
        <w:numPr>
          <w:ilvl w:val="0"/>
          <w:numId w:val="28"/>
        </w:numPr>
        <w:ind w:left="720"/>
        <w:rPr>
          <w:lang w:val="en-US"/>
        </w:rPr>
      </w:pPr>
      <w:r w:rsidRPr="00A348DB">
        <w:rPr>
          <w:rFonts w:cs="Arial"/>
        </w:rPr>
        <w:t xml:space="preserve">Re SEAC Motion 2 – A new appeal process is a priority item of SEAC. </w:t>
      </w:r>
      <w:r w:rsidRPr="00A348DB">
        <w:rPr>
          <w:lang w:val="en-US"/>
        </w:rPr>
        <w:t xml:space="preserve">A question was raised about what is being done at TDSB in response to SEAC's recommendation that a new internal appeal process be created for students with special education needs and their families, if they are not happy with the proposed Individual Education Plan or with its implementation. </w:t>
      </w:r>
      <w:r w:rsidRPr="00A348DB">
        <w:rPr>
          <w:rFonts w:cs="Arial"/>
        </w:rPr>
        <w:t>The appeal process is inadequate and the board is not constrained to only follow what the Ministry outlines.</w:t>
      </w:r>
      <w:r w:rsidRPr="00A348DB">
        <w:rPr>
          <w:rFonts w:cs="Arial"/>
          <w:i/>
        </w:rPr>
        <w:t xml:space="preserve">(Response: </w:t>
      </w:r>
      <w:r w:rsidRPr="00A348DB">
        <w:rPr>
          <w:i/>
          <w:lang w:val="en-US"/>
        </w:rPr>
        <w:t>Uton Robinson indicated that the existing process which the Ministry of Education sets out is what is in place, and that there have been no changes.</w:t>
      </w:r>
      <w:r w:rsidRPr="00A348DB">
        <w:rPr>
          <w:lang w:val="en-US"/>
        </w:rPr>
        <w:t xml:space="preserve"> </w:t>
      </w:r>
      <w:r w:rsidRPr="00A348DB">
        <w:rPr>
          <w:i/>
          <w:lang w:val="en-US"/>
        </w:rPr>
        <w:t>If SEAC wants to offer more details on what it proposes, TDSB would be open to considering that.)</w:t>
      </w:r>
    </w:p>
    <w:p w:rsidR="00106699" w:rsidRPr="00BE5634" w:rsidRDefault="00106699" w:rsidP="00106699">
      <w:pPr>
        <w:pStyle w:val="ListParagraph"/>
        <w:spacing w:after="0" w:line="276" w:lineRule="auto"/>
        <w:ind w:left="900"/>
        <w:rPr>
          <w:rFonts w:cs="Arial"/>
          <w:lang w:val="en-US"/>
        </w:rPr>
      </w:pPr>
    </w:p>
    <w:p w:rsidR="00C11D01" w:rsidRPr="00664BC2" w:rsidRDefault="00C11D01" w:rsidP="00C11D01">
      <w:pPr>
        <w:spacing w:before="0" w:after="0" w:line="276" w:lineRule="auto"/>
        <w:ind w:left="360"/>
        <w:rPr>
          <w:rFonts w:cs="Arial"/>
          <w:b/>
        </w:rPr>
      </w:pPr>
      <w:r w:rsidRPr="00664BC2">
        <w:rPr>
          <w:rFonts w:cs="Arial"/>
          <w:b/>
        </w:rPr>
        <w:t xml:space="preserve">5.4 </w:t>
      </w:r>
      <w:r>
        <w:rPr>
          <w:rFonts w:cs="Arial"/>
          <w:b/>
        </w:rPr>
        <w:t>Enhancing Equity Task Force</w:t>
      </w:r>
    </w:p>
    <w:p w:rsidR="00C11D01" w:rsidRDefault="00C11D01" w:rsidP="00C11D01">
      <w:pPr>
        <w:spacing w:before="0" w:line="276" w:lineRule="auto"/>
        <w:ind w:left="360"/>
        <w:rPr>
          <w:rFonts w:cs="Arial"/>
        </w:rPr>
      </w:pPr>
      <w:r w:rsidRPr="00664BC2">
        <w:rPr>
          <w:rFonts w:cs="Arial"/>
        </w:rPr>
        <w:t xml:space="preserve">Uton </w:t>
      </w:r>
      <w:r>
        <w:rPr>
          <w:rFonts w:cs="Arial"/>
        </w:rPr>
        <w:t xml:space="preserve">deemed it premature to comment since he has not been briefed on the Enhancing Equity Task Force report in its entirety. Regarding the question about programs for </w:t>
      </w:r>
      <w:r>
        <w:t xml:space="preserve">students in Government Approved Care and/or Treatment, Custody and Correctional Facilities (“Section 23”), </w:t>
      </w:r>
      <w:r>
        <w:rPr>
          <w:rFonts w:cs="Arial"/>
        </w:rPr>
        <w:t xml:space="preserve">we are taking steps to rebrand the program to address any negative stereotypes associated with students who are served through these programs.  With the support of </w:t>
      </w:r>
      <w:r w:rsidR="00C96041">
        <w:rPr>
          <w:rFonts w:cs="Arial"/>
        </w:rPr>
        <w:t xml:space="preserve">a </w:t>
      </w:r>
      <w:r>
        <w:rPr>
          <w:rFonts w:cs="Arial"/>
        </w:rPr>
        <w:t>superintendent and centrally assigned principal for that program, we welcome SEACs voice to this rebranding opportunity.</w:t>
      </w:r>
    </w:p>
    <w:p w:rsidR="00C11D01" w:rsidRPr="00377AB5" w:rsidRDefault="00C11D01" w:rsidP="00C11D01">
      <w:pPr>
        <w:spacing w:before="0" w:line="276" w:lineRule="auto"/>
        <w:ind w:left="360"/>
        <w:rPr>
          <w:rFonts w:cs="Arial"/>
        </w:rPr>
      </w:pPr>
      <w:r w:rsidRPr="00377AB5">
        <w:rPr>
          <w:rFonts w:cs="Arial"/>
        </w:rPr>
        <w:t>SEAC Input:</w:t>
      </w:r>
    </w:p>
    <w:p w:rsidR="00C11D01" w:rsidRPr="001937CD" w:rsidRDefault="00C11D01" w:rsidP="00A348DB">
      <w:pPr>
        <w:pStyle w:val="ListParagraph"/>
        <w:numPr>
          <w:ilvl w:val="0"/>
          <w:numId w:val="29"/>
        </w:numPr>
        <w:spacing w:line="276" w:lineRule="auto"/>
        <w:rPr>
          <w:rFonts w:cs="Arial"/>
          <w:i/>
        </w:rPr>
      </w:pPr>
      <w:r w:rsidRPr="00377AB5">
        <w:rPr>
          <w:rFonts w:cs="Arial"/>
        </w:rPr>
        <w:t>Re: Section Programs – We would like an opportunity to hear from staff about the programs.</w:t>
      </w:r>
      <w:r w:rsidRPr="003B027C">
        <w:rPr>
          <w:rFonts w:cs="Arial"/>
          <w:i/>
        </w:rPr>
        <w:t xml:space="preserve"> </w:t>
      </w:r>
    </w:p>
    <w:p w:rsidR="00C11D01" w:rsidRPr="00A348DB" w:rsidRDefault="00C11D01" w:rsidP="00A348DB">
      <w:pPr>
        <w:spacing w:before="0" w:after="0" w:line="276" w:lineRule="auto"/>
        <w:ind w:left="720"/>
        <w:rPr>
          <w:rFonts w:cs="Arial"/>
          <w:i/>
        </w:rPr>
      </w:pPr>
      <w:r w:rsidRPr="00A348DB">
        <w:rPr>
          <w:rFonts w:cs="Arial"/>
          <w:i/>
        </w:rPr>
        <w:t>(Response: The Centrally Assigned Principal can provide statistics about the agencies and what transfers back into the system look like.) The chair suggested a written summary be provided.</w:t>
      </w:r>
    </w:p>
    <w:p w:rsidR="00C11D01" w:rsidRDefault="00C11D01" w:rsidP="00A348DB">
      <w:pPr>
        <w:pStyle w:val="ListParagraph"/>
        <w:numPr>
          <w:ilvl w:val="0"/>
          <w:numId w:val="29"/>
        </w:numPr>
        <w:spacing w:line="276" w:lineRule="auto"/>
        <w:rPr>
          <w:rFonts w:cs="Arial"/>
          <w:i/>
        </w:rPr>
      </w:pPr>
      <w:r w:rsidRPr="00377AB5">
        <w:rPr>
          <w:rFonts w:cs="Arial"/>
        </w:rPr>
        <w:t>Re: Staff mindset and mental barriers against inclusion –These continue to work against the Director’s narrative to change that and do what is required for students with special education needs. People need to know kids are owned by their schools and that the SST is for problem-solving.</w:t>
      </w:r>
      <w:r w:rsidRPr="00377AB5">
        <w:rPr>
          <w:rFonts w:cs="Arial"/>
          <w:i/>
        </w:rPr>
        <w:t xml:space="preserve"> </w:t>
      </w:r>
    </w:p>
    <w:p w:rsidR="00C11D01" w:rsidRPr="00A348DB" w:rsidRDefault="00C11D01" w:rsidP="00A348DB">
      <w:pPr>
        <w:spacing w:line="276" w:lineRule="auto"/>
        <w:ind w:left="720"/>
        <w:rPr>
          <w:rFonts w:cs="Arial"/>
          <w:i/>
        </w:rPr>
      </w:pPr>
      <w:r w:rsidRPr="00A348DB">
        <w:rPr>
          <w:rFonts w:cs="Arial"/>
          <w:i/>
        </w:rPr>
        <w:t>(Response: The examples shared by SEAC do not align with inclusion as intended and described in the Integrated Equity Framework. We have a challenge when faced with galvanized minds, but we have the focus and commitment to make it happen. We deal with specific incidents, have conversations with the superintendent and trustee and we look at what we can do with that staff to better prepare them.)</w:t>
      </w:r>
    </w:p>
    <w:p w:rsidR="00C11D01" w:rsidRPr="00377AB5" w:rsidRDefault="00C11D01" w:rsidP="00A348DB">
      <w:pPr>
        <w:pStyle w:val="ListParagraph"/>
        <w:numPr>
          <w:ilvl w:val="0"/>
          <w:numId w:val="29"/>
        </w:numPr>
        <w:spacing w:after="0" w:line="276" w:lineRule="auto"/>
        <w:rPr>
          <w:rFonts w:cs="Arial"/>
        </w:rPr>
      </w:pPr>
      <w:r w:rsidRPr="00377AB5">
        <w:rPr>
          <w:rFonts w:cs="Arial"/>
        </w:rPr>
        <w:t>Re: Enhancing Equity Taskforce – Students with special education needs should be attached to the task</w:t>
      </w:r>
      <w:r w:rsidR="00C96041">
        <w:rPr>
          <w:rFonts w:cs="Arial"/>
        </w:rPr>
        <w:t xml:space="preserve"> </w:t>
      </w:r>
      <w:r w:rsidRPr="00377AB5">
        <w:rPr>
          <w:rFonts w:cs="Arial"/>
        </w:rPr>
        <w:t>force report, due to the intersection of special education with aspects of race, socio-economic status, etc., framed in the context of “anti-oppressive practice”. Paraprofessional staff must also be trained.</w:t>
      </w:r>
    </w:p>
    <w:p w:rsidR="00C11D01" w:rsidRPr="00FA11A4" w:rsidRDefault="00C11D01" w:rsidP="00C11D01">
      <w:pPr>
        <w:spacing w:before="0" w:after="0" w:line="276" w:lineRule="auto"/>
        <w:ind w:left="180"/>
        <w:rPr>
          <w:rFonts w:cs="Arial"/>
          <w:i/>
        </w:rPr>
      </w:pPr>
    </w:p>
    <w:p w:rsidR="00C11D01" w:rsidRDefault="00C11D01" w:rsidP="00C11D01">
      <w:pPr>
        <w:spacing w:before="0" w:after="0" w:line="276" w:lineRule="auto"/>
        <w:ind w:left="360"/>
        <w:rPr>
          <w:rFonts w:cs="Arial"/>
          <w:b/>
        </w:rPr>
      </w:pPr>
      <w:r w:rsidRPr="00664BC2">
        <w:rPr>
          <w:rFonts w:cs="Arial"/>
          <w:b/>
        </w:rPr>
        <w:t xml:space="preserve">5.5 </w:t>
      </w:r>
      <w:r>
        <w:rPr>
          <w:rFonts w:cs="Arial"/>
          <w:b/>
        </w:rPr>
        <w:t>Standards for Individual Education Plans (IEPs)</w:t>
      </w:r>
    </w:p>
    <w:p w:rsidR="00C11D01" w:rsidRPr="00FB2615" w:rsidRDefault="00C11D01" w:rsidP="00C11D01">
      <w:pPr>
        <w:spacing w:before="0" w:after="0" w:line="276" w:lineRule="auto"/>
        <w:ind w:left="360"/>
        <w:rPr>
          <w:rFonts w:cs="Arial"/>
          <w:b/>
        </w:rPr>
      </w:pPr>
      <w:r>
        <w:rPr>
          <w:rFonts w:cs="Arial"/>
        </w:rPr>
        <w:t>There is on-going pr</w:t>
      </w:r>
      <w:r w:rsidRPr="00FB2615">
        <w:rPr>
          <w:rFonts w:cs="Arial"/>
        </w:rPr>
        <w:t xml:space="preserve">ofessional learning for staff. </w:t>
      </w:r>
      <w:r>
        <w:rPr>
          <w:rFonts w:cs="Arial"/>
        </w:rPr>
        <w:t>For example, a</w:t>
      </w:r>
      <w:r w:rsidRPr="00FB2615">
        <w:rPr>
          <w:rFonts w:cs="Arial"/>
        </w:rPr>
        <w:t xml:space="preserve">t </w:t>
      </w:r>
      <w:r>
        <w:rPr>
          <w:rFonts w:cs="Arial"/>
        </w:rPr>
        <w:t xml:space="preserve">a </w:t>
      </w:r>
      <w:r w:rsidRPr="00FB2615">
        <w:rPr>
          <w:rFonts w:cs="Arial"/>
        </w:rPr>
        <w:t>meeting today</w:t>
      </w:r>
      <w:r>
        <w:rPr>
          <w:rFonts w:cs="Arial"/>
        </w:rPr>
        <w:t>, staff looked at expectations and</w:t>
      </w:r>
      <w:r w:rsidRPr="00FB2615">
        <w:rPr>
          <w:rFonts w:cs="Arial"/>
        </w:rPr>
        <w:t xml:space="preserve"> other areas </w:t>
      </w:r>
      <w:r>
        <w:rPr>
          <w:rFonts w:cs="Arial"/>
        </w:rPr>
        <w:t>included within M</w:t>
      </w:r>
      <w:r w:rsidRPr="00FB2615">
        <w:rPr>
          <w:rFonts w:cs="Arial"/>
        </w:rPr>
        <w:t>otion 2 (</w:t>
      </w:r>
      <w:r>
        <w:rPr>
          <w:rFonts w:cs="Arial"/>
        </w:rPr>
        <w:t>such as PPM 140, PPM 156) to en</w:t>
      </w:r>
      <w:r w:rsidRPr="00FB2615">
        <w:rPr>
          <w:rFonts w:cs="Arial"/>
        </w:rPr>
        <w:t xml:space="preserve">sure professional learning </w:t>
      </w:r>
      <w:r>
        <w:rPr>
          <w:rFonts w:cs="Arial"/>
        </w:rPr>
        <w:t xml:space="preserve">is made available </w:t>
      </w:r>
      <w:r w:rsidRPr="00FB2615">
        <w:rPr>
          <w:rFonts w:cs="Arial"/>
        </w:rPr>
        <w:t>around that too.</w:t>
      </w:r>
    </w:p>
    <w:p w:rsidR="00C11D01" w:rsidRDefault="00C11D01" w:rsidP="00C11D01">
      <w:pPr>
        <w:spacing w:before="0" w:after="0" w:line="276" w:lineRule="auto"/>
        <w:ind w:left="360"/>
        <w:rPr>
          <w:rFonts w:cs="Arial"/>
          <w:b/>
        </w:rPr>
      </w:pPr>
    </w:p>
    <w:p w:rsidR="00C11D01" w:rsidRDefault="00C11D01" w:rsidP="00C11D01">
      <w:pPr>
        <w:spacing w:before="0" w:after="0" w:line="276" w:lineRule="auto"/>
        <w:ind w:left="360"/>
        <w:rPr>
          <w:rFonts w:cs="Arial"/>
          <w:b/>
        </w:rPr>
      </w:pPr>
      <w:r w:rsidRPr="00FB2615">
        <w:rPr>
          <w:rFonts w:cs="Arial"/>
          <w:b/>
        </w:rPr>
        <w:t xml:space="preserve">5.6 </w:t>
      </w:r>
      <w:r>
        <w:rPr>
          <w:rFonts w:cs="Arial"/>
          <w:b/>
        </w:rPr>
        <w:t>Staff Allocation</w:t>
      </w:r>
    </w:p>
    <w:p w:rsidR="00106699" w:rsidRDefault="00C11D01" w:rsidP="00A348DB">
      <w:pPr>
        <w:spacing w:before="0" w:line="276" w:lineRule="auto"/>
        <w:ind w:left="360"/>
        <w:rPr>
          <w:rFonts w:cs="Arial"/>
        </w:rPr>
      </w:pPr>
      <w:r>
        <w:rPr>
          <w:rFonts w:cs="Arial"/>
        </w:rPr>
        <w:t>There have been several questions from SEAC members about staff allocation, which is a complex process. Staff is allocated to meet the needs of students with special education needs, as is professional support staff assignment. There are standards and targets around additional supports for all special education programs. Additional needs are reviewed on a case by case basis, in conjunction with how all staff allocated in a school is being used. In many situations there is additional staff allocated to support the needs of students in ISPs and in regular classes. The information provided in the October Department Update is for this school year.</w:t>
      </w:r>
    </w:p>
    <w:p w:rsidR="00C11D01" w:rsidRPr="001937CD" w:rsidRDefault="00C11D01" w:rsidP="00106699">
      <w:pPr>
        <w:spacing w:line="276" w:lineRule="auto"/>
        <w:ind w:left="360"/>
        <w:rPr>
          <w:rFonts w:cs="Arial"/>
        </w:rPr>
      </w:pPr>
      <w:r w:rsidRPr="001937CD">
        <w:rPr>
          <w:rFonts w:cs="Arial"/>
        </w:rPr>
        <w:t xml:space="preserve">SEAC Input: </w:t>
      </w:r>
    </w:p>
    <w:p w:rsidR="00C11D01" w:rsidRDefault="00C11D01" w:rsidP="00A348DB">
      <w:pPr>
        <w:pStyle w:val="ListParagraph"/>
        <w:numPr>
          <w:ilvl w:val="0"/>
          <w:numId w:val="30"/>
        </w:numPr>
        <w:spacing w:before="0" w:line="276" w:lineRule="auto"/>
        <w:rPr>
          <w:rFonts w:cs="Arial"/>
          <w:i/>
        </w:rPr>
      </w:pPr>
      <w:r w:rsidRPr="001937CD">
        <w:rPr>
          <w:rFonts w:cs="Arial"/>
        </w:rPr>
        <w:t>SEAC would find it helpful to hear from the author of the document Financial Facts</w:t>
      </w:r>
      <w:r w:rsidR="00106699">
        <w:rPr>
          <w:rFonts w:cs="Arial"/>
        </w:rPr>
        <w:t>.</w:t>
      </w:r>
      <w:r w:rsidRPr="0080140C">
        <w:rPr>
          <w:rFonts w:cs="Arial"/>
          <w:i/>
        </w:rPr>
        <w:t xml:space="preserve"> </w:t>
      </w:r>
    </w:p>
    <w:p w:rsidR="00C11D01" w:rsidRPr="00A348DB" w:rsidRDefault="00C11D01" w:rsidP="00A348DB">
      <w:pPr>
        <w:spacing w:before="0" w:line="276" w:lineRule="auto"/>
        <w:ind w:left="720"/>
        <w:rPr>
          <w:rFonts w:cs="Arial"/>
          <w:i/>
        </w:rPr>
      </w:pPr>
      <w:r w:rsidRPr="00A348DB">
        <w:rPr>
          <w:rFonts w:cs="Arial"/>
          <w:i/>
        </w:rPr>
        <w:t>(Response: Craig Snider would be able to come to SEAC to speak about the information.)</w:t>
      </w:r>
    </w:p>
    <w:p w:rsidR="00C11D01" w:rsidRPr="001937CD" w:rsidRDefault="00C11D01" w:rsidP="00A348DB">
      <w:pPr>
        <w:pStyle w:val="ListParagraph"/>
        <w:numPr>
          <w:ilvl w:val="0"/>
          <w:numId w:val="30"/>
        </w:numPr>
        <w:spacing w:line="276" w:lineRule="auto"/>
        <w:rPr>
          <w:rFonts w:cs="Arial"/>
        </w:rPr>
      </w:pPr>
      <w:r w:rsidRPr="001937CD">
        <w:rPr>
          <w:rFonts w:cs="Arial"/>
        </w:rPr>
        <w:t xml:space="preserve">Allocation of a psychiatrist could help to address some of the mental health needs in the board. Medication could be one of the supports and we need professionals to talk about that. Referrals to CAMH take a long time. Would like to hear about pathways for entering and exiting. </w:t>
      </w:r>
    </w:p>
    <w:p w:rsidR="00C11D01" w:rsidRPr="001937CD" w:rsidRDefault="00C11D01" w:rsidP="00C11D01">
      <w:pPr>
        <w:spacing w:after="0" w:line="276" w:lineRule="auto"/>
        <w:ind w:left="720"/>
        <w:rPr>
          <w:rFonts w:cs="Arial"/>
          <w:i/>
        </w:rPr>
      </w:pPr>
      <w:r w:rsidRPr="001937CD">
        <w:rPr>
          <w:rFonts w:cs="Arial"/>
          <w:i/>
        </w:rPr>
        <w:t xml:space="preserve">(Response: In the amalgamated board, there has never been a psychiatrist on staff. </w:t>
      </w:r>
      <w:r>
        <w:rPr>
          <w:rFonts w:cs="Arial"/>
          <w:i/>
        </w:rPr>
        <w:t>Uton w</w:t>
      </w:r>
      <w:r w:rsidRPr="001937CD">
        <w:rPr>
          <w:rFonts w:cs="Arial"/>
          <w:i/>
        </w:rPr>
        <w:t xml:space="preserve">ould be pleased to address SEAC about </w:t>
      </w:r>
      <w:r>
        <w:rPr>
          <w:rFonts w:cs="Arial"/>
          <w:i/>
        </w:rPr>
        <w:t xml:space="preserve">PR 699 on </w:t>
      </w:r>
      <w:r w:rsidRPr="001937CD">
        <w:rPr>
          <w:rFonts w:cs="Arial"/>
          <w:i/>
        </w:rPr>
        <w:t>Management of Risk of Injury Behaviors.)</w:t>
      </w:r>
    </w:p>
    <w:p w:rsidR="00C11D01" w:rsidRDefault="00C11D01" w:rsidP="00C11D01">
      <w:pPr>
        <w:spacing w:before="0" w:after="0" w:line="276" w:lineRule="auto"/>
        <w:ind w:left="360"/>
        <w:rPr>
          <w:rFonts w:cs="Arial"/>
          <w:b/>
        </w:rPr>
      </w:pPr>
    </w:p>
    <w:p w:rsidR="00C11D01" w:rsidRPr="00D21307" w:rsidRDefault="00C11D01" w:rsidP="00C11D01">
      <w:pPr>
        <w:spacing w:before="0" w:after="0" w:line="276" w:lineRule="auto"/>
        <w:ind w:left="360"/>
        <w:rPr>
          <w:rFonts w:cs="Arial"/>
          <w:b/>
        </w:rPr>
      </w:pPr>
      <w:r w:rsidRPr="00D21307">
        <w:rPr>
          <w:rFonts w:cs="Arial"/>
          <w:b/>
        </w:rPr>
        <w:t xml:space="preserve">5.7 ASD </w:t>
      </w:r>
      <w:r>
        <w:rPr>
          <w:rFonts w:cs="Arial"/>
          <w:b/>
        </w:rPr>
        <w:t>Pilot P</w:t>
      </w:r>
      <w:r w:rsidRPr="00D21307">
        <w:rPr>
          <w:rFonts w:cs="Arial"/>
          <w:b/>
        </w:rPr>
        <w:t xml:space="preserve">roject </w:t>
      </w:r>
    </w:p>
    <w:p w:rsidR="00C11D01" w:rsidRDefault="00C11D01" w:rsidP="00C11D01">
      <w:pPr>
        <w:spacing w:before="0" w:after="0" w:line="276" w:lineRule="auto"/>
        <w:ind w:left="360"/>
        <w:rPr>
          <w:rFonts w:cs="Arial"/>
        </w:rPr>
      </w:pPr>
      <w:r w:rsidRPr="00AD483B">
        <w:rPr>
          <w:rFonts w:cs="Arial"/>
        </w:rPr>
        <w:t xml:space="preserve">We are currently identifying schools with high numbers of students with ASD and those which </w:t>
      </w:r>
      <w:r>
        <w:rPr>
          <w:rFonts w:cs="Arial"/>
        </w:rPr>
        <w:t>may be</w:t>
      </w:r>
      <w:r w:rsidRPr="00AD483B">
        <w:rPr>
          <w:rFonts w:cs="Arial"/>
        </w:rPr>
        <w:t xml:space="preserve"> centrally located</w:t>
      </w:r>
      <w:r>
        <w:rPr>
          <w:rFonts w:cs="Arial"/>
        </w:rPr>
        <w:t xml:space="preserve"> </w:t>
      </w:r>
      <w:r w:rsidRPr="00AD483B">
        <w:rPr>
          <w:rFonts w:cs="Arial"/>
        </w:rPr>
        <w:t>for transportation</w:t>
      </w:r>
      <w:r>
        <w:rPr>
          <w:rFonts w:cs="Arial"/>
        </w:rPr>
        <w:t xml:space="preserve"> implications</w:t>
      </w:r>
      <w:r w:rsidRPr="00AD483B">
        <w:rPr>
          <w:rFonts w:cs="Arial"/>
        </w:rPr>
        <w:t>. The Ministry is receptive to an itinerant model where there is support from the school principal and dedicated space</w:t>
      </w:r>
      <w:r>
        <w:rPr>
          <w:rFonts w:cs="Arial"/>
        </w:rPr>
        <w:t>,</w:t>
      </w:r>
      <w:r w:rsidRPr="00AD483B">
        <w:rPr>
          <w:rFonts w:cs="Arial"/>
        </w:rPr>
        <w:t xml:space="preserve"> and where a project coordinator can go to school and meet with a therapist. We are looking at multiple sites. In terms of the </w:t>
      </w:r>
      <w:r>
        <w:rPr>
          <w:rFonts w:cs="Arial"/>
        </w:rPr>
        <w:t>training</w:t>
      </w:r>
      <w:r w:rsidRPr="00AD483B">
        <w:rPr>
          <w:rFonts w:cs="Arial"/>
        </w:rPr>
        <w:t>, between</w:t>
      </w:r>
      <w:r>
        <w:rPr>
          <w:rFonts w:cs="Arial"/>
        </w:rPr>
        <w:t xml:space="preserve"> </w:t>
      </w:r>
      <w:r w:rsidRPr="00AD483B">
        <w:rPr>
          <w:rFonts w:cs="Arial"/>
        </w:rPr>
        <w:t>30-50 E</w:t>
      </w:r>
      <w:r>
        <w:rPr>
          <w:rFonts w:cs="Arial"/>
        </w:rPr>
        <w:t xml:space="preserve">ducational </w:t>
      </w:r>
      <w:r w:rsidRPr="00AD483B">
        <w:rPr>
          <w:rFonts w:cs="Arial"/>
        </w:rPr>
        <w:t>A</w:t>
      </w:r>
      <w:r>
        <w:rPr>
          <w:rFonts w:cs="Arial"/>
        </w:rPr>
        <w:t>ssistant</w:t>
      </w:r>
      <w:r w:rsidRPr="00AD483B">
        <w:rPr>
          <w:rFonts w:cs="Arial"/>
        </w:rPr>
        <w:t xml:space="preserve">s who currently work with the student population are being identified for training. While the pilot is for K-12, the majority of students will be elementary. </w:t>
      </w:r>
      <w:r>
        <w:rPr>
          <w:rFonts w:cs="Arial"/>
        </w:rPr>
        <w:t xml:space="preserve">There is no requirement that </w:t>
      </w:r>
      <w:r w:rsidRPr="00AD483B">
        <w:rPr>
          <w:rFonts w:cs="Arial"/>
        </w:rPr>
        <w:t>students be in an I</w:t>
      </w:r>
      <w:r>
        <w:rPr>
          <w:rFonts w:cs="Arial"/>
        </w:rPr>
        <w:t>ntensive Support Program (I</w:t>
      </w:r>
      <w:r w:rsidRPr="00AD483B">
        <w:rPr>
          <w:rFonts w:cs="Arial"/>
        </w:rPr>
        <w:t>SP</w:t>
      </w:r>
      <w:r>
        <w:rPr>
          <w:rFonts w:cs="Arial"/>
        </w:rPr>
        <w:t>). The f</w:t>
      </w:r>
      <w:r w:rsidRPr="00AD483B">
        <w:rPr>
          <w:rFonts w:cs="Arial"/>
        </w:rPr>
        <w:t xml:space="preserve">ocus is on </w:t>
      </w:r>
      <w:r>
        <w:rPr>
          <w:rFonts w:cs="Arial"/>
        </w:rPr>
        <w:t xml:space="preserve">the </w:t>
      </w:r>
      <w:r w:rsidRPr="00AD483B">
        <w:rPr>
          <w:rFonts w:cs="Arial"/>
        </w:rPr>
        <w:t>C</w:t>
      </w:r>
      <w:r>
        <w:rPr>
          <w:rFonts w:cs="Arial"/>
        </w:rPr>
        <w:t>ommunity Based Resource Model (C</w:t>
      </w:r>
      <w:r w:rsidRPr="00AD483B">
        <w:rPr>
          <w:rFonts w:cs="Arial"/>
        </w:rPr>
        <w:t>BRM</w:t>
      </w:r>
      <w:r>
        <w:rPr>
          <w:rFonts w:cs="Arial"/>
        </w:rPr>
        <w:t>) and R</w:t>
      </w:r>
      <w:r w:rsidRPr="00AD483B">
        <w:rPr>
          <w:rFonts w:cs="Arial"/>
        </w:rPr>
        <w:t>esource support in the local school</w:t>
      </w:r>
      <w:r>
        <w:rPr>
          <w:rFonts w:cs="Arial"/>
        </w:rPr>
        <w:t xml:space="preserve">, on the </w:t>
      </w:r>
      <w:r w:rsidRPr="00AD483B">
        <w:rPr>
          <w:rFonts w:cs="Arial"/>
        </w:rPr>
        <w:t>psych</w:t>
      </w:r>
      <w:r w:rsidR="00106699">
        <w:rPr>
          <w:rFonts w:cs="Arial"/>
        </w:rPr>
        <w:t>ological</w:t>
      </w:r>
      <w:r w:rsidRPr="00AD483B">
        <w:rPr>
          <w:rFonts w:cs="Arial"/>
        </w:rPr>
        <w:t xml:space="preserve"> assessment and teaching strateg</w:t>
      </w:r>
      <w:r w:rsidR="005A1D3D">
        <w:rPr>
          <w:rFonts w:cs="Arial"/>
        </w:rPr>
        <w:t>ies going into the Individual Education</w:t>
      </w:r>
      <w:r w:rsidR="00106699">
        <w:rPr>
          <w:rFonts w:cs="Arial"/>
        </w:rPr>
        <w:t xml:space="preserve"> Plan</w:t>
      </w:r>
      <w:r w:rsidR="005A1D3D">
        <w:rPr>
          <w:rFonts w:cs="Arial"/>
        </w:rPr>
        <w:t xml:space="preserve"> (IEP)</w:t>
      </w:r>
      <w:r w:rsidRPr="00AD483B">
        <w:rPr>
          <w:rFonts w:cs="Arial"/>
        </w:rPr>
        <w:t xml:space="preserve"> and </w:t>
      </w:r>
      <w:r>
        <w:rPr>
          <w:rFonts w:cs="Arial"/>
        </w:rPr>
        <w:t xml:space="preserve">on </w:t>
      </w:r>
      <w:r w:rsidRPr="00AD483B">
        <w:rPr>
          <w:rFonts w:cs="Arial"/>
        </w:rPr>
        <w:t>accountability</w:t>
      </w:r>
      <w:r>
        <w:rPr>
          <w:rFonts w:cs="Arial"/>
        </w:rPr>
        <w:t>,</w:t>
      </w:r>
      <w:r w:rsidRPr="00AD483B">
        <w:rPr>
          <w:rFonts w:cs="Arial"/>
        </w:rPr>
        <w:t xml:space="preserve"> </w:t>
      </w:r>
      <w:r>
        <w:rPr>
          <w:rFonts w:cs="Arial"/>
        </w:rPr>
        <w:t>managed</w:t>
      </w:r>
      <w:r w:rsidRPr="00AD483B">
        <w:rPr>
          <w:rFonts w:cs="Arial"/>
        </w:rPr>
        <w:t xml:space="preserve"> </w:t>
      </w:r>
      <w:r>
        <w:rPr>
          <w:rFonts w:cs="Arial"/>
        </w:rPr>
        <w:t>through the</w:t>
      </w:r>
      <w:r w:rsidRPr="00AD483B">
        <w:rPr>
          <w:rFonts w:cs="Arial"/>
        </w:rPr>
        <w:t xml:space="preserve"> S</w:t>
      </w:r>
      <w:r>
        <w:rPr>
          <w:rFonts w:cs="Arial"/>
        </w:rPr>
        <w:t>chool Support Team (S</w:t>
      </w:r>
      <w:r w:rsidRPr="00AD483B">
        <w:rPr>
          <w:rFonts w:cs="Arial"/>
        </w:rPr>
        <w:t>ST</w:t>
      </w:r>
      <w:r>
        <w:rPr>
          <w:rFonts w:cs="Arial"/>
        </w:rPr>
        <w:t>)</w:t>
      </w:r>
      <w:r w:rsidRPr="00AD483B">
        <w:rPr>
          <w:rFonts w:cs="Arial"/>
        </w:rPr>
        <w:t>.</w:t>
      </w:r>
    </w:p>
    <w:p w:rsidR="00C11D01" w:rsidRDefault="00C11D01" w:rsidP="00C11D01">
      <w:pPr>
        <w:pStyle w:val="ListParagraph"/>
        <w:spacing w:before="0" w:after="0" w:line="276" w:lineRule="auto"/>
        <w:ind w:left="360"/>
        <w:rPr>
          <w:rFonts w:cs="Arial"/>
          <w:b/>
        </w:rPr>
      </w:pPr>
    </w:p>
    <w:p w:rsidR="00C11D01" w:rsidRDefault="00C11D01" w:rsidP="00C11D01">
      <w:pPr>
        <w:pStyle w:val="ListParagraph"/>
        <w:spacing w:before="0" w:after="0" w:line="276" w:lineRule="auto"/>
        <w:ind w:left="360"/>
        <w:rPr>
          <w:rFonts w:cs="Arial"/>
          <w:b/>
        </w:rPr>
      </w:pPr>
      <w:r w:rsidRPr="00681773">
        <w:rPr>
          <w:rFonts w:cs="Arial"/>
          <w:b/>
        </w:rPr>
        <w:t>5.8 Occupational Therapy</w:t>
      </w:r>
      <w:r>
        <w:rPr>
          <w:rFonts w:cs="Arial"/>
          <w:b/>
        </w:rPr>
        <w:t xml:space="preserve"> (OT)</w:t>
      </w:r>
    </w:p>
    <w:p w:rsidR="00C11D01" w:rsidRDefault="00C11D01" w:rsidP="00C11D01">
      <w:pPr>
        <w:pStyle w:val="ListParagraph"/>
        <w:spacing w:line="276" w:lineRule="auto"/>
        <w:ind w:left="360"/>
        <w:rPr>
          <w:rFonts w:cs="Arial"/>
        </w:rPr>
      </w:pPr>
      <w:r>
        <w:rPr>
          <w:rFonts w:cs="Arial"/>
        </w:rPr>
        <w:t>Occupational Therapists</w:t>
      </w:r>
      <w:r w:rsidRPr="00A24B86">
        <w:rPr>
          <w:rFonts w:cs="Arial"/>
        </w:rPr>
        <w:t xml:space="preserve"> report to </w:t>
      </w:r>
      <w:r>
        <w:rPr>
          <w:rFonts w:cs="Arial"/>
        </w:rPr>
        <w:t xml:space="preserve">the </w:t>
      </w:r>
      <w:r w:rsidRPr="00A24B86">
        <w:rPr>
          <w:rFonts w:cs="Arial"/>
        </w:rPr>
        <w:t>Manager</w:t>
      </w:r>
      <w:r>
        <w:rPr>
          <w:rFonts w:cs="Arial"/>
        </w:rPr>
        <w:t xml:space="preserve"> of Occupational Therapy/Physiotherapy (OT/PT)</w:t>
      </w:r>
      <w:r w:rsidRPr="00A24B86">
        <w:rPr>
          <w:rFonts w:cs="Arial"/>
        </w:rPr>
        <w:t>.</w:t>
      </w:r>
      <w:r>
        <w:rPr>
          <w:rFonts w:cs="Arial"/>
        </w:rPr>
        <w:t xml:space="preserve"> (OT/PT).  Staff is distributed</w:t>
      </w:r>
      <w:r w:rsidRPr="00A24B86">
        <w:rPr>
          <w:rFonts w:cs="Arial"/>
        </w:rPr>
        <w:t xml:space="preserve"> throughout the board</w:t>
      </w:r>
      <w:r>
        <w:rPr>
          <w:rFonts w:cs="Arial"/>
        </w:rPr>
        <w:t>. They are</w:t>
      </w:r>
      <w:r w:rsidRPr="00A24B86">
        <w:rPr>
          <w:rFonts w:cs="Arial"/>
        </w:rPr>
        <w:t xml:space="preserve"> accessed by phone to </w:t>
      </w:r>
      <w:r>
        <w:rPr>
          <w:rFonts w:cs="Arial"/>
        </w:rPr>
        <w:t>attend School Support Team (SST)</w:t>
      </w:r>
      <w:r w:rsidRPr="00A24B86">
        <w:rPr>
          <w:rFonts w:cs="Arial"/>
        </w:rPr>
        <w:t xml:space="preserve"> meetings to consult on matters that may relate to students with P</w:t>
      </w:r>
      <w:r>
        <w:rPr>
          <w:rFonts w:cs="Arial"/>
        </w:rPr>
        <w:t xml:space="preserve">hysical </w:t>
      </w:r>
      <w:r w:rsidRPr="00A24B86">
        <w:rPr>
          <w:rFonts w:cs="Arial"/>
        </w:rPr>
        <w:t>D</w:t>
      </w:r>
      <w:r>
        <w:rPr>
          <w:rFonts w:cs="Arial"/>
        </w:rPr>
        <w:t>isabilities</w:t>
      </w:r>
      <w:r w:rsidR="00B92647">
        <w:rPr>
          <w:rFonts w:cs="Arial"/>
        </w:rPr>
        <w:t xml:space="preserve"> and special needs that fall within the TDSB Low Incidence category</w:t>
      </w:r>
      <w:r>
        <w:rPr>
          <w:rFonts w:cs="Arial"/>
        </w:rPr>
        <w:t>.</w:t>
      </w:r>
      <w:r w:rsidRPr="00A24B86">
        <w:rPr>
          <w:rFonts w:cs="Arial"/>
        </w:rPr>
        <w:t xml:space="preserve"> </w:t>
      </w:r>
    </w:p>
    <w:p w:rsidR="00C11D01" w:rsidRPr="00A348DB" w:rsidRDefault="00C11D01" w:rsidP="00C11D01">
      <w:pPr>
        <w:pStyle w:val="ListParagraph"/>
        <w:spacing w:line="276" w:lineRule="auto"/>
        <w:ind w:left="360"/>
        <w:rPr>
          <w:rFonts w:cs="Arial"/>
          <w:sz w:val="12"/>
          <w:szCs w:val="12"/>
        </w:rPr>
      </w:pPr>
    </w:p>
    <w:p w:rsidR="00C11D01" w:rsidRDefault="00C11D01" w:rsidP="00C11D01">
      <w:pPr>
        <w:pStyle w:val="ListParagraph"/>
        <w:spacing w:line="276" w:lineRule="auto"/>
        <w:ind w:left="360"/>
        <w:rPr>
          <w:rFonts w:cs="Arial"/>
        </w:rPr>
      </w:pPr>
      <w:r>
        <w:rPr>
          <w:rFonts w:cs="Arial"/>
        </w:rPr>
        <w:t xml:space="preserve">The Local Health Integrated Networks (LHIN – formerly known as CCAC) provide therapy services to students in the schools through information sharing that is permitted by the Ministry. This includes assessment and consultation about what can be included in an Individual Education Plan (IEP) and how students can be supported in schools and at home. We are discussing more effective/efficient ways to take </w:t>
      </w:r>
      <w:r w:rsidR="00B92647">
        <w:rPr>
          <w:rFonts w:cs="Arial"/>
        </w:rPr>
        <w:t xml:space="preserve">professional </w:t>
      </w:r>
      <w:r>
        <w:rPr>
          <w:rFonts w:cs="Arial"/>
        </w:rPr>
        <w:t xml:space="preserve">recommendations and convert them into more teacher friendly language and teaching strategies for use in the classroom. When </w:t>
      </w:r>
      <w:r w:rsidR="00B92647">
        <w:rPr>
          <w:rFonts w:cs="Arial"/>
        </w:rPr>
        <w:t>Professional Support Services</w:t>
      </w:r>
      <w:r>
        <w:rPr>
          <w:rFonts w:cs="Arial"/>
        </w:rPr>
        <w:t xml:space="preserve"> report</w:t>
      </w:r>
      <w:r w:rsidR="00B92647">
        <w:rPr>
          <w:rFonts w:cs="Arial"/>
        </w:rPr>
        <w:t>s are</w:t>
      </w:r>
      <w:r>
        <w:rPr>
          <w:rFonts w:cs="Arial"/>
        </w:rPr>
        <w:t xml:space="preserve"> completed, the information is provided to the School Support Team (SST). We are exploring use of a strategic feedback loop for more effective tracking of progress through a designated period of time.</w:t>
      </w:r>
    </w:p>
    <w:p w:rsidR="00C11D01" w:rsidRPr="00B93EAB" w:rsidRDefault="00C11D01" w:rsidP="00C11D01">
      <w:pPr>
        <w:pStyle w:val="ListParagraph"/>
        <w:spacing w:line="276" w:lineRule="auto"/>
        <w:ind w:left="360"/>
        <w:rPr>
          <w:rFonts w:cs="Arial"/>
          <w:sz w:val="12"/>
          <w:szCs w:val="12"/>
        </w:rPr>
      </w:pPr>
    </w:p>
    <w:p w:rsidR="00C11D01" w:rsidRDefault="00C11D01" w:rsidP="00C11D01">
      <w:pPr>
        <w:pStyle w:val="ListParagraph"/>
        <w:spacing w:line="276" w:lineRule="auto"/>
        <w:ind w:left="360"/>
        <w:rPr>
          <w:rFonts w:cs="Arial"/>
        </w:rPr>
      </w:pPr>
      <w:r w:rsidRPr="001937CD">
        <w:rPr>
          <w:rFonts w:cs="Arial"/>
        </w:rPr>
        <w:t>SEAC Input</w:t>
      </w:r>
      <w:r w:rsidR="00106699">
        <w:rPr>
          <w:rFonts w:cs="Arial"/>
        </w:rPr>
        <w:t>:</w:t>
      </w:r>
    </w:p>
    <w:p w:rsidR="00106699" w:rsidRPr="00106699" w:rsidRDefault="00106699" w:rsidP="00C11D01">
      <w:pPr>
        <w:pStyle w:val="ListParagraph"/>
        <w:spacing w:line="276" w:lineRule="auto"/>
        <w:ind w:left="360"/>
        <w:rPr>
          <w:rFonts w:cs="Arial"/>
          <w:sz w:val="12"/>
          <w:szCs w:val="12"/>
        </w:rPr>
      </w:pPr>
    </w:p>
    <w:p w:rsidR="00C11D01" w:rsidRPr="00A348DB" w:rsidRDefault="00C11D01" w:rsidP="00A348DB">
      <w:pPr>
        <w:pStyle w:val="ListParagraph"/>
        <w:numPr>
          <w:ilvl w:val="0"/>
          <w:numId w:val="31"/>
        </w:numPr>
        <w:spacing w:line="276" w:lineRule="auto"/>
        <w:rPr>
          <w:rFonts w:cs="Arial"/>
        </w:rPr>
      </w:pPr>
      <w:r w:rsidRPr="00A348DB">
        <w:rPr>
          <w:rFonts w:cs="Arial"/>
        </w:rPr>
        <w:t xml:space="preserve">York Region has created a document/tool that assists teachers in recoding report recommendations for strategies. </w:t>
      </w:r>
    </w:p>
    <w:p w:rsidR="00C11D01" w:rsidRDefault="00C11D01" w:rsidP="00C11D01">
      <w:pPr>
        <w:pStyle w:val="ListParagraph"/>
        <w:spacing w:before="0" w:after="0" w:line="276" w:lineRule="auto"/>
        <w:ind w:left="360"/>
        <w:rPr>
          <w:rFonts w:cs="Arial"/>
        </w:rPr>
      </w:pPr>
    </w:p>
    <w:p w:rsidR="00C11D01" w:rsidRPr="009947CD" w:rsidRDefault="00C11D01" w:rsidP="00C11D01">
      <w:pPr>
        <w:spacing w:before="0" w:after="0" w:line="276" w:lineRule="auto"/>
        <w:ind w:left="360"/>
        <w:rPr>
          <w:rFonts w:cs="Arial"/>
          <w:b/>
        </w:rPr>
      </w:pPr>
      <w:r w:rsidRPr="009947CD">
        <w:rPr>
          <w:rFonts w:cs="Arial"/>
          <w:b/>
        </w:rPr>
        <w:t>5.9 O</w:t>
      </w:r>
      <w:r>
        <w:rPr>
          <w:rFonts w:cs="Arial"/>
          <w:b/>
        </w:rPr>
        <w:t>n-going Training for Teachers and P</w:t>
      </w:r>
      <w:r w:rsidRPr="009947CD">
        <w:rPr>
          <w:rFonts w:cs="Arial"/>
          <w:b/>
        </w:rPr>
        <w:t xml:space="preserve">rincipals around </w:t>
      </w:r>
      <w:r>
        <w:rPr>
          <w:rFonts w:cs="Arial"/>
          <w:b/>
        </w:rPr>
        <w:t>ASD and O</w:t>
      </w:r>
      <w:r w:rsidRPr="009947CD">
        <w:rPr>
          <w:rFonts w:cs="Arial"/>
          <w:b/>
        </w:rPr>
        <w:t xml:space="preserve">ther </w:t>
      </w:r>
      <w:r>
        <w:rPr>
          <w:rFonts w:cs="Arial"/>
          <w:b/>
        </w:rPr>
        <w:t>E</w:t>
      </w:r>
      <w:r w:rsidRPr="009947CD">
        <w:rPr>
          <w:rFonts w:cs="Arial"/>
          <w:b/>
        </w:rPr>
        <w:t>xceptionalities.</w:t>
      </w:r>
    </w:p>
    <w:p w:rsidR="00C11D01" w:rsidRDefault="00C11D01" w:rsidP="00C11D01">
      <w:pPr>
        <w:spacing w:before="0" w:line="276" w:lineRule="auto"/>
        <w:ind w:left="360"/>
        <w:rPr>
          <w:rFonts w:cs="Arial"/>
        </w:rPr>
      </w:pPr>
      <w:r>
        <w:rPr>
          <w:rFonts w:cs="Arial"/>
        </w:rPr>
        <w:t>W</w:t>
      </w:r>
      <w:r w:rsidRPr="009947CD">
        <w:rPr>
          <w:rFonts w:cs="Arial"/>
        </w:rPr>
        <w:t>e have developed a</w:t>
      </w:r>
      <w:r>
        <w:rPr>
          <w:rFonts w:cs="Arial"/>
        </w:rPr>
        <w:t xml:space="preserve"> professional learning</w:t>
      </w:r>
      <w:r w:rsidRPr="009947CD">
        <w:rPr>
          <w:rFonts w:cs="Arial"/>
        </w:rPr>
        <w:t xml:space="preserve"> plan</w:t>
      </w:r>
      <w:r>
        <w:rPr>
          <w:rFonts w:cs="Arial"/>
        </w:rPr>
        <w:t xml:space="preserve"> for administrators</w:t>
      </w:r>
      <w:r w:rsidRPr="009947CD">
        <w:rPr>
          <w:rFonts w:cs="Arial"/>
        </w:rPr>
        <w:t xml:space="preserve"> including sessions around processes and relevant PPMs</w:t>
      </w:r>
      <w:r>
        <w:rPr>
          <w:rFonts w:cs="Arial"/>
        </w:rPr>
        <w:t>. There are also sessions</w:t>
      </w:r>
      <w:r w:rsidRPr="009947CD">
        <w:rPr>
          <w:rFonts w:cs="Arial"/>
        </w:rPr>
        <w:t xml:space="preserve"> for support staff and teachers around profiles of special needs learn</w:t>
      </w:r>
      <w:r>
        <w:rPr>
          <w:rFonts w:cs="Arial"/>
        </w:rPr>
        <w:t>ers and</w:t>
      </w:r>
      <w:r w:rsidRPr="009947CD">
        <w:rPr>
          <w:rFonts w:cs="Arial"/>
        </w:rPr>
        <w:t xml:space="preserve"> on technology and software. P</w:t>
      </w:r>
      <w:r>
        <w:rPr>
          <w:rFonts w:cs="Arial"/>
        </w:rPr>
        <w:t>rofessional Services Staff (P</w:t>
      </w:r>
      <w:r w:rsidRPr="009947CD">
        <w:rPr>
          <w:rFonts w:cs="Arial"/>
        </w:rPr>
        <w:t>SS</w:t>
      </w:r>
      <w:r>
        <w:rPr>
          <w:rFonts w:cs="Arial"/>
        </w:rPr>
        <w:t>)</w:t>
      </w:r>
      <w:r w:rsidRPr="009947CD">
        <w:rPr>
          <w:rFonts w:cs="Arial"/>
        </w:rPr>
        <w:t xml:space="preserve"> also provide in</w:t>
      </w:r>
      <w:r>
        <w:rPr>
          <w:rFonts w:cs="Arial"/>
        </w:rPr>
        <w:t>-</w:t>
      </w:r>
      <w:r w:rsidRPr="009947CD">
        <w:rPr>
          <w:rFonts w:cs="Arial"/>
        </w:rPr>
        <w:t xml:space="preserve">service to targeted staff and to regular staff who are interested in moving into </w:t>
      </w:r>
      <w:r>
        <w:rPr>
          <w:rFonts w:cs="Arial"/>
        </w:rPr>
        <w:t xml:space="preserve">special education </w:t>
      </w:r>
      <w:r w:rsidRPr="009947CD">
        <w:rPr>
          <w:rFonts w:cs="Arial"/>
        </w:rPr>
        <w:t xml:space="preserve">positions as they become available. Administrators are </w:t>
      </w:r>
      <w:r>
        <w:rPr>
          <w:rFonts w:cs="Arial"/>
        </w:rPr>
        <w:t xml:space="preserve">also </w:t>
      </w:r>
      <w:r w:rsidRPr="009947CD">
        <w:rPr>
          <w:rFonts w:cs="Arial"/>
        </w:rPr>
        <w:t xml:space="preserve">invited. </w:t>
      </w:r>
      <w:r>
        <w:rPr>
          <w:rFonts w:cs="Arial"/>
        </w:rPr>
        <w:t xml:space="preserve">Within the </w:t>
      </w:r>
      <w:r w:rsidRPr="009947CD">
        <w:rPr>
          <w:rFonts w:cs="Arial"/>
        </w:rPr>
        <w:t>Int</w:t>
      </w:r>
      <w:r>
        <w:rPr>
          <w:rFonts w:cs="Arial"/>
        </w:rPr>
        <w:t>egrated Equity Action F</w:t>
      </w:r>
      <w:r w:rsidRPr="009947CD">
        <w:rPr>
          <w:rFonts w:cs="Arial"/>
        </w:rPr>
        <w:t xml:space="preserve">ramework, </w:t>
      </w:r>
      <w:r>
        <w:rPr>
          <w:rFonts w:cs="Arial"/>
        </w:rPr>
        <w:t>deep professional learning by</w:t>
      </w:r>
      <w:r w:rsidRPr="009947CD">
        <w:rPr>
          <w:rFonts w:cs="Arial"/>
        </w:rPr>
        <w:t xml:space="preserve"> all staff</w:t>
      </w:r>
      <w:r>
        <w:rPr>
          <w:rFonts w:cs="Arial"/>
        </w:rPr>
        <w:t xml:space="preserve"> is considered c</w:t>
      </w:r>
      <w:r w:rsidRPr="009947CD">
        <w:rPr>
          <w:rFonts w:cs="Arial"/>
        </w:rPr>
        <w:t>ritical</w:t>
      </w:r>
      <w:r>
        <w:rPr>
          <w:rFonts w:cs="Arial"/>
        </w:rPr>
        <w:t xml:space="preserve"> for capacity building, where staff work together</w:t>
      </w:r>
      <w:r w:rsidRPr="009947CD">
        <w:rPr>
          <w:rFonts w:cs="Arial"/>
        </w:rPr>
        <w:t xml:space="preserve"> understanding </w:t>
      </w:r>
      <w:r>
        <w:rPr>
          <w:rFonts w:cs="Arial"/>
        </w:rPr>
        <w:t>the issues and working with stud</w:t>
      </w:r>
      <w:r w:rsidRPr="009947CD">
        <w:rPr>
          <w:rFonts w:cs="Arial"/>
        </w:rPr>
        <w:t>ent</w:t>
      </w:r>
      <w:r>
        <w:rPr>
          <w:rFonts w:cs="Arial"/>
        </w:rPr>
        <w:t>s to ensure they are successful</w:t>
      </w:r>
      <w:r w:rsidRPr="009947CD">
        <w:rPr>
          <w:rFonts w:cs="Arial"/>
        </w:rPr>
        <w:t>. This is a shift</w:t>
      </w:r>
      <w:r>
        <w:rPr>
          <w:rFonts w:cs="Arial"/>
        </w:rPr>
        <w:t>, m</w:t>
      </w:r>
      <w:r w:rsidRPr="009947CD">
        <w:rPr>
          <w:rFonts w:cs="Arial"/>
        </w:rPr>
        <w:t xml:space="preserve">oving away from the mindset that </w:t>
      </w:r>
      <w:r>
        <w:rPr>
          <w:rFonts w:cs="Arial"/>
        </w:rPr>
        <w:t>“</w:t>
      </w:r>
      <w:r w:rsidRPr="009947CD">
        <w:rPr>
          <w:rFonts w:cs="Arial"/>
        </w:rPr>
        <w:t>the cavalry is coming</w:t>
      </w:r>
      <w:r>
        <w:rPr>
          <w:rFonts w:cs="Arial"/>
        </w:rPr>
        <w:t xml:space="preserve">”.  There are also sessions to address the knowledge gap about Universal Design for Learning (UDL). The year-long plan involves special education consultants and co-ordinators working with other </w:t>
      </w:r>
      <w:r w:rsidR="00B92647">
        <w:rPr>
          <w:rFonts w:cs="Arial"/>
        </w:rPr>
        <w:t xml:space="preserve">staff </w:t>
      </w:r>
      <w:r>
        <w:rPr>
          <w:rFonts w:cs="Arial"/>
        </w:rPr>
        <w:t>in the Learning Centre so that all understand what UDL is</w:t>
      </w:r>
      <w:r w:rsidR="00106699">
        <w:rPr>
          <w:rFonts w:cs="Arial"/>
        </w:rPr>
        <w:t>,</w:t>
      </w:r>
      <w:r>
        <w:rPr>
          <w:rFonts w:cs="Arial"/>
        </w:rPr>
        <w:t xml:space="preserve"> and working closely with Teaching and Learning staff to embed special education pieces in their work with frontline teachers</w:t>
      </w:r>
      <w:r w:rsidR="00106699">
        <w:rPr>
          <w:rFonts w:cs="Arial"/>
        </w:rPr>
        <w:t xml:space="preserve">. This includes </w:t>
      </w:r>
      <w:r>
        <w:rPr>
          <w:rFonts w:cs="Arial"/>
        </w:rPr>
        <w:t>what accommodations and modifications look like, what Differentiated Instruction looks like, and building UDL int</w:t>
      </w:r>
      <w:r w:rsidR="00106699">
        <w:rPr>
          <w:rFonts w:cs="Arial"/>
        </w:rPr>
        <w:t>o the teaching/learning process</w:t>
      </w:r>
      <w:r>
        <w:rPr>
          <w:rFonts w:cs="Arial"/>
        </w:rPr>
        <w:t>. We are seeing progress even though we have a long way to go.</w:t>
      </w:r>
    </w:p>
    <w:p w:rsidR="00C11D01" w:rsidRPr="001937CD" w:rsidRDefault="00C11D01" w:rsidP="00C11D01">
      <w:pPr>
        <w:spacing w:line="276" w:lineRule="auto"/>
        <w:ind w:left="360"/>
        <w:rPr>
          <w:rFonts w:cs="Arial"/>
        </w:rPr>
      </w:pPr>
      <w:r w:rsidRPr="001937CD">
        <w:rPr>
          <w:rFonts w:cs="Arial"/>
        </w:rPr>
        <w:t>SEAC Input:</w:t>
      </w:r>
    </w:p>
    <w:p w:rsidR="00C11D01" w:rsidRPr="001937CD" w:rsidRDefault="00C11D01" w:rsidP="00A348DB">
      <w:pPr>
        <w:pStyle w:val="ListParagraph"/>
        <w:numPr>
          <w:ilvl w:val="0"/>
          <w:numId w:val="32"/>
        </w:numPr>
        <w:spacing w:line="276" w:lineRule="auto"/>
        <w:rPr>
          <w:rFonts w:cs="Arial"/>
          <w:i/>
        </w:rPr>
      </w:pPr>
      <w:r w:rsidRPr="001937CD">
        <w:rPr>
          <w:rFonts w:cs="Arial"/>
        </w:rPr>
        <w:t>Concerned about the time needed for training and the fact that the training is not mandatory.</w:t>
      </w:r>
      <w:r w:rsidRPr="00FA11A4">
        <w:rPr>
          <w:rFonts w:cs="Arial"/>
          <w:i/>
        </w:rPr>
        <w:t xml:space="preserve"> </w:t>
      </w:r>
    </w:p>
    <w:p w:rsidR="00C11D01" w:rsidRPr="00A348DB" w:rsidRDefault="00C11D01" w:rsidP="00A348DB">
      <w:pPr>
        <w:spacing w:line="276" w:lineRule="auto"/>
        <w:ind w:left="720"/>
        <w:rPr>
          <w:rFonts w:cs="Arial"/>
          <w:i/>
        </w:rPr>
      </w:pPr>
      <w:r w:rsidRPr="00A348DB">
        <w:rPr>
          <w:rFonts w:cs="Arial"/>
          <w:i/>
        </w:rPr>
        <w:t>(Response: Going forward there will be greater emphasis that refusal to accept a student with special needs doesn’t happen.)</w:t>
      </w:r>
    </w:p>
    <w:p w:rsidR="00C11D01" w:rsidRDefault="00C11D01" w:rsidP="00A348DB">
      <w:pPr>
        <w:pStyle w:val="ListParagraph"/>
        <w:numPr>
          <w:ilvl w:val="0"/>
          <w:numId w:val="32"/>
        </w:numPr>
        <w:spacing w:line="276" w:lineRule="auto"/>
        <w:rPr>
          <w:rFonts w:cs="Arial"/>
          <w:i/>
        </w:rPr>
      </w:pPr>
      <w:r w:rsidRPr="001937CD">
        <w:rPr>
          <w:rFonts w:cs="Arial"/>
        </w:rPr>
        <w:t>Around HSP, concerned about how these kids will be supported if not in HSP and the degree of teacher training required versus union restrictions.</w:t>
      </w:r>
      <w:r w:rsidRPr="00FA11A4">
        <w:rPr>
          <w:rFonts w:cs="Arial"/>
          <w:i/>
        </w:rPr>
        <w:t xml:space="preserve"> </w:t>
      </w:r>
    </w:p>
    <w:p w:rsidR="00C11D01" w:rsidRPr="00A348DB" w:rsidRDefault="00C11D01" w:rsidP="00A348DB">
      <w:pPr>
        <w:spacing w:line="276" w:lineRule="auto"/>
        <w:ind w:left="720"/>
        <w:rPr>
          <w:rFonts w:cs="Arial"/>
          <w:i/>
        </w:rPr>
      </w:pPr>
      <w:r w:rsidRPr="00A348DB">
        <w:rPr>
          <w:rFonts w:cs="Arial"/>
          <w:i/>
        </w:rPr>
        <w:t>(Response: Re: HSP – Uton would like to have more time to share what is happening. A number of schools are involved. There is embedded learning with side by side collaboration and students experiencing a sense of belonging.</w:t>
      </w:r>
      <w:r w:rsidRPr="00A348DB">
        <w:rPr>
          <w:rFonts w:cs="Arial"/>
        </w:rPr>
        <w:t xml:space="preserve"> </w:t>
      </w:r>
      <w:r w:rsidRPr="00A348DB">
        <w:rPr>
          <w:rFonts w:cs="Arial"/>
          <w:i/>
        </w:rPr>
        <w:t xml:space="preserve">Resource teachers and their EAs also work in the regular class with these students. Re: Training – any teacher in special education program delivery needs to have special education qualifications. All teachers must develop an annual learning plan, share it with the principal and determine their learning path. Performance review is on a 3-5 year cycle. Teachers use professional judgment to determine individual needs. They may also attend professional conferences and participate in professional learning groups.) </w:t>
      </w:r>
    </w:p>
    <w:p w:rsidR="00C11D01" w:rsidRDefault="00012345" w:rsidP="00A348DB">
      <w:pPr>
        <w:pStyle w:val="ListParagraph"/>
        <w:numPr>
          <w:ilvl w:val="0"/>
          <w:numId w:val="32"/>
        </w:numPr>
        <w:spacing w:line="276" w:lineRule="auto"/>
        <w:rPr>
          <w:rFonts w:cs="Arial"/>
          <w:i/>
        </w:rPr>
      </w:pPr>
      <w:r>
        <w:rPr>
          <w:rFonts w:cs="Arial"/>
        </w:rPr>
        <w:t>Important that</w:t>
      </w:r>
      <w:r w:rsidR="00C11D01" w:rsidRPr="001937CD">
        <w:rPr>
          <w:rFonts w:cs="Arial"/>
        </w:rPr>
        <w:t xml:space="preserve"> teachers</w:t>
      </w:r>
      <w:r w:rsidR="00C11D01">
        <w:rPr>
          <w:rFonts w:cs="Arial"/>
        </w:rPr>
        <w:t>’</w:t>
      </w:r>
      <w:r w:rsidR="00C11D01" w:rsidRPr="001937CD">
        <w:rPr>
          <w:rFonts w:cs="Arial"/>
        </w:rPr>
        <w:t xml:space="preserve"> </w:t>
      </w:r>
      <w:r w:rsidR="00C11D01">
        <w:rPr>
          <w:rFonts w:cs="Arial"/>
        </w:rPr>
        <w:t>skill development</w:t>
      </w:r>
      <w:r w:rsidR="00C11D01" w:rsidRPr="001937CD">
        <w:rPr>
          <w:rFonts w:cs="Arial"/>
        </w:rPr>
        <w:t xml:space="preserve"> </w:t>
      </w:r>
      <w:r w:rsidR="00C11D01">
        <w:rPr>
          <w:rFonts w:cs="Arial"/>
        </w:rPr>
        <w:t>in</w:t>
      </w:r>
      <w:r>
        <w:rPr>
          <w:rFonts w:cs="Arial"/>
        </w:rPr>
        <w:t>clude</w:t>
      </w:r>
      <w:r w:rsidR="00C11D01" w:rsidRPr="001937CD">
        <w:rPr>
          <w:rFonts w:cs="Arial"/>
        </w:rPr>
        <w:t xml:space="preserve"> how to structure the class (physically alter the classroom)</w:t>
      </w:r>
      <w:r w:rsidR="00C11D01">
        <w:rPr>
          <w:rFonts w:cs="Arial"/>
        </w:rPr>
        <w:t xml:space="preserve"> to meet needs</w:t>
      </w:r>
      <w:r w:rsidR="00C11D01" w:rsidRPr="001937CD">
        <w:rPr>
          <w:rFonts w:cs="Arial"/>
        </w:rPr>
        <w:t xml:space="preserve"> and </w:t>
      </w:r>
      <w:r w:rsidR="00C11D01">
        <w:rPr>
          <w:rFonts w:cs="Arial"/>
        </w:rPr>
        <w:t>concern</w:t>
      </w:r>
      <w:r>
        <w:rPr>
          <w:rFonts w:cs="Arial"/>
        </w:rPr>
        <w:t>ed</w:t>
      </w:r>
      <w:r w:rsidR="00C11D01">
        <w:rPr>
          <w:rFonts w:cs="Arial"/>
        </w:rPr>
        <w:t xml:space="preserve"> about </w:t>
      </w:r>
      <w:r w:rsidR="00C11D01" w:rsidRPr="001937CD">
        <w:rPr>
          <w:rFonts w:cs="Arial"/>
        </w:rPr>
        <w:t xml:space="preserve">how much time teachers </w:t>
      </w:r>
      <w:r w:rsidR="00C11D01">
        <w:rPr>
          <w:rFonts w:cs="Arial"/>
        </w:rPr>
        <w:t>have</w:t>
      </w:r>
      <w:r w:rsidR="00C11D01" w:rsidRPr="001937CD">
        <w:rPr>
          <w:rFonts w:cs="Arial"/>
        </w:rPr>
        <w:t xml:space="preserve"> to learn about entering students.</w:t>
      </w:r>
      <w:r w:rsidR="00C11D01" w:rsidRPr="00FA11A4">
        <w:rPr>
          <w:rFonts w:cs="Arial"/>
          <w:i/>
        </w:rPr>
        <w:t xml:space="preserve"> </w:t>
      </w:r>
    </w:p>
    <w:p w:rsidR="00C11D01" w:rsidRPr="00A348DB" w:rsidRDefault="00C11D01" w:rsidP="00A348DB">
      <w:pPr>
        <w:spacing w:line="276" w:lineRule="auto"/>
        <w:ind w:left="720"/>
        <w:rPr>
          <w:rFonts w:cs="Arial"/>
          <w:i/>
        </w:rPr>
      </w:pPr>
      <w:r w:rsidRPr="00A348DB">
        <w:rPr>
          <w:rFonts w:cs="Arial"/>
          <w:i/>
        </w:rPr>
        <w:t>(Response: A good example is the TDSB Deaf/Hard of Hearing team, which is a resource support for classroom teachers on an on-going basis.)</w:t>
      </w:r>
    </w:p>
    <w:p w:rsidR="00C11D01" w:rsidRDefault="00C11D01" w:rsidP="00A348DB">
      <w:pPr>
        <w:pStyle w:val="ListParagraph"/>
        <w:numPr>
          <w:ilvl w:val="0"/>
          <w:numId w:val="32"/>
        </w:numPr>
        <w:spacing w:after="0" w:line="276" w:lineRule="auto"/>
        <w:rPr>
          <w:rFonts w:cs="Arial"/>
          <w:i/>
        </w:rPr>
      </w:pPr>
      <w:r w:rsidRPr="001937CD">
        <w:rPr>
          <w:rFonts w:cs="Arial"/>
        </w:rPr>
        <w:t xml:space="preserve">Teachers need to accept that they will all become special </w:t>
      </w:r>
      <w:r w:rsidR="005A1D3D">
        <w:rPr>
          <w:rFonts w:cs="Arial"/>
        </w:rPr>
        <w:t xml:space="preserve">education teachers, with students with special </w:t>
      </w:r>
      <w:r w:rsidRPr="001937CD">
        <w:rPr>
          <w:rFonts w:cs="Arial"/>
        </w:rPr>
        <w:t>needs in every classroom. Teachers must learn how to accommodate the needs of the children and there is little advance training or prep time to strategize. There are no checks and</w:t>
      </w:r>
      <w:r w:rsidR="005A1D3D">
        <w:rPr>
          <w:rFonts w:cs="Arial"/>
        </w:rPr>
        <w:t xml:space="preserve"> balances on how well teachers are implementing the Individual Education Plan (</w:t>
      </w:r>
      <w:r w:rsidRPr="001937CD">
        <w:rPr>
          <w:rFonts w:cs="Arial"/>
        </w:rPr>
        <w:t>IEP</w:t>
      </w:r>
      <w:r w:rsidR="005A1D3D">
        <w:rPr>
          <w:rFonts w:cs="Arial"/>
        </w:rPr>
        <w:t>)</w:t>
      </w:r>
      <w:r w:rsidRPr="001937CD">
        <w:rPr>
          <w:rFonts w:cs="Arial"/>
        </w:rPr>
        <w:t>. We need a longer year or smaller classrooms.</w:t>
      </w:r>
      <w:r w:rsidRPr="009A6EAA">
        <w:rPr>
          <w:rFonts w:cs="Arial"/>
          <w:i/>
        </w:rPr>
        <w:t xml:space="preserve"> </w:t>
      </w:r>
    </w:p>
    <w:p w:rsidR="00C11D01" w:rsidRPr="00A348DB" w:rsidRDefault="00C11D01" w:rsidP="00A348DB">
      <w:pPr>
        <w:spacing w:after="0" w:line="276" w:lineRule="auto"/>
        <w:ind w:left="720"/>
        <w:rPr>
          <w:rFonts w:cs="Arial"/>
          <w:i/>
        </w:rPr>
      </w:pPr>
      <w:r w:rsidRPr="00A348DB">
        <w:rPr>
          <w:rFonts w:cs="Arial"/>
          <w:i/>
        </w:rPr>
        <w:t>(Response: The Ministry reviews IEPs across Ontario on an annual audit basis. We have voiced concern about teacher training with the Ministry when there has been the opportunity. Many teachers take courses and prepare during July and August and their work is not always recognized.)</w:t>
      </w:r>
    </w:p>
    <w:p w:rsidR="00A348DB" w:rsidRPr="00301A13" w:rsidRDefault="00A348DB" w:rsidP="00A348DB">
      <w:pPr>
        <w:spacing w:before="0" w:after="0"/>
        <w:rPr>
          <w:rFonts w:cs="Arial"/>
        </w:rPr>
      </w:pPr>
      <w:r>
        <w:rPr>
          <w:rFonts w:cs="Arial"/>
        </w:rPr>
        <w:br w:type="page"/>
      </w:r>
    </w:p>
    <w:p w:rsidR="00C11D01" w:rsidRPr="009A6EAA" w:rsidRDefault="00C11D01" w:rsidP="00C11D01">
      <w:pPr>
        <w:pStyle w:val="ListParagraph"/>
        <w:spacing w:before="0" w:line="276" w:lineRule="auto"/>
        <w:ind w:left="360"/>
        <w:rPr>
          <w:rFonts w:cs="Arial"/>
          <w:b/>
        </w:rPr>
      </w:pPr>
      <w:r w:rsidRPr="007E3906">
        <w:rPr>
          <w:rFonts w:cs="Arial"/>
          <w:b/>
        </w:rPr>
        <w:t>5.10 S</w:t>
      </w:r>
      <w:r>
        <w:rPr>
          <w:rFonts w:cs="Arial"/>
          <w:b/>
        </w:rPr>
        <w:t>taff Response to SEAC Q</w:t>
      </w:r>
      <w:r w:rsidRPr="007E3906">
        <w:rPr>
          <w:rFonts w:cs="Arial"/>
          <w:b/>
        </w:rPr>
        <w:t>uestions</w:t>
      </w:r>
    </w:p>
    <w:p w:rsidR="00C11D01" w:rsidRPr="007E3906" w:rsidRDefault="00C11D01" w:rsidP="00C11D01">
      <w:pPr>
        <w:pStyle w:val="ListParagraph"/>
        <w:spacing w:line="276" w:lineRule="auto"/>
        <w:ind w:left="360"/>
        <w:rPr>
          <w:rFonts w:cs="Arial"/>
          <w:b/>
        </w:rPr>
      </w:pPr>
      <w:r>
        <w:rPr>
          <w:rFonts w:cs="Arial"/>
        </w:rPr>
        <w:t>Uton Robinson expressed the need for much more meeting time to respond to the kinds of complex questions being asked by SEAC members. The Integrated Equity Framework does address the department’s on-going work, including the following:</w:t>
      </w:r>
    </w:p>
    <w:p w:rsidR="00C11D01" w:rsidRDefault="00C11D01" w:rsidP="00C11D01">
      <w:pPr>
        <w:pStyle w:val="ListParagraph"/>
        <w:numPr>
          <w:ilvl w:val="0"/>
          <w:numId w:val="5"/>
        </w:numPr>
        <w:spacing w:line="276" w:lineRule="auto"/>
        <w:ind w:left="1080"/>
        <w:rPr>
          <w:rFonts w:cs="Arial"/>
        </w:rPr>
      </w:pPr>
      <w:r>
        <w:rPr>
          <w:rFonts w:cs="Arial"/>
        </w:rPr>
        <w:t>Communication</w:t>
      </w:r>
    </w:p>
    <w:p w:rsidR="00C11D01" w:rsidRPr="00A9192B" w:rsidRDefault="00C11D01" w:rsidP="00C11D01">
      <w:pPr>
        <w:pStyle w:val="ListParagraph"/>
        <w:numPr>
          <w:ilvl w:val="0"/>
          <w:numId w:val="5"/>
        </w:numPr>
        <w:spacing w:line="276" w:lineRule="auto"/>
        <w:ind w:left="1080"/>
        <w:rPr>
          <w:rFonts w:cs="Arial"/>
        </w:rPr>
      </w:pPr>
      <w:r w:rsidRPr="00A9192B">
        <w:rPr>
          <w:rFonts w:cs="Arial"/>
        </w:rPr>
        <w:t>HSP remodel</w:t>
      </w:r>
      <w:r>
        <w:rPr>
          <w:rFonts w:cs="Arial"/>
        </w:rPr>
        <w:t xml:space="preserve"> </w:t>
      </w:r>
    </w:p>
    <w:p w:rsidR="00C11D01" w:rsidRDefault="00C11D01" w:rsidP="00C11D01">
      <w:pPr>
        <w:pStyle w:val="ListParagraph"/>
        <w:numPr>
          <w:ilvl w:val="0"/>
          <w:numId w:val="5"/>
        </w:numPr>
        <w:spacing w:line="276" w:lineRule="auto"/>
        <w:ind w:left="1080"/>
        <w:rPr>
          <w:rFonts w:cs="Arial"/>
        </w:rPr>
      </w:pPr>
      <w:r w:rsidRPr="007E3906">
        <w:rPr>
          <w:rFonts w:cs="Arial"/>
        </w:rPr>
        <w:t>Focus on professional learning and accountability</w:t>
      </w:r>
      <w:r w:rsidR="00012345">
        <w:rPr>
          <w:rFonts w:cs="Arial"/>
        </w:rPr>
        <w:t>,</w:t>
      </w:r>
      <w:r>
        <w:rPr>
          <w:rFonts w:cs="Arial"/>
        </w:rPr>
        <w:t xml:space="preserve"> as e</w:t>
      </w:r>
      <w:r w:rsidRPr="007E3906">
        <w:rPr>
          <w:rFonts w:cs="Arial"/>
        </w:rPr>
        <w:t>xpectations versus options</w:t>
      </w:r>
    </w:p>
    <w:p w:rsidR="00C11D01" w:rsidRDefault="00C11D01" w:rsidP="00C11D01">
      <w:pPr>
        <w:pStyle w:val="ListParagraph"/>
        <w:numPr>
          <w:ilvl w:val="0"/>
          <w:numId w:val="5"/>
        </w:numPr>
        <w:spacing w:line="276" w:lineRule="auto"/>
        <w:ind w:left="1080"/>
        <w:rPr>
          <w:rFonts w:cs="Arial"/>
        </w:rPr>
      </w:pPr>
      <w:r w:rsidRPr="007E3906">
        <w:rPr>
          <w:rFonts w:cs="Arial"/>
        </w:rPr>
        <w:t>Developing on-going training for staff (i.e. IPRC Chair sessions)</w:t>
      </w:r>
    </w:p>
    <w:p w:rsidR="00C11D01" w:rsidRDefault="00C11D01" w:rsidP="00C11D01">
      <w:pPr>
        <w:pStyle w:val="ListParagraph"/>
        <w:numPr>
          <w:ilvl w:val="0"/>
          <w:numId w:val="5"/>
        </w:numPr>
        <w:spacing w:line="276" w:lineRule="auto"/>
        <w:ind w:left="1080"/>
        <w:rPr>
          <w:rFonts w:cs="Arial"/>
        </w:rPr>
      </w:pPr>
      <w:r>
        <w:rPr>
          <w:rFonts w:cs="Arial"/>
        </w:rPr>
        <w:t>Management of Risk of Injur</w:t>
      </w:r>
      <w:r w:rsidRPr="007E3906">
        <w:rPr>
          <w:rFonts w:cs="Arial"/>
        </w:rPr>
        <w:t xml:space="preserve">y </w:t>
      </w:r>
      <w:r>
        <w:rPr>
          <w:rFonts w:cs="Arial"/>
        </w:rPr>
        <w:t>(</w:t>
      </w:r>
      <w:r w:rsidRPr="007E3906">
        <w:rPr>
          <w:rFonts w:cs="Arial"/>
        </w:rPr>
        <w:t>PR 699</w:t>
      </w:r>
      <w:r>
        <w:rPr>
          <w:rFonts w:cs="Arial"/>
        </w:rPr>
        <w:t>)</w:t>
      </w:r>
      <w:r w:rsidRPr="007E3906">
        <w:rPr>
          <w:rFonts w:cs="Arial"/>
        </w:rPr>
        <w:t xml:space="preserve"> with reference to ASD</w:t>
      </w:r>
    </w:p>
    <w:p w:rsidR="00C11D01" w:rsidRDefault="00C11D01" w:rsidP="00C11D01">
      <w:pPr>
        <w:pStyle w:val="ListParagraph"/>
        <w:numPr>
          <w:ilvl w:val="0"/>
          <w:numId w:val="5"/>
        </w:numPr>
        <w:spacing w:line="276" w:lineRule="auto"/>
        <w:ind w:left="1080"/>
        <w:rPr>
          <w:rFonts w:cs="Arial"/>
        </w:rPr>
      </w:pPr>
      <w:r w:rsidRPr="007E3906">
        <w:rPr>
          <w:rFonts w:cs="Arial"/>
        </w:rPr>
        <w:t>IEP</w:t>
      </w:r>
    </w:p>
    <w:p w:rsidR="00C11D01" w:rsidRDefault="00C11D01" w:rsidP="00C11D01">
      <w:pPr>
        <w:pStyle w:val="ListParagraph"/>
        <w:numPr>
          <w:ilvl w:val="0"/>
          <w:numId w:val="5"/>
        </w:numPr>
        <w:spacing w:line="276" w:lineRule="auto"/>
        <w:ind w:left="1080"/>
        <w:rPr>
          <w:rFonts w:cs="Arial"/>
        </w:rPr>
      </w:pPr>
      <w:r w:rsidRPr="007E3906">
        <w:rPr>
          <w:rFonts w:cs="Arial"/>
        </w:rPr>
        <w:t>Reviewing IST meeting and SST meeting manual/guidelines</w:t>
      </w:r>
    </w:p>
    <w:p w:rsidR="00C11D01" w:rsidRDefault="00C11D01" w:rsidP="00C11D01">
      <w:pPr>
        <w:pStyle w:val="ListParagraph"/>
        <w:numPr>
          <w:ilvl w:val="0"/>
          <w:numId w:val="5"/>
        </w:numPr>
        <w:spacing w:line="276" w:lineRule="auto"/>
        <w:ind w:left="1080"/>
        <w:rPr>
          <w:rFonts w:cs="Arial"/>
        </w:rPr>
      </w:pPr>
      <w:r w:rsidRPr="007E3906">
        <w:rPr>
          <w:rFonts w:cs="Arial"/>
        </w:rPr>
        <w:t>SEA training</w:t>
      </w:r>
    </w:p>
    <w:p w:rsidR="00C11D01" w:rsidRDefault="00C11D01" w:rsidP="00C11D01">
      <w:pPr>
        <w:pStyle w:val="ListParagraph"/>
        <w:numPr>
          <w:ilvl w:val="0"/>
          <w:numId w:val="5"/>
        </w:numPr>
        <w:spacing w:line="276" w:lineRule="auto"/>
        <w:ind w:left="1080"/>
        <w:rPr>
          <w:rFonts w:cs="Arial"/>
        </w:rPr>
      </w:pPr>
      <w:r>
        <w:rPr>
          <w:rFonts w:cs="Arial"/>
        </w:rPr>
        <w:t>Universal Design for Learning</w:t>
      </w:r>
    </w:p>
    <w:p w:rsidR="00C11D01" w:rsidRDefault="00C11D01" w:rsidP="00C11D01">
      <w:pPr>
        <w:pStyle w:val="ListParagraph"/>
        <w:numPr>
          <w:ilvl w:val="0"/>
          <w:numId w:val="5"/>
        </w:numPr>
        <w:spacing w:line="276" w:lineRule="auto"/>
        <w:ind w:left="1080"/>
        <w:rPr>
          <w:rFonts w:cs="Arial"/>
        </w:rPr>
      </w:pPr>
      <w:r w:rsidRPr="007E3906">
        <w:rPr>
          <w:rFonts w:cs="Arial"/>
        </w:rPr>
        <w:t xml:space="preserve">Technology enhancement </w:t>
      </w:r>
    </w:p>
    <w:p w:rsidR="00C11D01" w:rsidRPr="007E3906" w:rsidRDefault="00C11D01" w:rsidP="00C11D01">
      <w:pPr>
        <w:pStyle w:val="ListParagraph"/>
        <w:numPr>
          <w:ilvl w:val="0"/>
          <w:numId w:val="5"/>
        </w:numPr>
        <w:spacing w:line="276" w:lineRule="auto"/>
        <w:ind w:left="1080"/>
        <w:rPr>
          <w:rFonts w:cs="Arial"/>
        </w:rPr>
      </w:pPr>
      <w:r w:rsidRPr="007E3906">
        <w:rPr>
          <w:rFonts w:cs="Arial"/>
        </w:rPr>
        <w:t>Section 23 – rebra</w:t>
      </w:r>
      <w:r>
        <w:rPr>
          <w:rFonts w:cs="Arial"/>
        </w:rPr>
        <w:t>nding, welcoming attitudes and seamless</w:t>
      </w:r>
      <w:r w:rsidRPr="007E3906">
        <w:rPr>
          <w:rFonts w:cs="Arial"/>
        </w:rPr>
        <w:t xml:space="preserve"> transition</w:t>
      </w:r>
      <w:r>
        <w:rPr>
          <w:rFonts w:cs="Arial"/>
        </w:rPr>
        <w:t>s</w:t>
      </w:r>
      <w:r w:rsidRPr="007E3906">
        <w:rPr>
          <w:rFonts w:cs="Arial"/>
        </w:rPr>
        <w:t xml:space="preserve"> </w:t>
      </w:r>
    </w:p>
    <w:p w:rsidR="00C11D01" w:rsidRDefault="00C11D01" w:rsidP="00C11D01">
      <w:pPr>
        <w:pStyle w:val="ListParagraph"/>
        <w:spacing w:line="276" w:lineRule="auto"/>
        <w:ind w:left="900"/>
        <w:rPr>
          <w:rFonts w:cs="Arial"/>
        </w:rPr>
      </w:pPr>
    </w:p>
    <w:p w:rsidR="00C11D01" w:rsidRDefault="00C11D01" w:rsidP="00C11D01">
      <w:pPr>
        <w:pStyle w:val="ListParagraph"/>
        <w:spacing w:line="276" w:lineRule="auto"/>
        <w:ind w:left="0"/>
        <w:rPr>
          <w:rFonts w:cs="Arial"/>
        </w:rPr>
      </w:pPr>
      <w:r>
        <w:rPr>
          <w:rFonts w:cs="Arial"/>
        </w:rPr>
        <w:t>The Chair drew discussion to a close with three requests:</w:t>
      </w:r>
    </w:p>
    <w:p w:rsidR="00C11D01" w:rsidRDefault="00C11D01" w:rsidP="00C11D01">
      <w:pPr>
        <w:pStyle w:val="ListParagraph"/>
        <w:numPr>
          <w:ilvl w:val="0"/>
          <w:numId w:val="7"/>
        </w:numPr>
        <w:spacing w:line="276" w:lineRule="auto"/>
        <w:ind w:left="720"/>
        <w:rPr>
          <w:rFonts w:cs="Arial"/>
        </w:rPr>
      </w:pPr>
      <w:r>
        <w:rPr>
          <w:rFonts w:cs="Arial"/>
        </w:rPr>
        <w:t>That Uton provide a b</w:t>
      </w:r>
      <w:r w:rsidRPr="00301A13">
        <w:rPr>
          <w:rFonts w:cs="Arial"/>
        </w:rPr>
        <w:t xml:space="preserve">reakdown of exceptionalities </w:t>
      </w:r>
      <w:r>
        <w:rPr>
          <w:rFonts w:cs="Arial"/>
        </w:rPr>
        <w:t>with</w:t>
      </w:r>
      <w:r w:rsidRPr="00301A13">
        <w:rPr>
          <w:rFonts w:cs="Arial"/>
        </w:rPr>
        <w:t xml:space="preserve"> </w:t>
      </w:r>
      <w:r>
        <w:rPr>
          <w:rFonts w:cs="Arial"/>
        </w:rPr>
        <w:t xml:space="preserve">student </w:t>
      </w:r>
      <w:r w:rsidRPr="00301A13">
        <w:rPr>
          <w:rFonts w:cs="Arial"/>
        </w:rPr>
        <w:t>numbers, and numbers</w:t>
      </w:r>
      <w:r>
        <w:rPr>
          <w:rFonts w:cs="Arial"/>
        </w:rPr>
        <w:t xml:space="preserve"> of students</w:t>
      </w:r>
      <w:r w:rsidRPr="00301A13">
        <w:rPr>
          <w:rFonts w:cs="Arial"/>
        </w:rPr>
        <w:t xml:space="preserve"> that have moved from ISP to regular classroom. </w:t>
      </w:r>
      <w:r w:rsidRPr="00012345">
        <w:rPr>
          <w:rFonts w:cs="Arial"/>
          <w:i/>
        </w:rPr>
        <w:t>(Response: The October report is available in February/March) Uton could currently provide last year’s numbers to SEAC.)</w:t>
      </w:r>
    </w:p>
    <w:p w:rsidR="00276AAA" w:rsidRDefault="00C11D01" w:rsidP="00276AAA">
      <w:pPr>
        <w:pStyle w:val="ListParagraph"/>
        <w:numPr>
          <w:ilvl w:val="0"/>
          <w:numId w:val="7"/>
        </w:numPr>
        <w:spacing w:line="276" w:lineRule="auto"/>
        <w:ind w:left="720"/>
        <w:rPr>
          <w:rFonts w:cs="Arial"/>
        </w:rPr>
      </w:pPr>
      <w:r>
        <w:rPr>
          <w:rFonts w:cs="Arial"/>
        </w:rPr>
        <w:t xml:space="preserve">In </w:t>
      </w:r>
      <w:r w:rsidRPr="00301A13">
        <w:rPr>
          <w:rFonts w:cs="Arial"/>
        </w:rPr>
        <w:t>March 2016</w:t>
      </w:r>
      <w:r>
        <w:rPr>
          <w:rFonts w:cs="Arial"/>
        </w:rPr>
        <w:t>,</w:t>
      </w:r>
      <w:r w:rsidRPr="00301A13">
        <w:rPr>
          <w:rFonts w:cs="Arial"/>
        </w:rPr>
        <w:t xml:space="preserve"> facilities staff did</w:t>
      </w:r>
      <w:r>
        <w:rPr>
          <w:rFonts w:cs="Arial"/>
        </w:rPr>
        <w:t xml:space="preserve"> a</w:t>
      </w:r>
      <w:r w:rsidRPr="00301A13">
        <w:rPr>
          <w:rFonts w:cs="Arial"/>
        </w:rPr>
        <w:t xml:space="preserve"> presentation</w:t>
      </w:r>
      <w:r>
        <w:rPr>
          <w:rFonts w:cs="Arial"/>
        </w:rPr>
        <w:t xml:space="preserve"> to SEAC</w:t>
      </w:r>
      <w:r w:rsidRPr="00301A13">
        <w:rPr>
          <w:rFonts w:cs="Arial"/>
        </w:rPr>
        <w:t xml:space="preserve"> and mentioned 550 schools with 85 accessible</w:t>
      </w:r>
      <w:r>
        <w:rPr>
          <w:rFonts w:cs="Arial"/>
        </w:rPr>
        <w:t>.)  How many are now?</w:t>
      </w:r>
    </w:p>
    <w:p w:rsidR="00276AAA" w:rsidRPr="00A348DB" w:rsidRDefault="00276AAA" w:rsidP="00276AAA">
      <w:pPr>
        <w:pStyle w:val="ListParagraph"/>
        <w:numPr>
          <w:ilvl w:val="0"/>
          <w:numId w:val="7"/>
        </w:numPr>
        <w:spacing w:line="276" w:lineRule="auto"/>
        <w:ind w:left="720"/>
        <w:rPr>
          <w:rFonts w:cs="Arial"/>
        </w:rPr>
      </w:pPr>
      <w:r w:rsidRPr="00A348DB">
        <w:rPr>
          <w:rFonts w:cs="Arial"/>
        </w:rPr>
        <w:t>In reference to</w:t>
      </w:r>
      <w:r w:rsidR="00C11D01" w:rsidRPr="00A348DB">
        <w:rPr>
          <w:rFonts w:cs="Arial"/>
        </w:rPr>
        <w:t xml:space="preserve"> </w:t>
      </w:r>
      <w:r w:rsidRPr="00A348DB">
        <w:rPr>
          <w:rFonts w:cs="Arial"/>
        </w:rPr>
        <w:t xml:space="preserve">Uton Robinson’s earlier response re: </w:t>
      </w:r>
      <w:r w:rsidRPr="00A348DB">
        <w:rPr>
          <w:lang w:val="en-US"/>
        </w:rPr>
        <w:t xml:space="preserve">SEAC's proposal of a new appeal process for students with special education needs and their families regarding the IEP, SEAC had provided clear details in its June 13, 2016 motion #2, Paragraph 4, (a) through (h). He noted that the feedback from parents, given in SEAC's current online survey, demonstrates a clear need for this reform. He also said that from the contents of the TDSB Integrated Equity Framework, he had been given to understand that TDSB was open to taking more action on this general issue. </w:t>
      </w:r>
    </w:p>
    <w:p w:rsidR="005E21A5" w:rsidRDefault="005E21A5" w:rsidP="00C11D01">
      <w:pPr>
        <w:pStyle w:val="ListParagraph"/>
        <w:spacing w:line="276" w:lineRule="auto"/>
        <w:ind w:left="540" w:hanging="540"/>
        <w:rPr>
          <w:rFonts w:cs="Arial"/>
          <w:b/>
          <w:lang w:val="en-US"/>
        </w:rPr>
      </w:pPr>
    </w:p>
    <w:p w:rsidR="00C11D01" w:rsidRDefault="00C11D01" w:rsidP="00C11D01">
      <w:pPr>
        <w:pStyle w:val="ListParagraph"/>
        <w:spacing w:line="276" w:lineRule="auto"/>
        <w:ind w:left="540" w:hanging="540"/>
        <w:rPr>
          <w:rFonts w:cs="Arial"/>
          <w:b/>
          <w:sz w:val="24"/>
          <w:szCs w:val="24"/>
          <w:lang w:val="en-US"/>
        </w:rPr>
      </w:pPr>
      <w:r w:rsidRPr="00486541">
        <w:rPr>
          <w:rFonts w:cs="Arial"/>
          <w:b/>
          <w:lang w:val="en-US"/>
        </w:rPr>
        <w:t xml:space="preserve">7. </w:t>
      </w:r>
      <w:r w:rsidRPr="00486541">
        <w:rPr>
          <w:rFonts w:cs="Arial"/>
          <w:b/>
          <w:lang w:val="en-US"/>
        </w:rPr>
        <w:tab/>
      </w:r>
      <w:r w:rsidRPr="00790396">
        <w:rPr>
          <w:rFonts w:cs="Arial"/>
          <w:b/>
          <w:sz w:val="24"/>
          <w:szCs w:val="24"/>
          <w:lang w:val="en-US"/>
        </w:rPr>
        <w:t xml:space="preserve">Brainstorming SEAC Priorities for the upcoming year </w:t>
      </w:r>
      <w:bookmarkStart w:id="0" w:name="Start"/>
      <w:bookmarkStart w:id="1" w:name="Complete"/>
      <w:bookmarkEnd w:id="0"/>
      <w:bookmarkEnd w:id="1"/>
    </w:p>
    <w:p w:rsidR="00C11D01" w:rsidRDefault="00C11D01" w:rsidP="00C11D01">
      <w:pPr>
        <w:pStyle w:val="ListParagraph"/>
        <w:spacing w:line="276" w:lineRule="auto"/>
        <w:ind w:left="0"/>
        <w:rPr>
          <w:rFonts w:cs="Arial"/>
          <w:lang w:val="en-US"/>
        </w:rPr>
      </w:pPr>
      <w:r>
        <w:rPr>
          <w:rFonts w:cs="Arial"/>
          <w:lang w:val="en-US"/>
        </w:rPr>
        <w:t xml:space="preserve">Through Item 5 and 6 discussion and questions, a number of topics were identified. The Chair went around the table to </w:t>
      </w:r>
      <w:r w:rsidR="00012345">
        <w:rPr>
          <w:rFonts w:cs="Arial"/>
          <w:lang w:val="en-US"/>
        </w:rPr>
        <w:t>give</w:t>
      </w:r>
      <w:r>
        <w:rPr>
          <w:rFonts w:cs="Arial"/>
          <w:lang w:val="en-US"/>
        </w:rPr>
        <w:t xml:space="preserve"> each member the opportunity t</w:t>
      </w:r>
      <w:r w:rsidR="00012345">
        <w:rPr>
          <w:rFonts w:cs="Arial"/>
          <w:lang w:val="en-US"/>
        </w:rPr>
        <w:t>o identify their priority topic. Responses included:</w:t>
      </w:r>
      <w:r>
        <w:rPr>
          <w:rFonts w:cs="Arial"/>
          <w:lang w:val="en-US"/>
        </w:rPr>
        <w:t xml:space="preserve"> </w:t>
      </w:r>
    </w:p>
    <w:p w:rsidR="00C11D01" w:rsidRDefault="00C11D01" w:rsidP="00C11D01">
      <w:pPr>
        <w:pStyle w:val="ListParagraph"/>
        <w:numPr>
          <w:ilvl w:val="0"/>
          <w:numId w:val="2"/>
        </w:numPr>
        <w:spacing w:line="276" w:lineRule="auto"/>
        <w:rPr>
          <w:rFonts w:cs="Arial"/>
          <w:lang w:val="en-US"/>
        </w:rPr>
      </w:pPr>
      <w:r>
        <w:rPr>
          <w:rFonts w:cs="Arial"/>
          <w:lang w:val="en-US"/>
        </w:rPr>
        <w:t>Communication – simplify so parents can know readily about resources</w:t>
      </w:r>
    </w:p>
    <w:p w:rsidR="00C11D01" w:rsidRDefault="00C11D01" w:rsidP="00C11D01">
      <w:pPr>
        <w:pStyle w:val="ListParagraph"/>
        <w:numPr>
          <w:ilvl w:val="0"/>
          <w:numId w:val="2"/>
        </w:numPr>
        <w:spacing w:line="276" w:lineRule="auto"/>
        <w:rPr>
          <w:rFonts w:cs="Arial"/>
          <w:lang w:val="en-US"/>
        </w:rPr>
      </w:pPr>
      <w:r>
        <w:rPr>
          <w:rFonts w:cs="Arial"/>
          <w:lang w:val="en-US"/>
        </w:rPr>
        <w:t xml:space="preserve">Programming – </w:t>
      </w:r>
      <w:r w:rsidR="00012345">
        <w:rPr>
          <w:rFonts w:cs="Arial"/>
          <w:lang w:val="en-US"/>
        </w:rPr>
        <w:t xml:space="preserve">eliminate </w:t>
      </w:r>
      <w:r>
        <w:rPr>
          <w:rFonts w:cs="Arial"/>
          <w:lang w:val="en-US"/>
        </w:rPr>
        <w:t xml:space="preserve">formula driven IEPs and </w:t>
      </w:r>
      <w:r w:rsidR="00012345">
        <w:rPr>
          <w:rFonts w:cs="Arial"/>
          <w:lang w:val="en-US"/>
        </w:rPr>
        <w:t xml:space="preserve">provide </w:t>
      </w:r>
      <w:r>
        <w:rPr>
          <w:rFonts w:cs="Arial"/>
          <w:lang w:val="en-US"/>
        </w:rPr>
        <w:t>more effective programming to meet needs</w:t>
      </w:r>
    </w:p>
    <w:p w:rsidR="00C11D01" w:rsidRDefault="00C11D01" w:rsidP="00C11D01">
      <w:pPr>
        <w:pStyle w:val="ListParagraph"/>
        <w:numPr>
          <w:ilvl w:val="0"/>
          <w:numId w:val="2"/>
        </w:numPr>
        <w:spacing w:line="276" w:lineRule="auto"/>
        <w:rPr>
          <w:rFonts w:cs="Arial"/>
          <w:lang w:val="en-US"/>
        </w:rPr>
      </w:pPr>
      <w:r>
        <w:rPr>
          <w:rFonts w:cs="Arial"/>
          <w:lang w:val="en-US"/>
        </w:rPr>
        <w:t>Collaboration among skillsets of EAs, SNAs and teachers – how many, how distributed, how they can collaborate</w:t>
      </w:r>
      <w:r w:rsidR="00012345">
        <w:rPr>
          <w:rFonts w:cs="Arial"/>
          <w:lang w:val="en-US"/>
        </w:rPr>
        <w:t xml:space="preserve"> effectively</w:t>
      </w:r>
      <w:r>
        <w:rPr>
          <w:rFonts w:cs="Arial"/>
          <w:lang w:val="en-US"/>
        </w:rPr>
        <w:t xml:space="preserve"> to better meet needs</w:t>
      </w:r>
    </w:p>
    <w:p w:rsidR="00C11D01" w:rsidRDefault="00C11D01" w:rsidP="00C11D01">
      <w:pPr>
        <w:pStyle w:val="ListParagraph"/>
        <w:numPr>
          <w:ilvl w:val="0"/>
          <w:numId w:val="2"/>
        </w:numPr>
        <w:spacing w:line="276" w:lineRule="auto"/>
        <w:rPr>
          <w:rFonts w:cs="Arial"/>
          <w:lang w:val="en-US"/>
        </w:rPr>
      </w:pPr>
      <w:r>
        <w:rPr>
          <w:rFonts w:cs="Arial"/>
          <w:lang w:val="en-US"/>
        </w:rPr>
        <w:t>Teacher training</w:t>
      </w:r>
    </w:p>
    <w:p w:rsidR="00C11D01" w:rsidRDefault="00C11D01" w:rsidP="00C11D01">
      <w:pPr>
        <w:pStyle w:val="ListParagraph"/>
        <w:numPr>
          <w:ilvl w:val="0"/>
          <w:numId w:val="2"/>
        </w:numPr>
        <w:spacing w:line="276" w:lineRule="auto"/>
        <w:rPr>
          <w:rFonts w:cs="Arial"/>
          <w:lang w:val="en-US"/>
        </w:rPr>
      </w:pPr>
      <w:r>
        <w:rPr>
          <w:rFonts w:cs="Arial"/>
          <w:lang w:val="en-US"/>
        </w:rPr>
        <w:t>Bus driver training</w:t>
      </w:r>
    </w:p>
    <w:p w:rsidR="00C11D01" w:rsidRDefault="00C11D01" w:rsidP="00C11D01">
      <w:pPr>
        <w:pStyle w:val="ListParagraph"/>
        <w:numPr>
          <w:ilvl w:val="0"/>
          <w:numId w:val="2"/>
        </w:numPr>
        <w:spacing w:line="276" w:lineRule="auto"/>
        <w:rPr>
          <w:rFonts w:cs="Arial"/>
          <w:lang w:val="en-US"/>
        </w:rPr>
      </w:pPr>
      <w:r>
        <w:rPr>
          <w:rFonts w:cs="Arial"/>
          <w:lang w:val="en-US"/>
        </w:rPr>
        <w:t>Employment skills certification</w:t>
      </w:r>
    </w:p>
    <w:p w:rsidR="00C11D01" w:rsidRDefault="00C11D01" w:rsidP="00C11D01">
      <w:pPr>
        <w:pStyle w:val="ListParagraph"/>
        <w:numPr>
          <w:ilvl w:val="0"/>
          <w:numId w:val="2"/>
        </w:numPr>
        <w:spacing w:line="276" w:lineRule="auto"/>
        <w:rPr>
          <w:rFonts w:cs="Arial"/>
          <w:lang w:val="en-US"/>
        </w:rPr>
      </w:pPr>
      <w:r>
        <w:rPr>
          <w:rFonts w:cs="Arial"/>
          <w:lang w:val="en-US"/>
        </w:rPr>
        <w:t>Training of Special Incidence Portion</w:t>
      </w:r>
      <w:r w:rsidR="00012345">
        <w:rPr>
          <w:rFonts w:cs="Arial"/>
          <w:lang w:val="en-US"/>
        </w:rPr>
        <w:t xml:space="preserve"> (SIP)</w:t>
      </w:r>
      <w:r>
        <w:rPr>
          <w:rFonts w:cs="Arial"/>
          <w:lang w:val="en-US"/>
        </w:rPr>
        <w:t xml:space="preserve"> CYWs</w:t>
      </w:r>
    </w:p>
    <w:p w:rsidR="00C11D01" w:rsidRDefault="00012345" w:rsidP="00C11D01">
      <w:pPr>
        <w:pStyle w:val="ListParagraph"/>
        <w:numPr>
          <w:ilvl w:val="0"/>
          <w:numId w:val="2"/>
        </w:numPr>
        <w:spacing w:line="276" w:lineRule="auto"/>
        <w:rPr>
          <w:rFonts w:cs="Arial"/>
          <w:lang w:val="en-US"/>
        </w:rPr>
      </w:pPr>
      <w:r>
        <w:rPr>
          <w:rFonts w:cs="Arial"/>
          <w:lang w:val="en-US"/>
        </w:rPr>
        <w:t>Increase s</w:t>
      </w:r>
      <w:r w:rsidR="00C11D01">
        <w:rPr>
          <w:rFonts w:cs="Arial"/>
          <w:lang w:val="en-US"/>
        </w:rPr>
        <w:t>upport for executive functioning concerns – how to facilitate high schools/senior schools making assignments available on line</w:t>
      </w:r>
    </w:p>
    <w:p w:rsidR="00C11D01" w:rsidRDefault="00C11D01" w:rsidP="00C11D01">
      <w:pPr>
        <w:pStyle w:val="ListParagraph"/>
        <w:numPr>
          <w:ilvl w:val="0"/>
          <w:numId w:val="2"/>
        </w:numPr>
        <w:spacing w:line="276" w:lineRule="auto"/>
        <w:rPr>
          <w:rFonts w:cs="Arial"/>
          <w:lang w:val="en-US"/>
        </w:rPr>
      </w:pPr>
      <w:r>
        <w:rPr>
          <w:rFonts w:cs="Arial"/>
          <w:lang w:val="en-US"/>
        </w:rPr>
        <w:t>Consult Ontario Disabilities Employment Network on best practices</w:t>
      </w:r>
    </w:p>
    <w:p w:rsidR="00C11D01" w:rsidRDefault="00C11D01" w:rsidP="00C11D01">
      <w:pPr>
        <w:pStyle w:val="ListParagraph"/>
        <w:numPr>
          <w:ilvl w:val="0"/>
          <w:numId w:val="2"/>
        </w:numPr>
        <w:spacing w:line="276" w:lineRule="auto"/>
        <w:rPr>
          <w:rFonts w:cs="Arial"/>
          <w:lang w:val="en-US"/>
        </w:rPr>
      </w:pPr>
      <w:r>
        <w:rPr>
          <w:rFonts w:cs="Arial"/>
          <w:lang w:val="en-US"/>
        </w:rPr>
        <w:t>Teacher training and cultural shift</w:t>
      </w:r>
    </w:p>
    <w:p w:rsidR="00C11D01" w:rsidRDefault="00C11D01" w:rsidP="00C11D01">
      <w:pPr>
        <w:pStyle w:val="ListParagraph"/>
        <w:numPr>
          <w:ilvl w:val="0"/>
          <w:numId w:val="2"/>
        </w:numPr>
        <w:spacing w:line="276" w:lineRule="auto"/>
        <w:rPr>
          <w:rFonts w:cs="Arial"/>
          <w:lang w:val="en-US"/>
        </w:rPr>
      </w:pPr>
      <w:r>
        <w:rPr>
          <w:rFonts w:cs="Arial"/>
          <w:lang w:val="en-US"/>
        </w:rPr>
        <w:t>Teacher screening and accountability in performance appraisals, annually and with customer input</w:t>
      </w:r>
    </w:p>
    <w:p w:rsidR="00C11D01" w:rsidRDefault="00C11D01" w:rsidP="00C11D01">
      <w:pPr>
        <w:pStyle w:val="ListParagraph"/>
        <w:numPr>
          <w:ilvl w:val="0"/>
          <w:numId w:val="2"/>
        </w:numPr>
        <w:spacing w:line="276" w:lineRule="auto"/>
        <w:rPr>
          <w:rFonts w:cs="Arial"/>
          <w:lang w:val="en-US"/>
        </w:rPr>
      </w:pPr>
      <w:r>
        <w:rPr>
          <w:rFonts w:cs="Arial"/>
          <w:lang w:val="en-US"/>
        </w:rPr>
        <w:t>Needs identification</w:t>
      </w:r>
    </w:p>
    <w:p w:rsidR="00C11D01" w:rsidRDefault="00C11D01" w:rsidP="00C11D01">
      <w:pPr>
        <w:pStyle w:val="ListParagraph"/>
        <w:numPr>
          <w:ilvl w:val="0"/>
          <w:numId w:val="2"/>
        </w:numPr>
        <w:spacing w:line="276" w:lineRule="auto"/>
        <w:rPr>
          <w:rFonts w:cs="Arial"/>
          <w:lang w:val="en-US"/>
        </w:rPr>
      </w:pPr>
      <w:r>
        <w:rPr>
          <w:rFonts w:cs="Arial"/>
          <w:lang w:val="en-US"/>
        </w:rPr>
        <w:t>Effective communication</w:t>
      </w:r>
    </w:p>
    <w:p w:rsidR="00C11D01" w:rsidRDefault="00C11D01" w:rsidP="00C11D01">
      <w:pPr>
        <w:pStyle w:val="ListParagraph"/>
        <w:numPr>
          <w:ilvl w:val="0"/>
          <w:numId w:val="2"/>
        </w:numPr>
        <w:spacing w:line="276" w:lineRule="auto"/>
        <w:rPr>
          <w:rFonts w:cs="Arial"/>
          <w:lang w:val="en-US"/>
        </w:rPr>
      </w:pPr>
      <w:r>
        <w:rPr>
          <w:rFonts w:cs="Arial"/>
          <w:lang w:val="en-US"/>
        </w:rPr>
        <w:t>Accountability</w:t>
      </w:r>
    </w:p>
    <w:p w:rsidR="00C11D01" w:rsidRDefault="00C11D01" w:rsidP="00C11D01">
      <w:pPr>
        <w:pStyle w:val="ListParagraph"/>
        <w:numPr>
          <w:ilvl w:val="0"/>
          <w:numId w:val="2"/>
        </w:numPr>
        <w:spacing w:line="276" w:lineRule="auto"/>
        <w:rPr>
          <w:rFonts w:cs="Arial"/>
          <w:lang w:val="en-US"/>
        </w:rPr>
      </w:pPr>
      <w:r>
        <w:rPr>
          <w:rFonts w:cs="Arial"/>
          <w:lang w:val="en-US"/>
        </w:rPr>
        <w:t>Section 23 presentation</w:t>
      </w:r>
    </w:p>
    <w:p w:rsidR="00C11D01" w:rsidRDefault="00C11D01" w:rsidP="00C11D01">
      <w:pPr>
        <w:pStyle w:val="ListParagraph"/>
        <w:numPr>
          <w:ilvl w:val="0"/>
          <w:numId w:val="2"/>
        </w:numPr>
        <w:spacing w:line="276" w:lineRule="auto"/>
        <w:rPr>
          <w:rFonts w:cs="Arial"/>
          <w:lang w:val="en-US"/>
        </w:rPr>
      </w:pPr>
      <w:r>
        <w:rPr>
          <w:rFonts w:cs="Arial"/>
          <w:lang w:val="en-US"/>
        </w:rPr>
        <w:t>Early intervention with ABA in the classroom and (implementation of PPM 140)</w:t>
      </w:r>
    </w:p>
    <w:p w:rsidR="00C11D01" w:rsidRDefault="00C11D01" w:rsidP="00C11D01">
      <w:pPr>
        <w:pStyle w:val="ListParagraph"/>
        <w:numPr>
          <w:ilvl w:val="0"/>
          <w:numId w:val="2"/>
        </w:numPr>
        <w:spacing w:line="276" w:lineRule="auto"/>
        <w:rPr>
          <w:rFonts w:cs="Arial"/>
          <w:lang w:val="en-US"/>
        </w:rPr>
      </w:pPr>
      <w:r>
        <w:rPr>
          <w:rFonts w:cs="Arial"/>
          <w:lang w:val="en-US"/>
        </w:rPr>
        <w:t>Compulsory Teacher training for HSP</w:t>
      </w:r>
    </w:p>
    <w:p w:rsidR="00C11D01" w:rsidRDefault="00C11D01" w:rsidP="00C11D01">
      <w:pPr>
        <w:pStyle w:val="ListParagraph"/>
        <w:numPr>
          <w:ilvl w:val="0"/>
          <w:numId w:val="2"/>
        </w:numPr>
        <w:spacing w:line="276" w:lineRule="auto"/>
        <w:rPr>
          <w:rFonts w:cs="Arial"/>
          <w:lang w:val="en-US"/>
        </w:rPr>
      </w:pPr>
      <w:r>
        <w:rPr>
          <w:rFonts w:cs="Arial"/>
          <w:lang w:val="en-US"/>
        </w:rPr>
        <w:t>Funding for special needs routes in transportation</w:t>
      </w:r>
    </w:p>
    <w:p w:rsidR="00C11D01" w:rsidRPr="00012345" w:rsidRDefault="00C11D01" w:rsidP="00012345">
      <w:pPr>
        <w:spacing w:after="0" w:line="276" w:lineRule="auto"/>
        <w:rPr>
          <w:rFonts w:cs="Arial"/>
          <w:lang w:val="en-US"/>
        </w:rPr>
      </w:pPr>
      <w:r w:rsidRPr="00DB3248">
        <w:rPr>
          <w:rFonts w:cs="Arial"/>
          <w:lang w:val="en-US"/>
        </w:rPr>
        <w:t xml:space="preserve">Members </w:t>
      </w:r>
      <w:r>
        <w:rPr>
          <w:rFonts w:cs="Arial"/>
          <w:lang w:val="en-US"/>
        </w:rPr>
        <w:t xml:space="preserve">were asked to forward to the Chair any additional ideas by the end of the week. </w:t>
      </w:r>
    </w:p>
    <w:p w:rsidR="00012345" w:rsidRDefault="00012345" w:rsidP="00012345">
      <w:pPr>
        <w:pStyle w:val="ListParagraph"/>
        <w:spacing w:before="0" w:line="276" w:lineRule="auto"/>
        <w:ind w:left="0"/>
        <w:rPr>
          <w:rFonts w:cs="Arial"/>
          <w:b/>
          <w:sz w:val="24"/>
          <w:szCs w:val="24"/>
          <w:lang w:val="en-US"/>
        </w:rPr>
      </w:pPr>
    </w:p>
    <w:p w:rsidR="00C11D01" w:rsidRPr="00F9376D" w:rsidRDefault="00C11D01" w:rsidP="004E56C7">
      <w:pPr>
        <w:pStyle w:val="ListParagraph"/>
        <w:spacing w:before="0" w:line="276" w:lineRule="auto"/>
        <w:ind w:left="540" w:hanging="540"/>
        <w:rPr>
          <w:rFonts w:cs="Arial"/>
          <w:lang w:val="en-US"/>
        </w:rPr>
      </w:pPr>
      <w:r w:rsidRPr="005B4693">
        <w:rPr>
          <w:rFonts w:cs="Arial"/>
          <w:b/>
          <w:sz w:val="24"/>
          <w:szCs w:val="24"/>
          <w:lang w:val="en-US"/>
        </w:rPr>
        <w:t>8</w:t>
      </w:r>
      <w:r w:rsidRPr="00486541">
        <w:rPr>
          <w:rFonts w:cs="Arial"/>
          <w:b/>
          <w:lang w:val="en-US"/>
        </w:rPr>
        <w:t xml:space="preserve">. </w:t>
      </w:r>
      <w:r w:rsidRPr="00486541">
        <w:rPr>
          <w:rFonts w:cs="Arial"/>
          <w:b/>
          <w:lang w:val="en-US"/>
        </w:rPr>
        <w:tab/>
      </w:r>
      <w:r w:rsidR="00A809D8">
        <w:rPr>
          <w:rFonts w:cs="Arial"/>
          <w:b/>
          <w:lang w:val="en-US"/>
        </w:rPr>
        <w:tab/>
      </w:r>
      <w:r>
        <w:rPr>
          <w:rFonts w:cs="Arial"/>
          <w:b/>
          <w:sz w:val="24"/>
          <w:szCs w:val="24"/>
          <w:lang w:val="en-US"/>
        </w:rPr>
        <w:t>Association Reports</w:t>
      </w:r>
    </w:p>
    <w:p w:rsidR="00C11D01" w:rsidRPr="00486541" w:rsidRDefault="00C11D01" w:rsidP="00C11D01">
      <w:pPr>
        <w:pStyle w:val="ListParagraph"/>
        <w:spacing w:before="360" w:line="276" w:lineRule="auto"/>
        <w:ind w:left="0"/>
        <w:rPr>
          <w:rFonts w:cs="Arial"/>
          <w:lang w:val="en-US"/>
        </w:rPr>
      </w:pPr>
      <w:r>
        <w:rPr>
          <w:rFonts w:cs="Arial"/>
          <w:lang w:val="en-US"/>
        </w:rPr>
        <w:t>The Association for Bright Children reported the September 17</w:t>
      </w:r>
      <w:r w:rsidRPr="00377AB5">
        <w:rPr>
          <w:rFonts w:cs="Arial"/>
          <w:vertAlign w:val="superscript"/>
          <w:lang w:val="en-US"/>
        </w:rPr>
        <w:t>th</w:t>
      </w:r>
      <w:r>
        <w:rPr>
          <w:rFonts w:cs="Arial"/>
          <w:lang w:val="en-US"/>
        </w:rPr>
        <w:t xml:space="preserve"> conference as successful, with about 50 parents in attendance. Presentation topics included Advocacy for your Child, Anxiety for students with LD and an Integra presentation on Executive Functioning for Kids with LD.</w:t>
      </w:r>
    </w:p>
    <w:p w:rsidR="00C11D01" w:rsidRPr="00486541" w:rsidRDefault="00C11D01" w:rsidP="00C11D01">
      <w:pPr>
        <w:pStyle w:val="ListParagraph"/>
        <w:spacing w:line="276" w:lineRule="auto"/>
        <w:ind w:left="0"/>
        <w:rPr>
          <w:rFonts w:cs="Arial"/>
          <w:b/>
          <w:lang w:val="en-US"/>
        </w:rPr>
      </w:pPr>
    </w:p>
    <w:p w:rsidR="00C11D01" w:rsidRPr="00377AB5" w:rsidRDefault="00C11D01" w:rsidP="00C11D01">
      <w:pPr>
        <w:pStyle w:val="ListParagraph"/>
        <w:spacing w:line="276" w:lineRule="auto"/>
        <w:ind w:left="540" w:hanging="540"/>
        <w:rPr>
          <w:rFonts w:cs="Arial"/>
          <w:b/>
          <w:sz w:val="24"/>
          <w:szCs w:val="24"/>
          <w:lang w:val="en-US"/>
        </w:rPr>
      </w:pPr>
      <w:r>
        <w:rPr>
          <w:rFonts w:cs="Arial"/>
          <w:b/>
          <w:sz w:val="24"/>
          <w:szCs w:val="24"/>
          <w:lang w:val="en-US"/>
        </w:rPr>
        <w:t xml:space="preserve">9. </w:t>
      </w:r>
      <w:r w:rsidR="00A809D8">
        <w:rPr>
          <w:rFonts w:cs="Arial"/>
          <w:b/>
          <w:sz w:val="24"/>
          <w:szCs w:val="24"/>
          <w:lang w:val="en-US"/>
        </w:rPr>
        <w:tab/>
      </w:r>
      <w:r w:rsidRPr="005B4693">
        <w:rPr>
          <w:rFonts w:cs="Arial"/>
          <w:b/>
          <w:sz w:val="24"/>
          <w:szCs w:val="24"/>
          <w:lang w:val="en-US"/>
        </w:rPr>
        <w:t>O</w:t>
      </w:r>
      <w:r>
        <w:rPr>
          <w:rFonts w:cs="Arial"/>
          <w:b/>
          <w:sz w:val="24"/>
          <w:szCs w:val="24"/>
          <w:lang w:val="en-US"/>
        </w:rPr>
        <w:t>ther B</w:t>
      </w:r>
      <w:r w:rsidRPr="005B4693">
        <w:rPr>
          <w:rFonts w:cs="Arial"/>
          <w:b/>
          <w:sz w:val="24"/>
          <w:szCs w:val="24"/>
          <w:lang w:val="en-US"/>
        </w:rPr>
        <w:t>usiness</w:t>
      </w:r>
      <w:r>
        <w:rPr>
          <w:rFonts w:cs="Arial"/>
          <w:b/>
          <w:sz w:val="24"/>
          <w:szCs w:val="24"/>
          <w:lang w:val="en-US"/>
        </w:rPr>
        <w:t xml:space="preserve"> </w:t>
      </w:r>
    </w:p>
    <w:p w:rsidR="00C11D01" w:rsidRPr="00486541" w:rsidRDefault="00C11D01" w:rsidP="00C11D01">
      <w:pPr>
        <w:pStyle w:val="ListParagraph"/>
        <w:spacing w:line="276" w:lineRule="auto"/>
        <w:ind w:left="0"/>
        <w:rPr>
          <w:rFonts w:cs="Arial"/>
          <w:lang w:val="en-US"/>
        </w:rPr>
      </w:pPr>
      <w:r w:rsidRPr="00486541">
        <w:rPr>
          <w:rFonts w:cs="Arial"/>
          <w:lang w:val="en-US"/>
        </w:rPr>
        <w:t>The Chair</w:t>
      </w:r>
      <w:r>
        <w:rPr>
          <w:rFonts w:cs="Arial"/>
          <w:lang w:val="en-US"/>
        </w:rPr>
        <w:t xml:space="preserve"> drew the meeting to a close, mentioning that the</w:t>
      </w:r>
      <w:r w:rsidRPr="00486541">
        <w:rPr>
          <w:rFonts w:cs="Arial"/>
          <w:lang w:val="en-US"/>
        </w:rPr>
        <w:t xml:space="preserve"> </w:t>
      </w:r>
      <w:r>
        <w:rPr>
          <w:rFonts w:cs="Arial"/>
          <w:lang w:val="en-US"/>
        </w:rPr>
        <w:t>AODA</w:t>
      </w:r>
      <w:r w:rsidR="00AA4AD3">
        <w:rPr>
          <w:rFonts w:cs="Arial"/>
          <w:lang w:val="en-US"/>
        </w:rPr>
        <w:t xml:space="preserve"> Alliance</w:t>
      </w:r>
      <w:r>
        <w:rPr>
          <w:rFonts w:cs="Arial"/>
          <w:lang w:val="en-US"/>
        </w:rPr>
        <w:t xml:space="preserve"> is working on a pledge for trustee candidates running for office to sign.</w:t>
      </w:r>
    </w:p>
    <w:p w:rsidR="00C11D01" w:rsidRPr="00F9376D" w:rsidRDefault="00C11D01" w:rsidP="00C11D01">
      <w:pPr>
        <w:pStyle w:val="ListParagraph"/>
        <w:spacing w:line="276" w:lineRule="auto"/>
        <w:ind w:left="540" w:hanging="540"/>
        <w:rPr>
          <w:rFonts w:cs="Arial"/>
          <w:b/>
          <w:sz w:val="12"/>
          <w:szCs w:val="12"/>
          <w:lang w:val="en-US"/>
        </w:rPr>
      </w:pPr>
    </w:p>
    <w:p w:rsidR="00C11D01" w:rsidRPr="005B4693" w:rsidRDefault="00C11D01" w:rsidP="00C11D01">
      <w:pPr>
        <w:pStyle w:val="ListParagraph"/>
        <w:spacing w:line="276" w:lineRule="auto"/>
        <w:ind w:left="540" w:hanging="540"/>
        <w:rPr>
          <w:rFonts w:cs="Arial"/>
          <w:b/>
          <w:sz w:val="24"/>
          <w:szCs w:val="24"/>
          <w:lang w:val="en-US"/>
        </w:rPr>
      </w:pPr>
      <w:r>
        <w:rPr>
          <w:rFonts w:cs="Arial"/>
          <w:b/>
          <w:sz w:val="24"/>
          <w:szCs w:val="24"/>
          <w:lang w:val="en-US"/>
        </w:rPr>
        <w:t>10</w:t>
      </w:r>
      <w:r w:rsidRPr="005B4693">
        <w:rPr>
          <w:rFonts w:cs="Arial"/>
          <w:b/>
          <w:sz w:val="24"/>
          <w:szCs w:val="24"/>
          <w:lang w:val="en-US"/>
        </w:rPr>
        <w:t xml:space="preserve">. </w:t>
      </w:r>
      <w:r w:rsidRPr="005B4693">
        <w:rPr>
          <w:rFonts w:cs="Arial"/>
          <w:b/>
          <w:sz w:val="24"/>
          <w:szCs w:val="24"/>
          <w:lang w:val="en-US"/>
        </w:rPr>
        <w:tab/>
        <w:t xml:space="preserve">Adjournment </w:t>
      </w:r>
    </w:p>
    <w:p w:rsidR="00C11D01" w:rsidRDefault="00C11D01" w:rsidP="00C11D01">
      <w:pPr>
        <w:pStyle w:val="ListParagraph"/>
        <w:spacing w:before="0" w:after="0" w:line="276" w:lineRule="auto"/>
        <w:ind w:left="540" w:hanging="540"/>
        <w:rPr>
          <w:rFonts w:eastAsia="Times New Roman"/>
        </w:rPr>
      </w:pPr>
      <w:r w:rsidRPr="00486541">
        <w:rPr>
          <w:rFonts w:cs="Arial"/>
          <w:lang w:val="en-US"/>
        </w:rPr>
        <w:t>On motion of Richard Carte</w:t>
      </w:r>
      <w:r>
        <w:rPr>
          <w:rFonts w:cs="Arial"/>
          <w:lang w:val="en-US"/>
        </w:rPr>
        <w:t>r, the meeting adjourned at 9:06</w:t>
      </w:r>
      <w:r w:rsidRPr="00486541">
        <w:rPr>
          <w:rFonts w:cs="Arial"/>
          <w:lang w:val="en-US"/>
        </w:rPr>
        <w:t xml:space="preserve"> p.m.</w:t>
      </w:r>
      <w:r>
        <w:rPr>
          <w:rFonts w:cs="Arial"/>
          <w:lang w:val="en-US"/>
        </w:rPr>
        <w:t xml:space="preserve">  </w:t>
      </w:r>
      <w:r>
        <w:rPr>
          <w:rFonts w:eastAsia="Times New Roman"/>
        </w:rPr>
        <w:t>The next meeting is Monday, Nov 6</w:t>
      </w:r>
      <w:r w:rsidRPr="00377AB5">
        <w:rPr>
          <w:rFonts w:eastAsia="Times New Roman"/>
          <w:vertAlign w:val="superscript"/>
        </w:rPr>
        <w:t>th</w:t>
      </w:r>
      <w:r>
        <w:rPr>
          <w:rFonts w:eastAsia="Times New Roman"/>
        </w:rPr>
        <w:t>.</w:t>
      </w:r>
    </w:p>
    <w:p w:rsidR="00C11D01" w:rsidRDefault="00C11D01" w:rsidP="00C11D01">
      <w:pPr>
        <w:spacing w:before="0" w:after="0"/>
        <w:rPr>
          <w:rFonts w:eastAsia="Times New Roman"/>
        </w:rPr>
      </w:pPr>
      <w:r>
        <w:rPr>
          <w:rFonts w:eastAsia="Times New Roman"/>
        </w:rPr>
        <w:br w:type="page"/>
      </w:r>
    </w:p>
    <w:p w:rsidR="00CD120E" w:rsidRPr="00012345" w:rsidRDefault="00CD120E" w:rsidP="00012345">
      <w:pPr>
        <w:spacing w:line="276" w:lineRule="auto"/>
        <w:jc w:val="right"/>
        <w:rPr>
          <w:rFonts w:cs="Arial"/>
        </w:rPr>
      </w:pPr>
      <w:r>
        <w:rPr>
          <w:rFonts w:cs="Arial"/>
          <w:b/>
          <w:sz w:val="24"/>
          <w:szCs w:val="24"/>
        </w:rPr>
        <w:t>Appendix A</w:t>
      </w:r>
    </w:p>
    <w:p w:rsidR="00B93EAB" w:rsidRPr="009E19F4" w:rsidRDefault="00B93EAB" w:rsidP="00B93EAB">
      <w:pPr>
        <w:jc w:val="center"/>
        <w:rPr>
          <w:rFonts w:cs="Arial"/>
          <w:b/>
          <w:sz w:val="24"/>
          <w:szCs w:val="24"/>
        </w:rPr>
      </w:pPr>
      <w:r w:rsidRPr="009E19F4">
        <w:rPr>
          <w:rFonts w:cs="Arial"/>
          <w:b/>
          <w:sz w:val="24"/>
          <w:szCs w:val="24"/>
        </w:rPr>
        <w:t xml:space="preserve">SEAC Questions by Topic – September </w:t>
      </w:r>
      <w:r>
        <w:rPr>
          <w:rFonts w:cs="Arial"/>
          <w:b/>
          <w:sz w:val="24"/>
          <w:szCs w:val="24"/>
        </w:rPr>
        <w:t xml:space="preserve">and October </w:t>
      </w:r>
      <w:r w:rsidRPr="009E19F4">
        <w:rPr>
          <w:rFonts w:cs="Arial"/>
          <w:b/>
          <w:sz w:val="24"/>
          <w:szCs w:val="24"/>
        </w:rPr>
        <w:t>2017</w:t>
      </w:r>
    </w:p>
    <w:p w:rsidR="00B93EAB" w:rsidRDefault="00B93EAB" w:rsidP="00B93EAB">
      <w:pPr>
        <w:pStyle w:val="ListParagraph"/>
        <w:spacing w:line="276" w:lineRule="auto"/>
        <w:ind w:left="0"/>
        <w:rPr>
          <w:rFonts w:cs="Arial"/>
        </w:rPr>
      </w:pPr>
      <w:r w:rsidRPr="009E19F4">
        <w:rPr>
          <w:rFonts w:cs="Arial"/>
        </w:rPr>
        <w:t>Topics are arranged in alphabetical order for ease of reference.</w:t>
      </w:r>
      <w:r>
        <w:rPr>
          <w:rFonts w:cs="Arial"/>
        </w:rPr>
        <w:t xml:space="preserve"> Beneath headings are topics raised at the October meeting and where applicable, questions previously emailed to Uton.</w:t>
      </w:r>
    </w:p>
    <w:p w:rsidR="00CD120E" w:rsidRPr="00CD120E" w:rsidRDefault="00CD120E" w:rsidP="00CD120E">
      <w:pPr>
        <w:pStyle w:val="ListParagraph"/>
        <w:spacing w:before="240" w:line="276" w:lineRule="auto"/>
        <w:ind w:left="0"/>
        <w:rPr>
          <w:rFonts w:cs="Arial"/>
          <w:b/>
          <w:sz w:val="16"/>
          <w:szCs w:val="16"/>
        </w:rPr>
      </w:pPr>
    </w:p>
    <w:p w:rsidR="00B93EAB" w:rsidRPr="00CD120E" w:rsidRDefault="00B93EAB" w:rsidP="00CD120E">
      <w:pPr>
        <w:pStyle w:val="ListParagraph"/>
        <w:spacing w:before="240" w:line="276" w:lineRule="auto"/>
        <w:ind w:left="0"/>
        <w:rPr>
          <w:rFonts w:cs="Arial"/>
          <w:b/>
          <w:sz w:val="24"/>
          <w:szCs w:val="24"/>
        </w:rPr>
      </w:pPr>
      <w:r w:rsidRPr="00CD120E">
        <w:rPr>
          <w:rFonts w:cs="Arial"/>
          <w:b/>
          <w:sz w:val="24"/>
          <w:szCs w:val="24"/>
        </w:rPr>
        <w:t>1. Accessibility</w:t>
      </w:r>
    </w:p>
    <w:p w:rsidR="00CD120E" w:rsidRPr="00CD120E" w:rsidRDefault="00B93EAB" w:rsidP="00CD120E">
      <w:pPr>
        <w:ind w:left="360"/>
        <w:rPr>
          <w:rFonts w:cs="Arial"/>
        </w:rPr>
      </w:pPr>
      <w:r>
        <w:rPr>
          <w:rFonts w:cs="Arial"/>
        </w:rPr>
        <w:t xml:space="preserve">Report on </w:t>
      </w:r>
      <w:r w:rsidR="00CD120E">
        <w:rPr>
          <w:rFonts w:cs="Arial"/>
        </w:rPr>
        <w:t xml:space="preserve">the </w:t>
      </w:r>
      <w:r>
        <w:rPr>
          <w:rFonts w:cs="Arial"/>
        </w:rPr>
        <w:t>i</w:t>
      </w:r>
      <w:r w:rsidRPr="003E0262">
        <w:rPr>
          <w:rFonts w:cs="Arial"/>
        </w:rPr>
        <w:t>ncrease in numbers of accessible sites over time</w:t>
      </w:r>
    </w:p>
    <w:p w:rsidR="00B93EAB" w:rsidRPr="006911E3" w:rsidRDefault="00B93EAB" w:rsidP="00CD120E">
      <w:pPr>
        <w:spacing w:after="0"/>
        <w:rPr>
          <w:rFonts w:cs="Arial"/>
          <w:sz w:val="24"/>
          <w:szCs w:val="24"/>
        </w:rPr>
      </w:pPr>
      <w:r>
        <w:rPr>
          <w:rFonts w:cs="Arial"/>
          <w:b/>
          <w:sz w:val="24"/>
          <w:szCs w:val="24"/>
        </w:rPr>
        <w:t xml:space="preserve">2. </w:t>
      </w:r>
      <w:r w:rsidRPr="006911E3">
        <w:rPr>
          <w:rFonts w:cs="Arial"/>
          <w:b/>
          <w:sz w:val="24"/>
          <w:szCs w:val="24"/>
        </w:rPr>
        <w:t>Accountability</w:t>
      </w:r>
    </w:p>
    <w:p w:rsidR="00B93EAB" w:rsidRPr="003E0262" w:rsidRDefault="00B93EAB" w:rsidP="00A809D8">
      <w:pPr>
        <w:pStyle w:val="ListParagraph"/>
        <w:numPr>
          <w:ilvl w:val="0"/>
          <w:numId w:val="12"/>
        </w:numPr>
        <w:ind w:left="810"/>
        <w:contextualSpacing w:val="0"/>
        <w:rPr>
          <w:rFonts w:cs="Arial"/>
        </w:rPr>
      </w:pPr>
      <w:r w:rsidRPr="003E0262">
        <w:rPr>
          <w:rFonts w:cs="Arial"/>
        </w:rPr>
        <w:t>What is the accountability mechanism that will be implemented to ensure that the responsibilities delegated are effectively and efficiently carried out (e.g., what is the accountability relationship between the Executive Superintendent (Uton) and the director of Education re the Spec Ed Action Plan and how it is monitored and/or evaluated)?</w:t>
      </w:r>
    </w:p>
    <w:p w:rsidR="00B93EAB" w:rsidRPr="003E0262" w:rsidRDefault="00B93EAB" w:rsidP="00A809D8">
      <w:pPr>
        <w:pStyle w:val="ListParagraph"/>
        <w:numPr>
          <w:ilvl w:val="0"/>
          <w:numId w:val="12"/>
        </w:numPr>
        <w:ind w:left="810"/>
        <w:contextualSpacing w:val="0"/>
        <w:rPr>
          <w:rFonts w:cs="Arial"/>
        </w:rPr>
      </w:pPr>
      <w:r w:rsidRPr="003E0262">
        <w:rPr>
          <w:rFonts w:cs="Arial"/>
        </w:rPr>
        <w:t>How is the above-mentioned accountab</w:t>
      </w:r>
      <w:r w:rsidR="00012345">
        <w:rPr>
          <w:rFonts w:cs="Arial"/>
        </w:rPr>
        <w:t>ility relationship between the D</w:t>
      </w:r>
      <w:r w:rsidRPr="003E0262">
        <w:rPr>
          <w:rFonts w:cs="Arial"/>
        </w:rPr>
        <w:t>i</w:t>
      </w:r>
      <w:r w:rsidR="00012345">
        <w:rPr>
          <w:rFonts w:cs="Arial"/>
        </w:rPr>
        <w:t xml:space="preserve">rector of Education and Uton </w:t>
      </w:r>
      <w:r w:rsidRPr="003E0262">
        <w:rPr>
          <w:rFonts w:cs="Arial"/>
        </w:rPr>
        <w:t>cascaded down to the other staff members reporting to Uton (e.g., Centrally Assigned Principals) as well as</w:t>
      </w:r>
      <w:r w:rsidR="00012345">
        <w:rPr>
          <w:rFonts w:cs="Arial"/>
        </w:rPr>
        <w:t xml:space="preserve"> to</w:t>
      </w:r>
      <w:r w:rsidRPr="003E0262">
        <w:rPr>
          <w:rFonts w:cs="Arial"/>
        </w:rPr>
        <w:t xml:space="preserve"> Superintendents of Education who are school principals</w:t>
      </w:r>
      <w:r w:rsidR="00012345">
        <w:rPr>
          <w:rFonts w:cs="Arial"/>
        </w:rPr>
        <w:t>’ direct boss?</w:t>
      </w:r>
    </w:p>
    <w:p w:rsidR="00B93EAB" w:rsidRPr="003E0262" w:rsidRDefault="00B93EAB" w:rsidP="00A809D8">
      <w:pPr>
        <w:pStyle w:val="ListParagraph"/>
        <w:numPr>
          <w:ilvl w:val="0"/>
          <w:numId w:val="12"/>
        </w:numPr>
        <w:ind w:left="810"/>
        <w:contextualSpacing w:val="0"/>
        <w:rPr>
          <w:rFonts w:cs="Arial"/>
        </w:rPr>
      </w:pPr>
      <w:r w:rsidRPr="003E0262">
        <w:rPr>
          <w:rFonts w:cs="Arial"/>
        </w:rPr>
        <w:t>What is the working relationship between the Superintendents in the Learning Centres with Spec Ed 'respon</w:t>
      </w:r>
      <w:r w:rsidR="00012345">
        <w:rPr>
          <w:rFonts w:cs="Arial"/>
        </w:rPr>
        <w:t>sibility' (as presented by the d</w:t>
      </w:r>
      <w:r w:rsidRPr="003E0262">
        <w:rPr>
          <w:rFonts w:cs="Arial"/>
        </w:rPr>
        <w:t>irector when he presented the LC model at SEAC) and the Centrally Assigned Principals? How would they be contributing to achieving the goal and the objectives of the 2017/2018 school year Spec Ed department Action Plan?</w:t>
      </w:r>
    </w:p>
    <w:p w:rsidR="00B93EAB" w:rsidRPr="003E0262" w:rsidRDefault="00B93EAB" w:rsidP="00A809D8">
      <w:pPr>
        <w:pStyle w:val="ListParagraph"/>
        <w:numPr>
          <w:ilvl w:val="0"/>
          <w:numId w:val="12"/>
        </w:numPr>
        <w:spacing w:after="0"/>
        <w:ind w:left="810"/>
        <w:contextualSpacing w:val="0"/>
        <w:rPr>
          <w:rFonts w:cs="Arial"/>
        </w:rPr>
      </w:pPr>
      <w:r w:rsidRPr="003E0262">
        <w:rPr>
          <w:rFonts w:cs="Arial"/>
        </w:rPr>
        <w:t>Improving how recommendations from Professional Services Staff are understood by staff and implemented in the classroom</w:t>
      </w:r>
    </w:p>
    <w:p w:rsidR="00B93EAB" w:rsidRPr="003E0262" w:rsidRDefault="00B93EAB" w:rsidP="00A809D8">
      <w:pPr>
        <w:pStyle w:val="ListParagraph"/>
        <w:numPr>
          <w:ilvl w:val="0"/>
          <w:numId w:val="12"/>
        </w:numPr>
        <w:ind w:left="810"/>
        <w:contextualSpacing w:val="0"/>
        <w:rPr>
          <w:rFonts w:cs="Arial"/>
        </w:rPr>
      </w:pPr>
      <w:r w:rsidRPr="003E0262">
        <w:rPr>
          <w:rFonts w:cs="Arial"/>
        </w:rPr>
        <w:t>Accountability for principals</w:t>
      </w:r>
    </w:p>
    <w:p w:rsidR="00B93EAB" w:rsidRPr="003E0262" w:rsidRDefault="00B93EAB" w:rsidP="00A809D8">
      <w:pPr>
        <w:pStyle w:val="ListParagraph"/>
        <w:numPr>
          <w:ilvl w:val="0"/>
          <w:numId w:val="12"/>
        </w:numPr>
        <w:ind w:left="810"/>
        <w:rPr>
          <w:rFonts w:cs="Arial"/>
          <w:lang w:val="en-US"/>
        </w:rPr>
      </w:pPr>
      <w:r w:rsidRPr="003E0262">
        <w:rPr>
          <w:rFonts w:cs="Arial"/>
          <w:lang w:val="en-US"/>
        </w:rPr>
        <w:t>Teacher screening and accountability in performance appraisals, annually and with customer input</w:t>
      </w:r>
    </w:p>
    <w:p w:rsidR="00B93EAB" w:rsidRPr="009E19F4" w:rsidRDefault="00B93EAB" w:rsidP="00CD120E">
      <w:pPr>
        <w:rPr>
          <w:rFonts w:cs="Arial"/>
          <w:b/>
          <w:sz w:val="24"/>
          <w:szCs w:val="24"/>
        </w:rPr>
      </w:pPr>
      <w:r>
        <w:rPr>
          <w:rFonts w:cs="Arial"/>
          <w:b/>
          <w:sz w:val="24"/>
          <w:szCs w:val="24"/>
        </w:rPr>
        <w:t xml:space="preserve">3. </w:t>
      </w:r>
      <w:r w:rsidRPr="009E19F4">
        <w:rPr>
          <w:rFonts w:cs="Arial"/>
          <w:b/>
          <w:sz w:val="24"/>
          <w:szCs w:val="24"/>
        </w:rPr>
        <w:t xml:space="preserve">Autism Spectrum Disorder </w:t>
      </w:r>
    </w:p>
    <w:p w:rsidR="00B93EAB" w:rsidRPr="003E0262" w:rsidRDefault="00B93EAB" w:rsidP="00A809D8">
      <w:pPr>
        <w:pStyle w:val="ListParagraph"/>
        <w:numPr>
          <w:ilvl w:val="0"/>
          <w:numId w:val="13"/>
        </w:numPr>
        <w:spacing w:after="0"/>
        <w:ind w:left="810"/>
        <w:contextualSpacing w:val="0"/>
        <w:rPr>
          <w:rFonts w:cs="Arial"/>
        </w:rPr>
      </w:pPr>
      <w:r w:rsidRPr="003E0262">
        <w:rPr>
          <w:rFonts w:cs="Arial"/>
        </w:rPr>
        <w:t>Learn about the 2017-2018 ASD Pilot Project and dedicated space for therapy</w:t>
      </w:r>
    </w:p>
    <w:p w:rsidR="00B93EAB" w:rsidRPr="003E0262" w:rsidRDefault="00B93EAB" w:rsidP="00A809D8">
      <w:pPr>
        <w:pStyle w:val="ListParagraph"/>
        <w:numPr>
          <w:ilvl w:val="0"/>
          <w:numId w:val="13"/>
        </w:numPr>
        <w:spacing w:after="0"/>
        <w:ind w:left="810"/>
        <w:contextualSpacing w:val="0"/>
        <w:rPr>
          <w:rFonts w:cs="Arial"/>
        </w:rPr>
      </w:pPr>
      <w:r w:rsidRPr="003E0262">
        <w:rPr>
          <w:rFonts w:cs="Arial"/>
        </w:rPr>
        <w:t>Early intervention with ABA in the classroom</w:t>
      </w:r>
    </w:p>
    <w:p w:rsidR="00B93EAB" w:rsidRPr="003E0262" w:rsidRDefault="00B93EAB" w:rsidP="00A809D8">
      <w:pPr>
        <w:pStyle w:val="ListParagraph"/>
        <w:numPr>
          <w:ilvl w:val="0"/>
          <w:numId w:val="13"/>
        </w:numPr>
        <w:spacing w:after="0"/>
        <w:ind w:left="810"/>
        <w:contextualSpacing w:val="0"/>
        <w:rPr>
          <w:rFonts w:cs="Arial"/>
        </w:rPr>
      </w:pPr>
      <w:r w:rsidRPr="003E0262">
        <w:rPr>
          <w:rFonts w:cs="Arial"/>
        </w:rPr>
        <w:t>Application of PPM 140</w:t>
      </w:r>
    </w:p>
    <w:p w:rsidR="00B93EAB" w:rsidRPr="009E19F4" w:rsidRDefault="00A809D8" w:rsidP="00CD120E">
      <w:pPr>
        <w:rPr>
          <w:rFonts w:cs="Arial"/>
          <w:b/>
          <w:sz w:val="24"/>
          <w:szCs w:val="24"/>
        </w:rPr>
      </w:pPr>
      <w:r>
        <w:rPr>
          <w:rFonts w:cs="Arial"/>
          <w:b/>
          <w:sz w:val="24"/>
          <w:szCs w:val="24"/>
        </w:rPr>
        <w:t>4</w:t>
      </w:r>
      <w:r w:rsidR="00B93EAB">
        <w:rPr>
          <w:rFonts w:cs="Arial"/>
          <w:b/>
          <w:sz w:val="24"/>
          <w:szCs w:val="24"/>
        </w:rPr>
        <w:t xml:space="preserve">. </w:t>
      </w:r>
      <w:r w:rsidR="00B93EAB" w:rsidRPr="009E19F4">
        <w:rPr>
          <w:rFonts w:cs="Arial"/>
          <w:b/>
          <w:sz w:val="24"/>
          <w:szCs w:val="24"/>
        </w:rPr>
        <w:t>Budget</w:t>
      </w:r>
    </w:p>
    <w:p w:rsidR="00B93EAB" w:rsidRPr="003E0262" w:rsidRDefault="00B93EAB" w:rsidP="00A809D8">
      <w:pPr>
        <w:pStyle w:val="ListParagraph"/>
        <w:numPr>
          <w:ilvl w:val="0"/>
          <w:numId w:val="21"/>
        </w:numPr>
        <w:ind w:left="810"/>
        <w:contextualSpacing w:val="0"/>
        <w:rPr>
          <w:rFonts w:cs="Arial"/>
        </w:rPr>
      </w:pPr>
      <w:r w:rsidRPr="003E0262">
        <w:rPr>
          <w:rFonts w:cs="Arial"/>
        </w:rPr>
        <w:t>I would like to know how much money is spent on academic staff (teachers &amp; EAs) in ISP classes and how much is spent in regular classes. I would also like to know how much is spent on PSSP staff.</w:t>
      </w:r>
    </w:p>
    <w:p w:rsidR="00B93EAB" w:rsidRPr="003E0262" w:rsidRDefault="00B93EAB" w:rsidP="00A809D8">
      <w:pPr>
        <w:pStyle w:val="ListParagraph"/>
        <w:numPr>
          <w:ilvl w:val="0"/>
          <w:numId w:val="21"/>
        </w:numPr>
        <w:ind w:left="810"/>
        <w:contextualSpacing w:val="0"/>
        <w:rPr>
          <w:rFonts w:cs="Arial"/>
        </w:rPr>
      </w:pPr>
      <w:r w:rsidRPr="003E0262">
        <w:rPr>
          <w:rFonts w:cs="Arial"/>
        </w:rPr>
        <w:t>Regarding the document Financial Facts, there are several bits of information that are not broken down in this guide book that would be helpful to SEAC when it participates in spec ed budget discussions - I'd have to re-read it again to try and remember what I thought was "missing", but who can go through this with us? It was overall probably the most helpful information I have ever seen about budgeting and financial expenditures at the TDSB. </w:t>
      </w:r>
    </w:p>
    <w:p w:rsidR="00B93EAB" w:rsidRPr="003E0262" w:rsidRDefault="00B93EAB" w:rsidP="00A809D8">
      <w:pPr>
        <w:pStyle w:val="ListParagraph"/>
        <w:numPr>
          <w:ilvl w:val="0"/>
          <w:numId w:val="21"/>
        </w:numPr>
        <w:ind w:left="810"/>
        <w:contextualSpacing w:val="0"/>
        <w:rPr>
          <w:rFonts w:cs="Arial"/>
        </w:rPr>
      </w:pPr>
      <w:r w:rsidRPr="003E0262">
        <w:rPr>
          <w:rFonts w:cs="Arial"/>
        </w:rPr>
        <w:t>For us to have effective input, we need first to have a full, clear understanding of how money is spent on meeting the needs of students with special education needs, whether in the regular classroom or in a special education classroom. It would also be very helpful for us to get a good understanding of who, on the TDSB hierarchy, is making the key decisions.</w:t>
      </w:r>
    </w:p>
    <w:p w:rsidR="00CD120E" w:rsidRPr="00A809D8" w:rsidRDefault="00B93EAB" w:rsidP="00A809D8">
      <w:pPr>
        <w:pStyle w:val="ListParagraph"/>
        <w:numPr>
          <w:ilvl w:val="0"/>
          <w:numId w:val="21"/>
        </w:numPr>
        <w:spacing w:before="0" w:after="0"/>
        <w:ind w:left="810"/>
        <w:contextualSpacing w:val="0"/>
        <w:rPr>
          <w:rFonts w:cs="Arial"/>
        </w:rPr>
      </w:pPr>
      <w:r w:rsidRPr="003E0262">
        <w:rPr>
          <w:rFonts w:cs="Arial"/>
        </w:rPr>
        <w:t xml:space="preserve">Can we set up a working group to work with a group at TDSB on budget as </w:t>
      </w:r>
      <w:r w:rsidR="009D5957" w:rsidRPr="003E0262">
        <w:rPr>
          <w:rFonts w:cs="Arial"/>
        </w:rPr>
        <w:t>well?</w:t>
      </w:r>
      <w:r w:rsidRPr="003E0262">
        <w:rPr>
          <w:rFonts w:cs="Arial"/>
        </w:rPr>
        <w:t xml:space="preserve"> The finance meeting times are at 5 p.m. and impossible for people like me to attend even to observe. Is there another way? </w:t>
      </w:r>
      <w:r w:rsidR="009D5957" w:rsidRPr="003E0262">
        <w:rPr>
          <w:rFonts w:cs="Arial"/>
        </w:rPr>
        <w:t xml:space="preserve">As a note, it is not enough </w:t>
      </w:r>
      <w:r w:rsidR="009D5957">
        <w:rPr>
          <w:rFonts w:cs="Arial"/>
        </w:rPr>
        <w:t>for us to comment on the special education</w:t>
      </w:r>
      <w:r w:rsidR="009D5957" w:rsidRPr="003E0262">
        <w:rPr>
          <w:rFonts w:cs="Arial"/>
        </w:rPr>
        <w:t xml:space="preserve"> budget as though it exists in isolation of the rest of the budget. </w:t>
      </w:r>
      <w:r w:rsidRPr="003E0262">
        <w:rPr>
          <w:rFonts w:cs="Arial"/>
        </w:rPr>
        <w:t xml:space="preserve">It doesn't. The </w:t>
      </w:r>
      <w:r w:rsidRPr="003E0262">
        <w:rPr>
          <w:rFonts w:cs="Arial"/>
          <w:i/>
          <w:iCs/>
        </w:rPr>
        <w:t xml:space="preserve">Moore </w:t>
      </w:r>
      <w:r w:rsidRPr="003E0262">
        <w:rPr>
          <w:rFonts w:cs="Arial"/>
        </w:rPr>
        <w:t>decision from the Supreme Court of Canada would indicate the entire budget needs to be reviewed to determine if proper budget decisions are being made in respect of spec ed.</w:t>
      </w:r>
    </w:p>
    <w:p w:rsidR="00A809D8" w:rsidRDefault="00A809D8" w:rsidP="00A809D8">
      <w:pPr>
        <w:rPr>
          <w:rFonts w:cs="Arial"/>
          <w:b/>
          <w:sz w:val="24"/>
          <w:szCs w:val="24"/>
        </w:rPr>
      </w:pPr>
      <w:r>
        <w:rPr>
          <w:rFonts w:cs="Arial"/>
          <w:b/>
          <w:sz w:val="24"/>
          <w:szCs w:val="24"/>
        </w:rPr>
        <w:t>5. Co-Operative Learning and Post School Employment</w:t>
      </w:r>
    </w:p>
    <w:p w:rsidR="00A809D8" w:rsidRPr="003E0262" w:rsidRDefault="00A809D8" w:rsidP="00A809D8">
      <w:pPr>
        <w:pStyle w:val="ListParagraph"/>
        <w:numPr>
          <w:ilvl w:val="0"/>
          <w:numId w:val="25"/>
        </w:numPr>
        <w:spacing w:after="0"/>
        <w:ind w:left="810"/>
        <w:contextualSpacing w:val="0"/>
        <w:rPr>
          <w:rFonts w:cs="Arial"/>
        </w:rPr>
      </w:pPr>
      <w:r w:rsidRPr="003E0262">
        <w:rPr>
          <w:rFonts w:cs="Arial"/>
        </w:rPr>
        <w:t>Suggested consultation with Ontario Disabilities Employment Network on best practices. I would like to propose we invite Joe Dale of the Ontario Disability Employment Network to give a 15 minute presentation for employment of persons with disabilities and how we can better align what employers are looking for with our "co-op" programs for students with disabilities. I saw him spea</w:t>
      </w:r>
      <w:r>
        <w:rPr>
          <w:rFonts w:cs="Arial"/>
        </w:rPr>
        <w:t>k at Chris Glover's last special education</w:t>
      </w:r>
      <w:r w:rsidRPr="003E0262">
        <w:rPr>
          <w:rFonts w:cs="Arial"/>
        </w:rPr>
        <w:t xml:space="preserve"> forum and thought he was spot on. I think TDSB is very far from doing what is needed to improve the odds that our students with disabilities will be employable.</w:t>
      </w:r>
    </w:p>
    <w:p w:rsidR="00A809D8" w:rsidRPr="00BD5CDA" w:rsidRDefault="00A809D8" w:rsidP="00A809D8">
      <w:pPr>
        <w:pStyle w:val="ListParagraph"/>
        <w:numPr>
          <w:ilvl w:val="0"/>
          <w:numId w:val="25"/>
        </w:numPr>
        <w:spacing w:after="0"/>
        <w:ind w:left="810"/>
        <w:contextualSpacing w:val="0"/>
        <w:rPr>
          <w:rFonts w:cs="Arial"/>
        </w:rPr>
      </w:pPr>
      <w:r w:rsidRPr="003E0262">
        <w:rPr>
          <w:rFonts w:cs="Arial"/>
        </w:rPr>
        <w:t>Employment Skills Certification for special education students</w:t>
      </w:r>
    </w:p>
    <w:p w:rsidR="00A809D8" w:rsidRDefault="00A809D8" w:rsidP="00A809D8">
      <w:pPr>
        <w:pStyle w:val="ListParagraph"/>
        <w:ind w:left="0"/>
        <w:rPr>
          <w:rFonts w:cs="Arial"/>
          <w:b/>
          <w:sz w:val="24"/>
          <w:szCs w:val="24"/>
        </w:rPr>
      </w:pPr>
    </w:p>
    <w:p w:rsidR="00A809D8" w:rsidRPr="00CD120E" w:rsidRDefault="00A809D8" w:rsidP="00A809D8">
      <w:pPr>
        <w:pStyle w:val="ListParagraph"/>
        <w:ind w:left="0"/>
        <w:rPr>
          <w:rFonts w:cs="Arial"/>
          <w:b/>
          <w:sz w:val="24"/>
          <w:szCs w:val="24"/>
        </w:rPr>
      </w:pPr>
      <w:r>
        <w:rPr>
          <w:rFonts w:cs="Arial"/>
          <w:b/>
          <w:sz w:val="24"/>
          <w:szCs w:val="24"/>
        </w:rPr>
        <w:t>6</w:t>
      </w:r>
      <w:r w:rsidRPr="00CD120E">
        <w:rPr>
          <w:rFonts w:cs="Arial"/>
          <w:b/>
          <w:sz w:val="24"/>
          <w:szCs w:val="24"/>
        </w:rPr>
        <w:t xml:space="preserve">. </w:t>
      </w:r>
      <w:r>
        <w:rPr>
          <w:rFonts w:cs="Arial"/>
          <w:b/>
          <w:sz w:val="24"/>
          <w:szCs w:val="24"/>
        </w:rPr>
        <w:t xml:space="preserve"> </w:t>
      </w:r>
      <w:r w:rsidRPr="00CD120E">
        <w:rPr>
          <w:rFonts w:cs="Arial"/>
          <w:b/>
          <w:sz w:val="24"/>
          <w:szCs w:val="24"/>
        </w:rPr>
        <w:t>Communication</w:t>
      </w:r>
    </w:p>
    <w:p w:rsidR="00A809D8" w:rsidRPr="003E0262" w:rsidRDefault="00A809D8" w:rsidP="00A809D8">
      <w:pPr>
        <w:pStyle w:val="ListParagraph"/>
        <w:numPr>
          <w:ilvl w:val="0"/>
          <w:numId w:val="14"/>
        </w:numPr>
        <w:spacing w:after="0"/>
        <w:ind w:left="810"/>
        <w:contextualSpacing w:val="0"/>
        <w:rPr>
          <w:rFonts w:cs="Arial"/>
        </w:rPr>
      </w:pPr>
      <w:r w:rsidRPr="003E0262">
        <w:rPr>
          <w:rFonts w:cs="Arial"/>
        </w:rPr>
        <w:t>Improving communication with parents about available resources and how to access them.</w:t>
      </w:r>
    </w:p>
    <w:p w:rsidR="00A809D8" w:rsidRPr="00A809D8" w:rsidRDefault="00A809D8" w:rsidP="00A809D8">
      <w:pPr>
        <w:pStyle w:val="ListParagraph"/>
        <w:numPr>
          <w:ilvl w:val="0"/>
          <w:numId w:val="14"/>
        </w:numPr>
        <w:spacing w:after="0"/>
        <w:ind w:left="810"/>
        <w:contextualSpacing w:val="0"/>
        <w:rPr>
          <w:rFonts w:cs="Arial"/>
        </w:rPr>
      </w:pPr>
      <w:r w:rsidRPr="003E0262">
        <w:rPr>
          <w:rFonts w:cs="Arial"/>
        </w:rPr>
        <w:t>Use of visuals to communicate information in the Special Education Plan and on the website</w:t>
      </w:r>
    </w:p>
    <w:p w:rsidR="00B93EAB" w:rsidRPr="009E19F4" w:rsidRDefault="00B93EAB" w:rsidP="00CD120E">
      <w:pPr>
        <w:rPr>
          <w:rFonts w:cs="Arial"/>
          <w:b/>
          <w:sz w:val="24"/>
          <w:szCs w:val="24"/>
        </w:rPr>
      </w:pPr>
      <w:r>
        <w:rPr>
          <w:rFonts w:cs="Arial"/>
          <w:b/>
          <w:sz w:val="24"/>
          <w:szCs w:val="24"/>
        </w:rPr>
        <w:t xml:space="preserve">7. </w:t>
      </w:r>
      <w:r w:rsidR="00A809D8">
        <w:rPr>
          <w:rFonts w:cs="Arial"/>
          <w:b/>
          <w:sz w:val="24"/>
          <w:szCs w:val="24"/>
        </w:rPr>
        <w:t xml:space="preserve"> </w:t>
      </w:r>
      <w:r w:rsidRPr="009E19F4">
        <w:rPr>
          <w:rFonts w:cs="Arial"/>
          <w:b/>
          <w:sz w:val="24"/>
          <w:szCs w:val="24"/>
        </w:rPr>
        <w:t>Equity</w:t>
      </w:r>
    </w:p>
    <w:p w:rsidR="00B93EAB" w:rsidRPr="003E0262" w:rsidRDefault="00B93EAB" w:rsidP="00B93EAB">
      <w:pPr>
        <w:ind w:left="360"/>
        <w:rPr>
          <w:rFonts w:cs="Arial"/>
        </w:rPr>
      </w:pPr>
      <w:r w:rsidRPr="003E0262">
        <w:rPr>
          <w:rFonts w:cs="Arial"/>
        </w:rPr>
        <w:t>Special Education and Equity Task Force – the</w:t>
      </w:r>
      <w:r>
        <w:rPr>
          <w:rFonts w:cs="Arial"/>
        </w:rPr>
        <w:t xml:space="preserve"> importance of the</w:t>
      </w:r>
      <w:r w:rsidRPr="003E0262">
        <w:rPr>
          <w:rFonts w:cs="Arial"/>
        </w:rPr>
        <w:t xml:space="preserve"> </w:t>
      </w:r>
      <w:r>
        <w:rPr>
          <w:rFonts w:cs="Arial"/>
        </w:rPr>
        <w:t>i</w:t>
      </w:r>
      <w:r w:rsidRPr="003E0262">
        <w:rPr>
          <w:rFonts w:cs="Arial"/>
        </w:rPr>
        <w:t>ntersection of Special Education with Equity issues such as race, socio-economic, language etc.) and anti-o</w:t>
      </w:r>
      <w:r>
        <w:rPr>
          <w:rFonts w:cs="Arial"/>
        </w:rPr>
        <w:t>ppression</w:t>
      </w:r>
      <w:r w:rsidRPr="003E0262">
        <w:rPr>
          <w:rFonts w:cs="Arial"/>
        </w:rPr>
        <w:t xml:space="preserve"> practice</w:t>
      </w:r>
      <w:r>
        <w:rPr>
          <w:rFonts w:cs="Arial"/>
        </w:rPr>
        <w:t>s</w:t>
      </w:r>
    </w:p>
    <w:p w:rsidR="00B93EAB" w:rsidRPr="00CD120E" w:rsidRDefault="00B93EAB" w:rsidP="00CD120E">
      <w:pPr>
        <w:pStyle w:val="ListParagraph"/>
        <w:spacing w:line="276" w:lineRule="auto"/>
        <w:ind w:left="0"/>
        <w:rPr>
          <w:rFonts w:cs="Arial"/>
          <w:b/>
          <w:sz w:val="24"/>
          <w:szCs w:val="24"/>
        </w:rPr>
      </w:pPr>
      <w:r w:rsidRPr="00CD120E">
        <w:rPr>
          <w:rFonts w:cs="Arial"/>
          <w:b/>
          <w:sz w:val="24"/>
          <w:szCs w:val="24"/>
        </w:rPr>
        <w:t xml:space="preserve">8. </w:t>
      </w:r>
      <w:r w:rsidR="00A809D8">
        <w:rPr>
          <w:rFonts w:cs="Arial"/>
          <w:b/>
          <w:sz w:val="24"/>
          <w:szCs w:val="24"/>
        </w:rPr>
        <w:t xml:space="preserve"> </w:t>
      </w:r>
      <w:r w:rsidRPr="00CD120E">
        <w:rPr>
          <w:rFonts w:cs="Arial"/>
          <w:b/>
          <w:sz w:val="24"/>
          <w:szCs w:val="24"/>
        </w:rPr>
        <w:t>Home School Program (HSP)</w:t>
      </w:r>
    </w:p>
    <w:p w:rsidR="00B93EAB" w:rsidRPr="003E0262" w:rsidRDefault="00B93EAB" w:rsidP="00A809D8">
      <w:pPr>
        <w:pStyle w:val="ListParagraph"/>
        <w:numPr>
          <w:ilvl w:val="0"/>
          <w:numId w:val="15"/>
        </w:numPr>
        <w:spacing w:line="276" w:lineRule="auto"/>
        <w:ind w:left="810"/>
        <w:contextualSpacing w:val="0"/>
        <w:rPr>
          <w:rFonts w:cs="Arial"/>
        </w:rPr>
      </w:pPr>
      <w:r w:rsidRPr="003E0262">
        <w:rPr>
          <w:rFonts w:cs="Arial"/>
        </w:rPr>
        <w:t>Can we get some information about the various HSP pilots that TDSB is doing?</w:t>
      </w:r>
    </w:p>
    <w:p w:rsidR="00B93EAB" w:rsidRPr="003E0262" w:rsidRDefault="00B93EAB" w:rsidP="00A809D8">
      <w:pPr>
        <w:pStyle w:val="ListParagraph"/>
        <w:numPr>
          <w:ilvl w:val="0"/>
          <w:numId w:val="15"/>
        </w:numPr>
        <w:spacing w:line="276" w:lineRule="auto"/>
        <w:ind w:left="810"/>
        <w:contextualSpacing w:val="0"/>
        <w:rPr>
          <w:rFonts w:cs="Arial"/>
        </w:rPr>
      </w:pPr>
      <w:r w:rsidRPr="003E0262">
        <w:rPr>
          <w:rFonts w:cs="Arial"/>
        </w:rPr>
        <w:t>How will elementary children no longer placed in HSP be supported</w:t>
      </w:r>
    </w:p>
    <w:p w:rsidR="00B93EAB" w:rsidRPr="003E0262" w:rsidRDefault="00B93EAB" w:rsidP="00A809D8">
      <w:pPr>
        <w:pStyle w:val="ListParagraph"/>
        <w:numPr>
          <w:ilvl w:val="0"/>
          <w:numId w:val="15"/>
        </w:numPr>
        <w:spacing w:line="276" w:lineRule="auto"/>
        <w:ind w:left="810"/>
        <w:contextualSpacing w:val="0"/>
        <w:rPr>
          <w:rFonts w:cs="Arial"/>
        </w:rPr>
      </w:pPr>
      <w:r w:rsidRPr="003E0262">
        <w:rPr>
          <w:rFonts w:cs="Arial"/>
        </w:rPr>
        <w:t>Compulsory teacher training for meeting needs in the regular classroom</w:t>
      </w:r>
    </w:p>
    <w:p w:rsidR="00B93EAB" w:rsidRPr="00CD120E" w:rsidRDefault="00B93EAB" w:rsidP="00CD120E">
      <w:pPr>
        <w:pStyle w:val="ListParagraph"/>
        <w:spacing w:line="276" w:lineRule="auto"/>
        <w:ind w:left="0"/>
        <w:rPr>
          <w:rFonts w:cs="Arial"/>
          <w:b/>
          <w:sz w:val="24"/>
          <w:szCs w:val="24"/>
        </w:rPr>
      </w:pPr>
      <w:r w:rsidRPr="00CD120E">
        <w:rPr>
          <w:rFonts w:cs="Arial"/>
          <w:b/>
          <w:sz w:val="24"/>
          <w:szCs w:val="24"/>
        </w:rPr>
        <w:t xml:space="preserve">9. </w:t>
      </w:r>
      <w:r w:rsidR="00A809D8">
        <w:rPr>
          <w:rFonts w:cs="Arial"/>
          <w:b/>
          <w:sz w:val="24"/>
          <w:szCs w:val="24"/>
        </w:rPr>
        <w:t xml:space="preserve"> </w:t>
      </w:r>
      <w:r w:rsidRPr="00CD120E">
        <w:rPr>
          <w:rFonts w:cs="Arial"/>
          <w:b/>
          <w:sz w:val="24"/>
          <w:szCs w:val="24"/>
        </w:rPr>
        <w:t>Inclusion</w:t>
      </w:r>
    </w:p>
    <w:p w:rsidR="00B93EAB" w:rsidRPr="003E0262" w:rsidRDefault="00B93EAB" w:rsidP="00A809D8">
      <w:pPr>
        <w:pStyle w:val="ListParagraph"/>
        <w:numPr>
          <w:ilvl w:val="0"/>
          <w:numId w:val="16"/>
        </w:numPr>
        <w:ind w:left="810"/>
        <w:contextualSpacing w:val="0"/>
        <w:rPr>
          <w:rFonts w:cs="Arial"/>
        </w:rPr>
      </w:pPr>
      <w:r w:rsidRPr="003E0262">
        <w:rPr>
          <w:rFonts w:cs="Arial"/>
        </w:rPr>
        <w:t>It would be helpful to know what the high school graduation rate at TDSB for its students with disabilities (and does this data exist by exceptionality or other categorization of disability?). I think what I am asking about specifically is graduation with a diploma rather than a certificate of completion (sorry if I have the lingo not quite right).This article is what prompted the question for me. Here's some data out of the US re: outcomes between boards that are highly segregated and those that are fully inclusive in their teaching of students with disabilities.</w:t>
      </w:r>
    </w:p>
    <w:p w:rsidR="00B93EAB" w:rsidRPr="003E0262" w:rsidRDefault="001157BF" w:rsidP="00A809D8">
      <w:pPr>
        <w:ind w:left="810"/>
        <w:rPr>
          <w:rFonts w:cs="Arial"/>
        </w:rPr>
      </w:pPr>
      <w:hyperlink r:id="rId9" w:history="1">
        <w:r w:rsidR="00B93EAB" w:rsidRPr="003E0262">
          <w:rPr>
            <w:rStyle w:val="Hyperlink"/>
            <w:rFonts w:cs="Arial"/>
          </w:rPr>
          <w:t>http://www.rgj.com/story/news/education/2016/07/25/districts-prioritize-inclusion-cited-high-graduation-rates-children-disabilities/87414016/?cookies=&amp;from=global</w:t>
        </w:r>
      </w:hyperlink>
    </w:p>
    <w:p w:rsidR="00B93EAB" w:rsidRPr="003E0262" w:rsidRDefault="00B93EAB" w:rsidP="00A809D8">
      <w:pPr>
        <w:pStyle w:val="ListParagraph"/>
        <w:numPr>
          <w:ilvl w:val="0"/>
          <w:numId w:val="16"/>
        </w:numPr>
        <w:spacing w:after="0"/>
        <w:ind w:left="810"/>
        <w:contextualSpacing w:val="0"/>
        <w:rPr>
          <w:rFonts w:cs="Arial"/>
        </w:rPr>
      </w:pPr>
      <w:r w:rsidRPr="003E0262">
        <w:rPr>
          <w:rFonts w:cs="Arial"/>
        </w:rPr>
        <w:t xml:space="preserve">Present the October report – that will help us track what percentage of students for each exceptionality is in an ISP class so we can follow the inclusion strategy </w:t>
      </w:r>
    </w:p>
    <w:p w:rsidR="00B93EAB" w:rsidRPr="003E0262" w:rsidRDefault="00B93EAB" w:rsidP="00A809D8">
      <w:pPr>
        <w:pStyle w:val="ListParagraph"/>
        <w:numPr>
          <w:ilvl w:val="0"/>
          <w:numId w:val="16"/>
        </w:numPr>
        <w:spacing w:after="0"/>
        <w:ind w:left="810"/>
        <w:contextualSpacing w:val="0"/>
        <w:rPr>
          <w:rFonts w:cs="Arial"/>
        </w:rPr>
      </w:pPr>
      <w:r w:rsidRPr="003E0262">
        <w:rPr>
          <w:rFonts w:cs="Arial"/>
        </w:rPr>
        <w:t>Provide a breakdown of numbers by exceptionality and tracking of numbers of students moving from ISP to regular</w:t>
      </w:r>
    </w:p>
    <w:p w:rsidR="00B93EAB" w:rsidRPr="009E19F4" w:rsidRDefault="00B93EAB" w:rsidP="00CD120E">
      <w:pPr>
        <w:rPr>
          <w:rFonts w:cs="Arial"/>
          <w:b/>
          <w:sz w:val="24"/>
          <w:szCs w:val="24"/>
        </w:rPr>
      </w:pPr>
      <w:r>
        <w:rPr>
          <w:rFonts w:cs="Arial"/>
          <w:b/>
          <w:sz w:val="24"/>
          <w:szCs w:val="24"/>
        </w:rPr>
        <w:t xml:space="preserve">10. </w:t>
      </w:r>
      <w:r w:rsidRPr="009E19F4">
        <w:rPr>
          <w:rFonts w:cs="Arial"/>
          <w:b/>
          <w:sz w:val="24"/>
          <w:szCs w:val="24"/>
        </w:rPr>
        <w:t>I</w:t>
      </w:r>
      <w:r>
        <w:rPr>
          <w:rFonts w:cs="Arial"/>
          <w:b/>
          <w:sz w:val="24"/>
          <w:szCs w:val="24"/>
        </w:rPr>
        <w:t xml:space="preserve">ndividual </w:t>
      </w:r>
      <w:r w:rsidRPr="009E19F4">
        <w:rPr>
          <w:rFonts w:cs="Arial"/>
          <w:b/>
          <w:sz w:val="24"/>
          <w:szCs w:val="24"/>
        </w:rPr>
        <w:t>E</w:t>
      </w:r>
      <w:r>
        <w:rPr>
          <w:rFonts w:cs="Arial"/>
          <w:b/>
          <w:sz w:val="24"/>
          <w:szCs w:val="24"/>
        </w:rPr>
        <w:t xml:space="preserve">ducation </w:t>
      </w:r>
      <w:r w:rsidRPr="009E19F4">
        <w:rPr>
          <w:rFonts w:cs="Arial"/>
          <w:b/>
          <w:sz w:val="24"/>
          <w:szCs w:val="24"/>
        </w:rPr>
        <w:t>P</w:t>
      </w:r>
      <w:r>
        <w:rPr>
          <w:rFonts w:cs="Arial"/>
          <w:b/>
          <w:sz w:val="24"/>
          <w:szCs w:val="24"/>
        </w:rPr>
        <w:t>lan (IEP)</w:t>
      </w:r>
    </w:p>
    <w:p w:rsidR="00B93EAB" w:rsidRPr="003E0262" w:rsidRDefault="00B93EAB" w:rsidP="00A809D8">
      <w:pPr>
        <w:pStyle w:val="ListParagraph"/>
        <w:numPr>
          <w:ilvl w:val="0"/>
          <w:numId w:val="17"/>
        </w:numPr>
        <w:spacing w:after="0"/>
        <w:ind w:left="810"/>
        <w:contextualSpacing w:val="0"/>
        <w:rPr>
          <w:rFonts w:cs="Arial"/>
        </w:rPr>
      </w:pPr>
      <w:r w:rsidRPr="003E0262">
        <w:rPr>
          <w:rFonts w:cs="Arial"/>
        </w:rPr>
        <w:t>Effective identification</w:t>
      </w:r>
      <w:r>
        <w:rPr>
          <w:rFonts w:cs="Arial"/>
        </w:rPr>
        <w:t xml:space="preserve"> of student needs</w:t>
      </w:r>
    </w:p>
    <w:p w:rsidR="00B93EAB" w:rsidRPr="003E0262" w:rsidRDefault="00B93EAB" w:rsidP="00A809D8">
      <w:pPr>
        <w:pStyle w:val="ListParagraph"/>
        <w:numPr>
          <w:ilvl w:val="0"/>
          <w:numId w:val="17"/>
        </w:numPr>
        <w:spacing w:after="0"/>
        <w:ind w:left="810"/>
        <w:contextualSpacing w:val="0"/>
        <w:rPr>
          <w:rFonts w:cs="Arial"/>
        </w:rPr>
      </w:pPr>
      <w:r w:rsidRPr="003E0262">
        <w:rPr>
          <w:rFonts w:cs="Arial"/>
        </w:rPr>
        <w:t>More effective programming – too much jargon and formulaic IEP development</w:t>
      </w:r>
    </w:p>
    <w:p w:rsidR="00B93EAB" w:rsidRPr="003E0262" w:rsidRDefault="00B93EAB" w:rsidP="00A809D8">
      <w:pPr>
        <w:pStyle w:val="ListParagraph"/>
        <w:numPr>
          <w:ilvl w:val="0"/>
          <w:numId w:val="17"/>
        </w:numPr>
        <w:spacing w:after="0"/>
        <w:ind w:left="810"/>
        <w:contextualSpacing w:val="0"/>
        <w:rPr>
          <w:rFonts w:cs="Arial"/>
        </w:rPr>
      </w:pPr>
      <w:r w:rsidRPr="003E0262">
        <w:rPr>
          <w:rFonts w:cs="Arial"/>
        </w:rPr>
        <w:t>Board oversight of teacher accountability in IEP implementation</w:t>
      </w:r>
    </w:p>
    <w:p w:rsidR="00CD120E" w:rsidRDefault="00B93EAB" w:rsidP="00A809D8">
      <w:pPr>
        <w:pStyle w:val="ListParagraph"/>
        <w:numPr>
          <w:ilvl w:val="0"/>
          <w:numId w:val="17"/>
        </w:numPr>
        <w:spacing w:after="0"/>
        <w:ind w:left="810"/>
        <w:contextualSpacing w:val="0"/>
        <w:rPr>
          <w:rFonts w:cs="Arial"/>
        </w:rPr>
      </w:pPr>
      <w:r w:rsidRPr="003E0262">
        <w:rPr>
          <w:rFonts w:cs="Arial"/>
        </w:rPr>
        <w:t xml:space="preserve">Improved appeal process for families about IEP issues </w:t>
      </w:r>
    </w:p>
    <w:p w:rsidR="00B93EAB" w:rsidRPr="003E0262" w:rsidRDefault="00CD120E" w:rsidP="00CD120E">
      <w:pPr>
        <w:spacing w:before="0" w:after="0"/>
        <w:rPr>
          <w:rFonts w:cs="Arial"/>
        </w:rPr>
      </w:pPr>
      <w:r>
        <w:rPr>
          <w:rFonts w:cs="Arial"/>
        </w:rPr>
        <w:br w:type="page"/>
      </w:r>
    </w:p>
    <w:p w:rsidR="00B93EAB" w:rsidRPr="009E19F4" w:rsidRDefault="00B93EAB" w:rsidP="00CD120E">
      <w:pPr>
        <w:rPr>
          <w:rFonts w:cs="Arial"/>
          <w:sz w:val="24"/>
          <w:szCs w:val="24"/>
        </w:rPr>
      </w:pPr>
      <w:r>
        <w:rPr>
          <w:rFonts w:cs="Arial"/>
          <w:b/>
          <w:sz w:val="24"/>
          <w:szCs w:val="24"/>
        </w:rPr>
        <w:t xml:space="preserve">11. </w:t>
      </w:r>
      <w:r w:rsidRPr="009E19F4">
        <w:rPr>
          <w:rFonts w:cs="Arial"/>
          <w:b/>
          <w:sz w:val="24"/>
          <w:szCs w:val="24"/>
        </w:rPr>
        <w:t>P</w:t>
      </w:r>
      <w:r>
        <w:rPr>
          <w:rFonts w:cs="Arial"/>
          <w:b/>
          <w:sz w:val="24"/>
          <w:szCs w:val="24"/>
        </w:rPr>
        <w:t xml:space="preserve">rofessional Support </w:t>
      </w:r>
      <w:r w:rsidRPr="009E19F4">
        <w:rPr>
          <w:rFonts w:cs="Arial"/>
          <w:b/>
          <w:sz w:val="24"/>
          <w:szCs w:val="24"/>
        </w:rPr>
        <w:t>S</w:t>
      </w:r>
      <w:r>
        <w:rPr>
          <w:rFonts w:cs="Arial"/>
          <w:b/>
          <w:sz w:val="24"/>
          <w:szCs w:val="24"/>
        </w:rPr>
        <w:t xml:space="preserve">ervices (PSS) </w:t>
      </w:r>
      <w:r w:rsidRPr="009E19F4">
        <w:rPr>
          <w:rFonts w:cs="Arial"/>
          <w:b/>
          <w:sz w:val="24"/>
          <w:szCs w:val="24"/>
        </w:rPr>
        <w:t>Staffing</w:t>
      </w:r>
    </w:p>
    <w:p w:rsidR="00B93EAB" w:rsidRPr="003E0262" w:rsidRDefault="00B93EAB" w:rsidP="00A809D8">
      <w:pPr>
        <w:pStyle w:val="ListParagraph"/>
        <w:numPr>
          <w:ilvl w:val="0"/>
          <w:numId w:val="18"/>
        </w:numPr>
        <w:spacing w:line="276" w:lineRule="auto"/>
        <w:ind w:left="810"/>
        <w:contextualSpacing w:val="0"/>
        <w:rPr>
          <w:rFonts w:cs="Arial"/>
        </w:rPr>
      </w:pPr>
      <w:r w:rsidRPr="003E0262">
        <w:rPr>
          <w:rFonts w:cs="Arial"/>
        </w:rPr>
        <w:t>I would like to know the ratio of psych services, social worker and SLP to schools.</w:t>
      </w:r>
    </w:p>
    <w:p w:rsidR="00B93EAB" w:rsidRPr="003E0262" w:rsidRDefault="00B93EAB" w:rsidP="00A809D8">
      <w:pPr>
        <w:pStyle w:val="ListParagraph"/>
        <w:numPr>
          <w:ilvl w:val="0"/>
          <w:numId w:val="18"/>
        </w:numPr>
        <w:spacing w:line="276" w:lineRule="auto"/>
        <w:ind w:left="810"/>
        <w:contextualSpacing w:val="0"/>
        <w:rPr>
          <w:rFonts w:eastAsia="Times New Roman" w:cs="Arial"/>
        </w:rPr>
      </w:pPr>
      <w:r w:rsidRPr="003E0262">
        <w:rPr>
          <w:rFonts w:eastAsia="Times New Roman" w:cs="Arial"/>
        </w:rPr>
        <w:t>Are students in regular class able to access OT and SLP to the same degree?</w:t>
      </w:r>
    </w:p>
    <w:p w:rsidR="00B93EAB" w:rsidRPr="003E0262" w:rsidRDefault="00B93EAB" w:rsidP="00A809D8">
      <w:pPr>
        <w:pStyle w:val="ListParagraph"/>
        <w:numPr>
          <w:ilvl w:val="0"/>
          <w:numId w:val="18"/>
        </w:numPr>
        <w:spacing w:line="276" w:lineRule="auto"/>
        <w:ind w:left="810"/>
        <w:contextualSpacing w:val="0"/>
        <w:rPr>
          <w:rFonts w:eastAsia="Times New Roman" w:cs="Arial"/>
        </w:rPr>
      </w:pPr>
      <w:r w:rsidRPr="003E0262">
        <w:rPr>
          <w:rFonts w:eastAsia="Times New Roman" w:cs="Arial"/>
        </w:rPr>
        <w:t>Need for a psychiatrist position to address mental health needs</w:t>
      </w:r>
    </w:p>
    <w:p w:rsidR="00B93EAB" w:rsidRPr="00CD120E" w:rsidRDefault="00B93EAB" w:rsidP="00B93EAB">
      <w:pPr>
        <w:pStyle w:val="ListParagraph"/>
        <w:spacing w:before="240" w:line="276" w:lineRule="auto"/>
        <w:ind w:left="0"/>
        <w:rPr>
          <w:rFonts w:cs="Arial"/>
          <w:b/>
          <w:sz w:val="24"/>
          <w:szCs w:val="24"/>
        </w:rPr>
      </w:pPr>
      <w:r w:rsidRPr="00CD120E">
        <w:rPr>
          <w:rFonts w:cs="Arial"/>
          <w:b/>
          <w:sz w:val="24"/>
          <w:szCs w:val="24"/>
        </w:rPr>
        <w:t>12. Section 23</w:t>
      </w:r>
    </w:p>
    <w:p w:rsidR="00B93EAB" w:rsidRPr="003E0262" w:rsidRDefault="00B93EAB" w:rsidP="00A809D8">
      <w:pPr>
        <w:pStyle w:val="ListParagraph"/>
        <w:numPr>
          <w:ilvl w:val="0"/>
          <w:numId w:val="19"/>
        </w:numPr>
        <w:spacing w:line="276" w:lineRule="auto"/>
        <w:ind w:left="810"/>
        <w:contextualSpacing w:val="0"/>
        <w:rPr>
          <w:rFonts w:cs="Arial"/>
        </w:rPr>
      </w:pPr>
      <w:r w:rsidRPr="003E0262">
        <w:rPr>
          <w:rFonts w:cs="Arial"/>
        </w:rPr>
        <w:t>In my efforts to figure out what section 23 programs were, I learned that section 23 of the Education Act was repealed in 2000. I have been unable to find any legal basis for these programs. On what basis does TDSB run these programs?</w:t>
      </w:r>
    </w:p>
    <w:p w:rsidR="00B93EAB" w:rsidRPr="003E0262" w:rsidRDefault="00B93EAB" w:rsidP="00A809D8">
      <w:pPr>
        <w:pStyle w:val="ListParagraph"/>
        <w:numPr>
          <w:ilvl w:val="0"/>
          <w:numId w:val="19"/>
        </w:numPr>
        <w:spacing w:line="276" w:lineRule="auto"/>
        <w:ind w:left="810"/>
        <w:contextualSpacing w:val="0"/>
        <w:rPr>
          <w:rFonts w:cs="Arial"/>
        </w:rPr>
      </w:pPr>
      <w:r>
        <w:rPr>
          <w:rFonts w:cs="Arial"/>
        </w:rPr>
        <w:t>Staff p</w:t>
      </w:r>
      <w:r w:rsidRPr="003E0262">
        <w:rPr>
          <w:rFonts w:cs="Arial"/>
        </w:rPr>
        <w:t>resentation on Section 23</w:t>
      </w:r>
    </w:p>
    <w:p w:rsidR="00B93EAB" w:rsidRPr="00CD120E" w:rsidRDefault="00B93EAB" w:rsidP="00CD120E">
      <w:pPr>
        <w:pStyle w:val="ListParagraph"/>
        <w:spacing w:before="240" w:after="0" w:line="276" w:lineRule="auto"/>
        <w:ind w:left="0"/>
        <w:rPr>
          <w:rFonts w:cs="Arial"/>
          <w:b/>
          <w:sz w:val="24"/>
          <w:szCs w:val="24"/>
        </w:rPr>
      </w:pPr>
      <w:r w:rsidRPr="00CD120E">
        <w:rPr>
          <w:rFonts w:cs="Arial"/>
          <w:b/>
          <w:sz w:val="24"/>
          <w:szCs w:val="24"/>
        </w:rPr>
        <w:t>13. Special Education Action Plan</w:t>
      </w:r>
    </w:p>
    <w:p w:rsidR="00B93EAB" w:rsidRPr="003E0262" w:rsidRDefault="00B93EAB" w:rsidP="00B93EAB">
      <w:pPr>
        <w:ind w:left="360"/>
        <w:rPr>
          <w:rFonts w:cs="Arial"/>
        </w:rPr>
      </w:pPr>
      <w:r w:rsidRPr="003E0262">
        <w:rPr>
          <w:rFonts w:cs="Arial"/>
        </w:rPr>
        <w:t>What is the 2017/2018 school year Special Education Department action plan, including the overall goal in relation to the needs of the Spec Ed students, related objectives and the major milestones as well as the system-level performances indicators (e.g., system indicator for equity for students with special needs, system indicator for Spec Ed student achievement and system indicator for Spec Ed student well-being)?</w:t>
      </w:r>
    </w:p>
    <w:p w:rsidR="00B93EAB" w:rsidRPr="00A22003" w:rsidRDefault="00B93EAB" w:rsidP="00CD120E">
      <w:pPr>
        <w:rPr>
          <w:rFonts w:cs="Arial"/>
          <w:b/>
          <w:sz w:val="24"/>
          <w:szCs w:val="24"/>
        </w:rPr>
      </w:pPr>
      <w:r>
        <w:rPr>
          <w:rFonts w:cs="Arial"/>
          <w:b/>
          <w:sz w:val="24"/>
          <w:szCs w:val="24"/>
        </w:rPr>
        <w:t>14</w:t>
      </w:r>
      <w:r w:rsidRPr="00A22003">
        <w:rPr>
          <w:rFonts w:cs="Arial"/>
          <w:b/>
          <w:sz w:val="24"/>
          <w:szCs w:val="24"/>
        </w:rPr>
        <w:t>. Special Education Plan</w:t>
      </w:r>
    </w:p>
    <w:p w:rsidR="00B93EAB" w:rsidRPr="003E0262" w:rsidRDefault="00B93EAB" w:rsidP="00B93EAB">
      <w:pPr>
        <w:ind w:left="360"/>
        <w:rPr>
          <w:rFonts w:cs="Arial"/>
        </w:rPr>
      </w:pPr>
      <w:r w:rsidRPr="003E0262">
        <w:rPr>
          <w:rFonts w:cs="Arial"/>
        </w:rPr>
        <w:t>I actually think the Spec Ed plan is rather valuable. I tell every parent I know to read it. It has helped me when I needed resources / supports that I should have been getting for my daughter, but wasn't. I would like to see a small sub group be tasked again to review and provide feedback in a more formalized way than we have done in the last two years</w:t>
      </w:r>
    </w:p>
    <w:p w:rsidR="00B93EAB" w:rsidRPr="00CD120E" w:rsidRDefault="00B93EAB" w:rsidP="00CD120E">
      <w:pPr>
        <w:pStyle w:val="ListParagraph"/>
        <w:spacing w:after="0" w:line="276" w:lineRule="auto"/>
        <w:ind w:left="0"/>
        <w:rPr>
          <w:rFonts w:cs="Arial"/>
          <w:b/>
          <w:sz w:val="24"/>
          <w:szCs w:val="24"/>
        </w:rPr>
      </w:pPr>
      <w:r w:rsidRPr="00CD120E">
        <w:rPr>
          <w:rFonts w:cs="Arial"/>
          <w:b/>
          <w:sz w:val="24"/>
          <w:szCs w:val="24"/>
        </w:rPr>
        <w:t>15. Special Education Program Recommendation Committee (SEPRC)</w:t>
      </w:r>
    </w:p>
    <w:p w:rsidR="00B93EAB" w:rsidRPr="003E0262" w:rsidRDefault="00B93EAB" w:rsidP="00CD120E">
      <w:pPr>
        <w:spacing w:before="0"/>
        <w:ind w:left="360"/>
        <w:rPr>
          <w:rFonts w:eastAsia="Times New Roman" w:cs="Arial"/>
        </w:rPr>
      </w:pPr>
      <w:r w:rsidRPr="003E0262">
        <w:rPr>
          <w:rFonts w:eastAsia="Times New Roman" w:cs="Arial"/>
          <w:sz w:val="24"/>
          <w:szCs w:val="24"/>
        </w:rPr>
        <w:t>I</w:t>
      </w:r>
      <w:r w:rsidRPr="003E0262">
        <w:rPr>
          <w:rFonts w:eastAsia="Times New Roman" w:cs="Arial"/>
        </w:rPr>
        <w:t>n response to Paula's June meeting SEPRC concerns, questions I have about the supports in the regular class -- do we fully understand how supports are allocated.  Is it associated with a diagnosis?  For example, in some Boards a child with a MID exceptionality does not qualify for EA supports in a regular class, but would access one if they went to a program.  Do we fully understand who EAs are allocated?</w:t>
      </w:r>
    </w:p>
    <w:p w:rsidR="00B93EAB" w:rsidRPr="009E19F4" w:rsidRDefault="00B93EAB" w:rsidP="00CD120E">
      <w:pPr>
        <w:rPr>
          <w:rFonts w:cs="Arial"/>
          <w:b/>
          <w:sz w:val="24"/>
          <w:szCs w:val="24"/>
        </w:rPr>
      </w:pPr>
      <w:r>
        <w:rPr>
          <w:rFonts w:cs="Arial"/>
          <w:b/>
          <w:sz w:val="24"/>
          <w:szCs w:val="24"/>
        </w:rPr>
        <w:t xml:space="preserve">16. </w:t>
      </w:r>
      <w:r w:rsidRPr="009E19F4">
        <w:rPr>
          <w:rFonts w:cs="Arial"/>
          <w:b/>
          <w:sz w:val="24"/>
          <w:szCs w:val="24"/>
        </w:rPr>
        <w:t>Special Needs Strategy</w:t>
      </w:r>
    </w:p>
    <w:p w:rsidR="00B93EAB" w:rsidRPr="003E0262" w:rsidRDefault="00B93EAB" w:rsidP="00A809D8">
      <w:pPr>
        <w:pStyle w:val="ListParagraph"/>
        <w:numPr>
          <w:ilvl w:val="0"/>
          <w:numId w:val="20"/>
        </w:numPr>
        <w:ind w:left="810"/>
        <w:contextualSpacing w:val="0"/>
        <w:rPr>
          <w:rFonts w:cs="Arial"/>
        </w:rPr>
      </w:pPr>
      <w:r w:rsidRPr="003E0262">
        <w:rPr>
          <w:rFonts w:cs="Arial"/>
        </w:rPr>
        <w:t>I would like a presentation on Professional Support Services under the new Special Needs Strategy.  I still don't get that and it</w:t>
      </w:r>
      <w:r w:rsidR="00BF7745">
        <w:rPr>
          <w:rFonts w:cs="Arial"/>
        </w:rPr>
        <w:t>’s</w:t>
      </w:r>
      <w:r w:rsidRPr="003E0262">
        <w:rPr>
          <w:rFonts w:cs="Arial"/>
        </w:rPr>
        <w:t xml:space="preserve"> supposed to help our kids. I understand that they have not posed a question for us, but I would like a service presentation.</w:t>
      </w:r>
    </w:p>
    <w:p w:rsidR="00B93EAB" w:rsidRPr="00CD120E" w:rsidRDefault="00B93EAB" w:rsidP="00A809D8">
      <w:pPr>
        <w:pStyle w:val="ListParagraph"/>
        <w:numPr>
          <w:ilvl w:val="0"/>
          <w:numId w:val="20"/>
        </w:numPr>
        <w:ind w:left="810"/>
        <w:contextualSpacing w:val="0"/>
        <w:rPr>
          <w:rFonts w:cs="Arial"/>
        </w:rPr>
      </w:pPr>
      <w:r w:rsidRPr="003E0262">
        <w:rPr>
          <w:rFonts w:cs="Arial"/>
        </w:rPr>
        <w:t xml:space="preserve">I would also like to know where the extra money comes from.  How much money is from the Spec Ed envelope and how much do we take from other envelopes and which ones?  For example, the Learning Opportunity Grant. </w:t>
      </w:r>
    </w:p>
    <w:p w:rsidR="00B93EAB" w:rsidRPr="009E19F4" w:rsidRDefault="00B93EAB" w:rsidP="00CD120E">
      <w:pPr>
        <w:rPr>
          <w:rFonts w:cs="Arial"/>
          <w:b/>
          <w:sz w:val="24"/>
          <w:szCs w:val="24"/>
        </w:rPr>
      </w:pPr>
      <w:r>
        <w:rPr>
          <w:rFonts w:cs="Arial"/>
          <w:b/>
          <w:sz w:val="24"/>
          <w:szCs w:val="24"/>
        </w:rPr>
        <w:t xml:space="preserve">17. </w:t>
      </w:r>
      <w:r w:rsidRPr="009E19F4">
        <w:rPr>
          <w:rFonts w:cs="Arial"/>
          <w:b/>
          <w:sz w:val="24"/>
          <w:szCs w:val="24"/>
        </w:rPr>
        <w:t>Staff Allocation</w:t>
      </w:r>
    </w:p>
    <w:p w:rsidR="00B93EAB" w:rsidRPr="003E0262" w:rsidRDefault="00B93EAB" w:rsidP="00A809D8">
      <w:pPr>
        <w:pStyle w:val="ListParagraph"/>
        <w:numPr>
          <w:ilvl w:val="0"/>
          <w:numId w:val="22"/>
        </w:numPr>
        <w:ind w:left="810"/>
        <w:contextualSpacing w:val="0"/>
        <w:rPr>
          <w:rFonts w:cs="Arial"/>
        </w:rPr>
      </w:pPr>
      <w:r w:rsidRPr="003E0262">
        <w:rPr>
          <w:rFonts w:cs="Arial"/>
        </w:rPr>
        <w:t xml:space="preserve">How many front line staff </w:t>
      </w:r>
      <w:r w:rsidR="009D5957" w:rsidRPr="003E0262">
        <w:rPr>
          <w:rFonts w:cs="Arial"/>
        </w:rPr>
        <w:t>is</w:t>
      </w:r>
      <w:r w:rsidRPr="003E0262">
        <w:rPr>
          <w:rFonts w:cs="Arial"/>
        </w:rPr>
        <w:t xml:space="preserve"> there at TDSB to provide added supports to students with special education needs, beyond the frontline teacher in the regular classroom? Broken down as special education teachers, special needs assistants, education assistants or others?</w:t>
      </w:r>
    </w:p>
    <w:p w:rsidR="00B93EAB" w:rsidRPr="003E0262" w:rsidRDefault="00B93EAB" w:rsidP="00A809D8">
      <w:pPr>
        <w:pStyle w:val="ListParagraph"/>
        <w:numPr>
          <w:ilvl w:val="0"/>
          <w:numId w:val="22"/>
        </w:numPr>
        <w:ind w:left="810"/>
        <w:contextualSpacing w:val="0"/>
        <w:rPr>
          <w:rFonts w:cs="Arial"/>
        </w:rPr>
      </w:pPr>
      <w:r w:rsidRPr="003E0262">
        <w:rPr>
          <w:rFonts w:cs="Arial"/>
        </w:rPr>
        <w:t xml:space="preserve">How </w:t>
      </w:r>
      <w:r w:rsidR="009D5957" w:rsidRPr="003E0262">
        <w:rPr>
          <w:rFonts w:cs="Arial"/>
        </w:rPr>
        <w:t>are this addi</w:t>
      </w:r>
      <w:r w:rsidR="00BF7745">
        <w:rPr>
          <w:rFonts w:cs="Arial"/>
        </w:rPr>
        <w:t>tional staff</w:t>
      </w:r>
      <w:r w:rsidRPr="003E0262">
        <w:rPr>
          <w:rFonts w:cs="Arial"/>
        </w:rPr>
        <w:t xml:space="preserve"> assigned out among the 550 school at TDSB each school year? Who divides them up and assigns them? Put another way, if a family has a student with  special education needs, and they are going to a particular school, how is it decided how many special education teachers, SNA's, EA's etc. are to be located at that school?</w:t>
      </w:r>
    </w:p>
    <w:p w:rsidR="00B93EAB" w:rsidRPr="003E0262" w:rsidRDefault="00B93EAB" w:rsidP="00A809D8">
      <w:pPr>
        <w:pStyle w:val="ListParagraph"/>
        <w:numPr>
          <w:ilvl w:val="0"/>
          <w:numId w:val="22"/>
        </w:numPr>
        <w:ind w:left="810"/>
        <w:contextualSpacing w:val="0"/>
        <w:rPr>
          <w:rFonts w:cs="Arial"/>
        </w:rPr>
      </w:pPr>
      <w:r w:rsidRPr="003E0262">
        <w:rPr>
          <w:rFonts w:cs="Arial"/>
        </w:rPr>
        <w:t>We have informally heard that it is the school principal who decides how to divvy up the time of the added special education staff such as SNAs in that school, among the  students with special education needs at that school. Is this so? If so, what instructions or guidelines are assigned to the principal when making these decisions? To whom does the principal account? How does the TDSB senior staff track whether this is being done optimally? It would be important to know what is done to ensure that there are not different practices from school to school.</w:t>
      </w:r>
    </w:p>
    <w:p w:rsidR="00B93EAB" w:rsidRPr="003E0262" w:rsidRDefault="00B93EAB" w:rsidP="00A809D8">
      <w:pPr>
        <w:pStyle w:val="ListParagraph"/>
        <w:numPr>
          <w:ilvl w:val="0"/>
          <w:numId w:val="22"/>
        </w:numPr>
        <w:ind w:left="810"/>
        <w:contextualSpacing w:val="0"/>
        <w:rPr>
          <w:rFonts w:cs="Arial"/>
        </w:rPr>
      </w:pPr>
      <w:r w:rsidRPr="003E0262">
        <w:rPr>
          <w:rFonts w:cs="Arial"/>
        </w:rPr>
        <w:t>If a principal has more demand for additional special education staff support than has been allocated, what can they do about it? To whom do they make their request? What flexibility is in the staffing allocation to allow for this? How is this tracked? How is the accountability on this addressed?</w:t>
      </w:r>
    </w:p>
    <w:p w:rsidR="00B93EAB" w:rsidRPr="003E0262" w:rsidRDefault="00B93EAB" w:rsidP="00A809D8">
      <w:pPr>
        <w:pStyle w:val="ListParagraph"/>
        <w:numPr>
          <w:ilvl w:val="0"/>
          <w:numId w:val="22"/>
        </w:numPr>
        <w:ind w:left="810"/>
        <w:contextualSpacing w:val="0"/>
        <w:rPr>
          <w:rFonts w:cs="Arial"/>
        </w:rPr>
      </w:pPr>
      <w:r w:rsidRPr="003E0262">
        <w:rPr>
          <w:rFonts w:cs="Arial"/>
        </w:rPr>
        <w:t>As I understand it (and please correct me if I am wrong), TDSB does not specifically assign a specific special education staff support person to a specific student. If during the school year, or between school years, that student moves to another TDSB school, they don't carry that assignment of staff support with them. The student and their family must make their case for the same support again. It would be helpful to know if this is so, and if so, what can be done to change this to avoid each school and each family having to re-invent the wheel.</w:t>
      </w:r>
    </w:p>
    <w:p w:rsidR="00B93EAB" w:rsidRPr="003E0262" w:rsidRDefault="00B93EAB" w:rsidP="00A809D8">
      <w:pPr>
        <w:pStyle w:val="ListParagraph"/>
        <w:numPr>
          <w:ilvl w:val="0"/>
          <w:numId w:val="22"/>
        </w:numPr>
        <w:ind w:left="810"/>
        <w:contextualSpacing w:val="0"/>
        <w:rPr>
          <w:rFonts w:cs="Arial"/>
        </w:rPr>
      </w:pPr>
      <w:r w:rsidRPr="003E0262">
        <w:rPr>
          <w:rFonts w:cs="Arial"/>
        </w:rPr>
        <w:t>If a principal has told a family that there is not enough special education staff support to meet the needs of a student with special education needs, to whom can they address their request to get more special education staff supports allocated to that school?</w:t>
      </w:r>
    </w:p>
    <w:p w:rsidR="00B93EAB" w:rsidRPr="00CD120E" w:rsidRDefault="00B93EAB" w:rsidP="00CD120E">
      <w:pPr>
        <w:pStyle w:val="ListParagraph"/>
        <w:ind w:left="0"/>
        <w:rPr>
          <w:rFonts w:cs="Arial"/>
          <w:b/>
          <w:sz w:val="24"/>
          <w:szCs w:val="24"/>
        </w:rPr>
      </w:pPr>
      <w:r w:rsidRPr="00CD120E">
        <w:rPr>
          <w:rFonts w:cs="Arial"/>
          <w:b/>
          <w:sz w:val="24"/>
          <w:szCs w:val="24"/>
        </w:rPr>
        <w:t>18. Technology</w:t>
      </w:r>
    </w:p>
    <w:p w:rsidR="00B93EAB" w:rsidRPr="003E0262" w:rsidRDefault="00B93EAB" w:rsidP="00B93EAB">
      <w:pPr>
        <w:ind w:left="360"/>
        <w:rPr>
          <w:rFonts w:cs="Arial"/>
        </w:rPr>
      </w:pPr>
      <w:r w:rsidRPr="003E0262">
        <w:rPr>
          <w:rFonts w:cs="Arial"/>
        </w:rPr>
        <w:t>Supporting students with executive functioning needs with online posting of assignments</w:t>
      </w:r>
    </w:p>
    <w:p w:rsidR="00B93EAB" w:rsidRDefault="00B93EAB" w:rsidP="00CD120E">
      <w:pPr>
        <w:pStyle w:val="ListParagraph"/>
        <w:ind w:left="0"/>
        <w:rPr>
          <w:rFonts w:cs="Arial"/>
          <w:b/>
          <w:sz w:val="24"/>
          <w:szCs w:val="24"/>
        </w:rPr>
      </w:pPr>
      <w:r w:rsidRPr="00CD120E">
        <w:rPr>
          <w:rFonts w:cs="Arial"/>
          <w:b/>
          <w:sz w:val="24"/>
          <w:szCs w:val="24"/>
        </w:rPr>
        <w:t>19. Training</w:t>
      </w:r>
      <w:r w:rsidR="00A479F1" w:rsidRPr="00A479F1">
        <w:rPr>
          <w:rFonts w:eastAsia="Times New Roman"/>
        </w:rPr>
        <w:t xml:space="preserve"> </w:t>
      </w:r>
    </w:p>
    <w:p w:rsidR="00A809D8" w:rsidRPr="00A809D8" w:rsidRDefault="00A809D8" w:rsidP="00CD120E">
      <w:pPr>
        <w:pStyle w:val="ListParagraph"/>
        <w:ind w:left="0"/>
        <w:rPr>
          <w:rFonts w:cs="Arial"/>
          <w:b/>
          <w:sz w:val="12"/>
          <w:szCs w:val="12"/>
        </w:rPr>
      </w:pPr>
    </w:p>
    <w:p w:rsidR="00B93EAB" w:rsidRPr="003E0262" w:rsidRDefault="00B93EAB" w:rsidP="00A809D8">
      <w:pPr>
        <w:pStyle w:val="ListParagraph"/>
        <w:numPr>
          <w:ilvl w:val="0"/>
          <w:numId w:val="23"/>
        </w:numPr>
        <w:spacing w:after="0"/>
        <w:ind w:left="810"/>
        <w:contextualSpacing w:val="0"/>
        <w:rPr>
          <w:rFonts w:cs="Arial"/>
        </w:rPr>
      </w:pPr>
      <w:r w:rsidRPr="003E0262">
        <w:rPr>
          <w:rFonts w:cs="Arial"/>
        </w:rPr>
        <w:t>Training for cultural shift in attitudes and mandatory professional development for all staff</w:t>
      </w:r>
    </w:p>
    <w:p w:rsidR="00B93EAB" w:rsidRPr="003E0262" w:rsidRDefault="00B93EAB" w:rsidP="00A809D8">
      <w:pPr>
        <w:pStyle w:val="ListParagraph"/>
        <w:numPr>
          <w:ilvl w:val="0"/>
          <w:numId w:val="23"/>
        </w:numPr>
        <w:spacing w:after="0"/>
        <w:ind w:left="810"/>
        <w:contextualSpacing w:val="0"/>
        <w:rPr>
          <w:rFonts w:cs="Arial"/>
        </w:rPr>
      </w:pPr>
      <w:r w:rsidRPr="003E0262">
        <w:rPr>
          <w:rFonts w:cs="Arial"/>
        </w:rPr>
        <w:t>EA, SNA and Teacher collaborative use of skillsets in meeting student needs</w:t>
      </w:r>
    </w:p>
    <w:p w:rsidR="00B93EAB" w:rsidRPr="003E0262" w:rsidRDefault="00B93EAB" w:rsidP="00A809D8">
      <w:pPr>
        <w:pStyle w:val="ListParagraph"/>
        <w:numPr>
          <w:ilvl w:val="0"/>
          <w:numId w:val="23"/>
        </w:numPr>
        <w:spacing w:after="0"/>
        <w:ind w:left="810"/>
        <w:contextualSpacing w:val="0"/>
        <w:rPr>
          <w:rFonts w:cs="Arial"/>
        </w:rPr>
      </w:pPr>
      <w:r w:rsidRPr="003E0262">
        <w:rPr>
          <w:rFonts w:cs="Arial"/>
        </w:rPr>
        <w:t>Training for all staff (including teachers, educational assistants and administrators) on the needs of students in different exceptionalities</w:t>
      </w:r>
    </w:p>
    <w:p w:rsidR="00B93EAB" w:rsidRPr="003E0262" w:rsidRDefault="00B93EAB" w:rsidP="00A809D8">
      <w:pPr>
        <w:pStyle w:val="ListParagraph"/>
        <w:numPr>
          <w:ilvl w:val="0"/>
          <w:numId w:val="23"/>
        </w:numPr>
        <w:spacing w:after="0"/>
        <w:ind w:left="810"/>
        <w:contextualSpacing w:val="0"/>
        <w:rPr>
          <w:rFonts w:cs="Arial"/>
        </w:rPr>
      </w:pPr>
      <w:r w:rsidRPr="003E0262">
        <w:rPr>
          <w:rFonts w:cs="Arial"/>
        </w:rPr>
        <w:t>The knowl</w:t>
      </w:r>
      <w:r w:rsidR="00BF7745">
        <w:rPr>
          <w:rFonts w:cs="Arial"/>
        </w:rPr>
        <w:t>edge gap about Universal Design</w:t>
      </w:r>
      <w:r w:rsidRPr="003E0262">
        <w:rPr>
          <w:rFonts w:cs="Arial"/>
        </w:rPr>
        <w:t xml:space="preserve"> for Learning</w:t>
      </w:r>
    </w:p>
    <w:p w:rsidR="00B93EAB" w:rsidRPr="003E0262" w:rsidRDefault="00B93EAB" w:rsidP="00A809D8">
      <w:pPr>
        <w:pStyle w:val="ListParagraph"/>
        <w:numPr>
          <w:ilvl w:val="0"/>
          <w:numId w:val="23"/>
        </w:numPr>
        <w:spacing w:after="0"/>
        <w:ind w:left="810"/>
        <w:contextualSpacing w:val="0"/>
        <w:rPr>
          <w:rFonts w:cs="Arial"/>
        </w:rPr>
      </w:pPr>
      <w:r w:rsidRPr="003E0262">
        <w:rPr>
          <w:rFonts w:cs="Arial"/>
        </w:rPr>
        <w:t>Advance preparation by staff for students with special education needs</w:t>
      </w:r>
    </w:p>
    <w:p w:rsidR="00115CA0" w:rsidRPr="00115CA0" w:rsidRDefault="00B93EAB" w:rsidP="00115CA0">
      <w:pPr>
        <w:pStyle w:val="ListParagraph"/>
        <w:numPr>
          <w:ilvl w:val="0"/>
          <w:numId w:val="23"/>
        </w:numPr>
        <w:ind w:left="810"/>
        <w:contextualSpacing w:val="0"/>
        <w:rPr>
          <w:rFonts w:cs="Arial"/>
        </w:rPr>
      </w:pPr>
      <w:r w:rsidRPr="003E0262">
        <w:rPr>
          <w:rFonts w:cs="Arial"/>
        </w:rPr>
        <w:t>IST-SST Guideline</w:t>
      </w:r>
    </w:p>
    <w:p w:rsidR="00CD120E" w:rsidRPr="00115CA0" w:rsidRDefault="00A479F1" w:rsidP="00115CA0">
      <w:pPr>
        <w:pStyle w:val="ListParagraph"/>
        <w:numPr>
          <w:ilvl w:val="0"/>
          <w:numId w:val="23"/>
        </w:numPr>
        <w:spacing w:after="0"/>
        <w:ind w:left="810"/>
        <w:rPr>
          <w:rFonts w:cs="Arial"/>
        </w:rPr>
      </w:pPr>
      <w:r w:rsidRPr="00115CA0">
        <w:rPr>
          <w:rFonts w:eastAsia="Times New Roman"/>
        </w:rPr>
        <w:t>Please provide data for the last year, and for the previous five years, on number of hours of training that TDSB teachers have participated in, on topics relevant to special education, such as and including:</w:t>
      </w:r>
      <w:r w:rsidRPr="00115CA0">
        <w:rPr>
          <w:rFonts w:eastAsia="Times New Roman"/>
          <w:u w:val="single"/>
        </w:rPr>
        <w:t xml:space="preserve"> </w:t>
      </w:r>
      <w:r w:rsidRPr="00115CA0">
        <w:rPr>
          <w:rFonts w:eastAsia="Times New Roman"/>
        </w:rPr>
        <w:br/>
        <w:t xml:space="preserve">(a)  "inclusive education"; </w:t>
      </w:r>
      <w:r w:rsidRPr="00115CA0">
        <w:rPr>
          <w:rFonts w:eastAsia="Times New Roman"/>
        </w:rPr>
        <w:br/>
        <w:t xml:space="preserve">(b)  "UDL - and how to teach in a UDL environment"; </w:t>
      </w:r>
      <w:r w:rsidRPr="00115CA0">
        <w:rPr>
          <w:rFonts w:eastAsia="Times New Roman"/>
        </w:rPr>
        <w:br/>
        <w:t xml:space="preserve">(c)  "how to teach students who are (designated or not): </w:t>
      </w:r>
      <w:r w:rsidRPr="00115CA0">
        <w:rPr>
          <w:rFonts w:eastAsia="Times New Roman"/>
        </w:rPr>
        <w:br/>
        <w:t xml:space="preserve">        - autistic; </w:t>
      </w:r>
      <w:r w:rsidRPr="00115CA0">
        <w:rPr>
          <w:rFonts w:eastAsia="Times New Roman"/>
        </w:rPr>
        <w:br/>
        <w:t xml:space="preserve">        - blind; </w:t>
      </w:r>
      <w:r w:rsidRPr="00115CA0">
        <w:rPr>
          <w:rFonts w:eastAsia="Times New Roman"/>
        </w:rPr>
        <w:br/>
        <w:t xml:space="preserve">        - deaf and hard of hearing; </w:t>
      </w:r>
      <w:r w:rsidRPr="00115CA0">
        <w:rPr>
          <w:rFonts w:eastAsia="Times New Roman"/>
        </w:rPr>
        <w:br/>
        <w:t xml:space="preserve">        - 'MID'; </w:t>
      </w:r>
      <w:r w:rsidRPr="00115CA0">
        <w:rPr>
          <w:rFonts w:eastAsia="Times New Roman"/>
        </w:rPr>
        <w:br/>
        <w:t xml:space="preserve">        - 'DD'; </w:t>
      </w:r>
      <w:r w:rsidRPr="00115CA0">
        <w:rPr>
          <w:rFonts w:eastAsia="Times New Roman"/>
        </w:rPr>
        <w:br/>
        <w:t xml:space="preserve">        - 'gifted'; </w:t>
      </w:r>
      <w:r w:rsidRPr="00115CA0">
        <w:rPr>
          <w:rFonts w:eastAsia="Times New Roman"/>
        </w:rPr>
        <w:br/>
        <w:t xml:space="preserve">        - have learning disabilities (preferably list education by category); </w:t>
      </w:r>
      <w:r w:rsidRPr="00115CA0">
        <w:rPr>
          <w:rFonts w:eastAsia="Times New Roman"/>
        </w:rPr>
        <w:br/>
        <w:t xml:space="preserve">        - have physical disabilities (preferably list education by category); </w:t>
      </w:r>
      <w:r w:rsidRPr="00115CA0">
        <w:rPr>
          <w:rFonts w:eastAsia="Times New Roman"/>
        </w:rPr>
        <w:br/>
        <w:t xml:space="preserve">        - have speech impairment; </w:t>
      </w:r>
      <w:r w:rsidRPr="00115CA0">
        <w:rPr>
          <w:rFonts w:eastAsia="Times New Roman"/>
        </w:rPr>
        <w:br/>
        <w:t xml:space="preserve">        - have language impairment; </w:t>
      </w:r>
      <w:r w:rsidRPr="00115CA0">
        <w:rPr>
          <w:rFonts w:eastAsia="Times New Roman"/>
        </w:rPr>
        <w:br/>
        <w:t xml:space="preserve">        - etc. </w:t>
      </w:r>
      <w:r w:rsidRPr="00115CA0">
        <w:rPr>
          <w:rFonts w:eastAsia="Times New Roman"/>
        </w:rPr>
        <w:br/>
        <w:t xml:space="preserve">(d)  "how to teach students who have more than one 'exceptionality' "; </w:t>
      </w:r>
      <w:r w:rsidRPr="00115CA0">
        <w:rPr>
          <w:rFonts w:eastAsia="Times New Roman"/>
        </w:rPr>
        <w:br/>
        <w:t>(e)  "features and use of assistive technology";</w:t>
      </w:r>
      <w:r w:rsidRPr="00115CA0">
        <w:rPr>
          <w:rFonts w:eastAsia="Times New Roman"/>
        </w:rPr>
        <w:br/>
        <w:t xml:space="preserve">(f)   "how to work effectively with other special education support staff" - i.e. EA's, etc.; </w:t>
      </w:r>
      <w:r w:rsidRPr="00115CA0">
        <w:rPr>
          <w:rFonts w:eastAsia="Times New Roman"/>
        </w:rPr>
        <w:br/>
        <w:t xml:space="preserve">(g)  "understanding the role and benefits of physiotherapy / occupational therapy / psychologists / behavioural therapists / speech language therapists" etc. </w:t>
      </w:r>
      <w:r w:rsidRPr="00115CA0">
        <w:rPr>
          <w:rFonts w:eastAsia="Times New Roman"/>
        </w:rPr>
        <w:br/>
        <w:t xml:space="preserve">(h)  "addressing and remediating pre-conceived attitudes to all special education students" etc. </w:t>
      </w:r>
      <w:r w:rsidRPr="00115CA0">
        <w:rPr>
          <w:rFonts w:eastAsia="Times New Roman"/>
        </w:rPr>
        <w:br/>
      </w:r>
      <w:r w:rsidRPr="00115CA0">
        <w:rPr>
          <w:rFonts w:eastAsia="Times New Roman"/>
        </w:rPr>
        <w:br/>
        <w:t xml:space="preserve">For all of the above categories: </w:t>
      </w:r>
      <w:r w:rsidRPr="00115CA0">
        <w:rPr>
          <w:rFonts w:eastAsia="Times New Roman"/>
        </w:rPr>
        <w:br/>
        <w:t xml:space="preserve"> (I)  Please indicate if training is </w:t>
      </w:r>
      <w:r w:rsidRPr="00115CA0">
        <w:rPr>
          <w:rFonts w:eastAsia="Times New Roman"/>
          <w:u w:val="single"/>
        </w:rPr>
        <w:t>REQUIRED</w:t>
      </w:r>
      <w:r w:rsidRPr="00115CA0">
        <w:rPr>
          <w:rFonts w:eastAsia="Times New Roman"/>
        </w:rPr>
        <w:t xml:space="preserve"> (i.e. all teachers at a particular school / level / etc. must complete this education) </w:t>
      </w:r>
      <w:r w:rsidRPr="00115CA0">
        <w:rPr>
          <w:rFonts w:eastAsia="Times New Roman"/>
          <w:u w:val="single"/>
        </w:rPr>
        <w:t>OR</w:t>
      </w:r>
      <w:r w:rsidRPr="00115CA0">
        <w:rPr>
          <w:rFonts w:eastAsia="Times New Roman"/>
        </w:rPr>
        <w:t xml:space="preserve"> whether the training is </w:t>
      </w:r>
      <w:r w:rsidRPr="00115CA0">
        <w:rPr>
          <w:rFonts w:eastAsia="Times New Roman"/>
          <w:u w:val="single"/>
        </w:rPr>
        <w:t>OPTIONAL</w:t>
      </w:r>
      <w:r w:rsidRPr="00115CA0">
        <w:rPr>
          <w:rFonts w:eastAsia="Times New Roman"/>
        </w:rPr>
        <w:t xml:space="preserve"> (i.e. teachers choose whether to participate in this training or in other topics). </w:t>
      </w:r>
      <w:r w:rsidRPr="00115CA0">
        <w:rPr>
          <w:rFonts w:eastAsia="Times New Roman"/>
        </w:rPr>
        <w:br/>
        <w:t>(II)   Also, please provide other relevant subcategories where available. For example: "offered at the elementary / middle / secondary school level"; "offered during PA / PD days or on the teacher's "own" time"; etc. </w:t>
      </w:r>
    </w:p>
    <w:p w:rsidR="00115CA0" w:rsidRPr="00115CA0" w:rsidRDefault="00115CA0" w:rsidP="00CD120E">
      <w:pPr>
        <w:pStyle w:val="ListParagraph"/>
        <w:spacing w:line="276" w:lineRule="auto"/>
        <w:ind w:left="0"/>
        <w:rPr>
          <w:rFonts w:cs="Arial"/>
          <w:b/>
          <w:sz w:val="12"/>
          <w:szCs w:val="12"/>
        </w:rPr>
      </w:pPr>
    </w:p>
    <w:p w:rsidR="00B93EAB" w:rsidRPr="00CD120E" w:rsidRDefault="00B93EAB" w:rsidP="00CD120E">
      <w:pPr>
        <w:pStyle w:val="ListParagraph"/>
        <w:spacing w:line="276" w:lineRule="auto"/>
        <w:ind w:left="0"/>
        <w:rPr>
          <w:rFonts w:cs="Arial"/>
          <w:b/>
          <w:sz w:val="24"/>
          <w:szCs w:val="24"/>
        </w:rPr>
      </w:pPr>
      <w:r w:rsidRPr="00CD120E">
        <w:rPr>
          <w:rFonts w:cs="Arial"/>
          <w:b/>
          <w:sz w:val="24"/>
          <w:szCs w:val="24"/>
        </w:rPr>
        <w:t>20. Transportation</w:t>
      </w:r>
    </w:p>
    <w:p w:rsidR="00B93EAB" w:rsidRPr="003E0262" w:rsidRDefault="00B93EAB" w:rsidP="00A809D8">
      <w:pPr>
        <w:pStyle w:val="ListParagraph"/>
        <w:numPr>
          <w:ilvl w:val="0"/>
          <w:numId w:val="24"/>
        </w:numPr>
        <w:ind w:left="900"/>
        <w:contextualSpacing w:val="0"/>
        <w:rPr>
          <w:rFonts w:cs="Arial"/>
        </w:rPr>
      </w:pPr>
      <w:r w:rsidRPr="003E0262">
        <w:rPr>
          <w:rFonts w:cs="Arial"/>
        </w:rPr>
        <w:t>I would like some clarification on the busing expenditures. The draft document I was given by a colleague (dated Feb 2017, called "Financial Facts: Revenue Expenditure Trends</w:t>
      </w:r>
      <w:r w:rsidR="00BF7745">
        <w:rPr>
          <w:rFonts w:cs="Arial"/>
        </w:rPr>
        <w:t>”</w:t>
      </w:r>
      <w:r w:rsidRPr="003E0262">
        <w:rPr>
          <w:rFonts w:cs="Arial"/>
        </w:rPr>
        <w:t xml:space="preserve">) refers to various categories for expenditures, including Gifted, Magnet (what is this), hazard (?), courtesy (?), wheelchair accessible, general transportation, </w:t>
      </w:r>
      <w:r w:rsidR="009D5957" w:rsidRPr="003E0262">
        <w:rPr>
          <w:rFonts w:cs="Arial"/>
        </w:rPr>
        <w:t>French</w:t>
      </w:r>
      <w:r w:rsidRPr="003E0262">
        <w:rPr>
          <w:rFonts w:cs="Arial"/>
        </w:rPr>
        <w:t xml:space="preserve"> immersion and special transportation needs. Is this latter one for children placed in spec ed programs (other than gifted)? And does it cover busing for kids to both ISPs and congregated sites?</w:t>
      </w:r>
    </w:p>
    <w:p w:rsidR="00B93EAB" w:rsidRPr="003E0262" w:rsidRDefault="00B93EAB" w:rsidP="00A809D8">
      <w:pPr>
        <w:pStyle w:val="ListParagraph"/>
        <w:numPr>
          <w:ilvl w:val="0"/>
          <w:numId w:val="24"/>
        </w:numPr>
        <w:spacing w:after="0"/>
        <w:ind w:left="900"/>
        <w:contextualSpacing w:val="0"/>
        <w:rPr>
          <w:rFonts w:cs="Arial"/>
        </w:rPr>
      </w:pPr>
      <w:r w:rsidRPr="003E0262">
        <w:rPr>
          <w:rFonts w:cs="Arial"/>
          <w:lang w:val="en-US"/>
        </w:rPr>
        <w:t>What does</w:t>
      </w:r>
      <w:r>
        <w:rPr>
          <w:rFonts w:cs="Arial"/>
          <w:lang w:val="en-US"/>
        </w:rPr>
        <w:t xml:space="preserve"> TDSB have</w:t>
      </w:r>
      <w:r w:rsidRPr="003E0262">
        <w:rPr>
          <w:rFonts w:cs="Arial"/>
          <w:lang w:val="en-US"/>
        </w:rPr>
        <w:t xml:space="preserve"> in place to ensure that all students with disabilities who need transportation have an individual transportation plan, as required under s. 75 o of the Integrated Accessibility Standards Regulation, enacted under the AODA in 2011, and how</w:t>
      </w:r>
      <w:r>
        <w:rPr>
          <w:rFonts w:cs="Arial"/>
          <w:lang w:val="en-US"/>
        </w:rPr>
        <w:t xml:space="preserve"> does TDSB monitor</w:t>
      </w:r>
      <w:r w:rsidRPr="003E0262">
        <w:rPr>
          <w:rFonts w:cs="Arial"/>
          <w:lang w:val="en-US"/>
        </w:rPr>
        <w:t xml:space="preserve"> to ensure that these are in place and properly implemented. </w:t>
      </w:r>
    </w:p>
    <w:p w:rsidR="00B93EAB" w:rsidRPr="003E0262" w:rsidRDefault="00B93EAB" w:rsidP="00A809D8">
      <w:pPr>
        <w:pStyle w:val="ListParagraph"/>
        <w:numPr>
          <w:ilvl w:val="0"/>
          <w:numId w:val="24"/>
        </w:numPr>
        <w:spacing w:after="0"/>
        <w:ind w:left="900"/>
        <w:contextualSpacing w:val="0"/>
        <w:rPr>
          <w:rFonts w:cs="Arial"/>
        </w:rPr>
      </w:pPr>
      <w:r w:rsidRPr="003E0262">
        <w:rPr>
          <w:rFonts w:cs="Arial"/>
        </w:rPr>
        <w:t>Bus Driver training in understanding and meeting special needs</w:t>
      </w:r>
    </w:p>
    <w:p w:rsidR="00B93EAB" w:rsidRPr="003E0262" w:rsidRDefault="00B93EAB" w:rsidP="00A809D8">
      <w:pPr>
        <w:pStyle w:val="ListParagraph"/>
        <w:numPr>
          <w:ilvl w:val="0"/>
          <w:numId w:val="24"/>
        </w:numPr>
        <w:spacing w:line="276" w:lineRule="auto"/>
        <w:ind w:left="900"/>
        <w:contextualSpacing w:val="0"/>
        <w:rPr>
          <w:rFonts w:cs="Arial"/>
        </w:rPr>
      </w:pPr>
      <w:r w:rsidRPr="003E0262">
        <w:rPr>
          <w:rFonts w:cs="Arial"/>
        </w:rPr>
        <w:t>Funding for special needs routes in transportation</w:t>
      </w:r>
    </w:p>
    <w:p w:rsidR="00B93EAB" w:rsidRPr="009E19F4" w:rsidRDefault="00B93EAB" w:rsidP="00CD120E">
      <w:pPr>
        <w:rPr>
          <w:rFonts w:cs="Arial"/>
          <w:b/>
          <w:sz w:val="24"/>
          <w:szCs w:val="24"/>
        </w:rPr>
      </w:pPr>
      <w:r>
        <w:rPr>
          <w:rFonts w:cs="Arial"/>
          <w:b/>
          <w:sz w:val="24"/>
          <w:szCs w:val="24"/>
        </w:rPr>
        <w:t xml:space="preserve">21. </w:t>
      </w:r>
      <w:r w:rsidRPr="009E19F4">
        <w:rPr>
          <w:rFonts w:cs="Arial"/>
          <w:b/>
          <w:sz w:val="24"/>
          <w:szCs w:val="24"/>
        </w:rPr>
        <w:t>Universal Screener</w:t>
      </w:r>
    </w:p>
    <w:p w:rsidR="00A479F1" w:rsidRPr="00A479F1" w:rsidRDefault="00B93EAB" w:rsidP="00A479F1">
      <w:pPr>
        <w:pStyle w:val="ListParagraph"/>
        <w:numPr>
          <w:ilvl w:val="0"/>
          <w:numId w:val="33"/>
        </w:numPr>
        <w:ind w:left="900"/>
        <w:rPr>
          <w:rFonts w:eastAsia="Times New Roman"/>
        </w:rPr>
      </w:pPr>
      <w:r w:rsidRPr="00A479F1">
        <w:rPr>
          <w:rFonts w:cs="Arial"/>
        </w:rPr>
        <w:t>In the description provided I see that it mentions that the screener can inform program for all students, and it can, but how was that practice shared with staff?  I still feel that it is solely used to identify a single population which is costly if so.</w:t>
      </w:r>
      <w:r w:rsidR="00A479F1" w:rsidRPr="00A479F1">
        <w:rPr>
          <w:rFonts w:cs="Arial"/>
        </w:rPr>
        <w:t xml:space="preserve"> </w:t>
      </w:r>
    </w:p>
    <w:p w:rsidR="00B93EAB" w:rsidRPr="00A479F1" w:rsidRDefault="00A479F1" w:rsidP="00A479F1">
      <w:pPr>
        <w:pStyle w:val="ListParagraph"/>
        <w:numPr>
          <w:ilvl w:val="0"/>
          <w:numId w:val="33"/>
        </w:numPr>
        <w:ind w:left="900"/>
        <w:rPr>
          <w:rFonts w:eastAsia="Times New Roman"/>
        </w:rPr>
      </w:pPr>
      <w:r w:rsidRPr="00A479F1">
        <w:rPr>
          <w:rFonts w:eastAsia="Times New Roman"/>
        </w:rPr>
        <w:t>Please provide data for the last year on both the CCAT and GRS, broken down by the following categories:</w:t>
      </w:r>
      <w:r w:rsidRPr="00A479F1">
        <w:rPr>
          <w:rFonts w:eastAsia="Times New Roman"/>
        </w:rPr>
        <w:br/>
        <w:t xml:space="preserve">(a)  Number of students, by grade, and by district, who received the  CCAT;  </w:t>
      </w:r>
      <w:r w:rsidRPr="00A479F1">
        <w:rPr>
          <w:rFonts w:eastAsia="Times New Roman"/>
        </w:rPr>
        <w:br/>
        <w:t xml:space="preserve">(b)  Number of students, by grade, and by district, who received the  GRS; </w:t>
      </w:r>
      <w:r w:rsidRPr="00A479F1">
        <w:rPr>
          <w:rFonts w:eastAsia="Times New Roman"/>
        </w:rPr>
        <w:br/>
        <w:t>(c)  Number of students, by grade, and by district, whom as a result of the (i) CCAT; and (ii) GRS, were subsequently identified as having a special education need, and report results broken down by specific special education need (i.e. 'learning disability (identify which one(s)); 'gifted'; 'MID'; 'DD'; etc.</w:t>
      </w:r>
      <w:r w:rsidRPr="00A479F1">
        <w:rPr>
          <w:rFonts w:eastAsia="Times New Roman"/>
        </w:rPr>
        <w:br/>
      </w:r>
      <w:r w:rsidRPr="00A479F1">
        <w:rPr>
          <w:rFonts w:eastAsia="Times New Roman"/>
        </w:rPr>
        <w:br/>
      </w:r>
    </w:p>
    <w:p w:rsidR="00B93EAB" w:rsidRPr="00377AB5" w:rsidRDefault="00B93EAB" w:rsidP="009264AC">
      <w:pPr>
        <w:pStyle w:val="ListParagraph"/>
        <w:spacing w:before="0" w:after="0" w:line="276" w:lineRule="auto"/>
        <w:ind w:left="540" w:hanging="540"/>
        <w:rPr>
          <w:rFonts w:eastAsia="Times New Roman"/>
        </w:rPr>
      </w:pPr>
    </w:p>
    <w:sectPr w:rsidR="00B93EAB" w:rsidRPr="00377AB5" w:rsidSect="00CD120E">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1008" w:left="1008" w:header="288" w:footer="1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7BF" w:rsidRDefault="001157BF" w:rsidP="00862DFD">
      <w:pPr>
        <w:spacing w:after="0"/>
      </w:pPr>
      <w:r>
        <w:separator/>
      </w:r>
    </w:p>
  </w:endnote>
  <w:endnote w:type="continuationSeparator" w:id="0">
    <w:p w:rsidR="001157BF" w:rsidRDefault="001157BF" w:rsidP="00862D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71739"/>
      <w:docPartObj>
        <w:docPartGallery w:val="Page Numbers (Bottom of Page)"/>
        <w:docPartUnique/>
      </w:docPartObj>
    </w:sdtPr>
    <w:sdtEndPr/>
    <w:sdtContent>
      <w:sdt>
        <w:sdtPr>
          <w:id w:val="860082579"/>
          <w:docPartObj>
            <w:docPartGallery w:val="Page Numbers (Top of Page)"/>
            <w:docPartUnique/>
          </w:docPartObj>
        </w:sdtPr>
        <w:sdtEndPr/>
        <w:sdtContent>
          <w:p w:rsidR="003B027C" w:rsidRDefault="003B027C">
            <w:pPr>
              <w:pStyle w:val="Footer"/>
              <w:jc w:val="right"/>
            </w:pPr>
            <w:r>
              <w:t xml:space="preserve">SEAC Minutes – September 11, 2017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rsidR="003B027C" w:rsidRDefault="003B02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7C" w:rsidRDefault="003B027C" w:rsidP="005B4693">
    <w:pPr>
      <w:pStyle w:val="Footer"/>
      <w:tabs>
        <w:tab w:val="clear" w:pos="9360"/>
        <w:tab w:val="right" w:pos="8640"/>
      </w:tabs>
      <w:jc w:val="right"/>
    </w:pPr>
    <w:r>
      <w:t xml:space="preserve">SEAC Meeting Minutes – </w:t>
    </w:r>
    <w:r w:rsidR="00176862">
      <w:t>October 2</w:t>
    </w:r>
    <w:r>
      <w:t>, 2017</w:t>
    </w:r>
    <w:r>
      <w:tab/>
    </w:r>
    <w:r>
      <w:tab/>
    </w:r>
    <w:r>
      <w:tab/>
    </w:r>
    <w:sdt>
      <w:sdtPr>
        <w:id w:val="746230930"/>
        <w:docPartObj>
          <w:docPartGallery w:val="Page Numbers (Bottom of Page)"/>
          <w:docPartUnique/>
        </w:docPartObj>
      </w:sdtPr>
      <w:sdtEndPr/>
      <w:sdtContent>
        <w:sdt>
          <w:sdtPr>
            <w:id w:val="281000856"/>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5D625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6257">
              <w:rPr>
                <w:b/>
                <w:bCs/>
                <w:noProof/>
              </w:rPr>
              <w:t>13</w:t>
            </w:r>
            <w:r>
              <w:rPr>
                <w:b/>
                <w:bCs/>
                <w:sz w:val="24"/>
                <w:szCs w:val="24"/>
              </w:rPr>
              <w:fldChar w:fldCharType="end"/>
            </w:r>
          </w:sdtContent>
        </w:sdt>
      </w:sdtContent>
    </w:sdt>
  </w:p>
  <w:p w:rsidR="003B027C" w:rsidRDefault="003B02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62" w:rsidRDefault="00176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7BF" w:rsidRDefault="001157BF" w:rsidP="00862DFD">
      <w:pPr>
        <w:spacing w:after="0"/>
      </w:pPr>
      <w:r>
        <w:separator/>
      </w:r>
    </w:p>
  </w:footnote>
  <w:footnote w:type="continuationSeparator" w:id="0">
    <w:p w:rsidR="001157BF" w:rsidRDefault="001157BF" w:rsidP="00862DF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62" w:rsidRDefault="001768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62" w:rsidRDefault="001768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7C" w:rsidRPr="00862DFD" w:rsidRDefault="003B027C" w:rsidP="005B4693">
    <w:pPr>
      <w:pStyle w:val="Header"/>
      <w:tabs>
        <w:tab w:val="clear" w:pos="4680"/>
      </w:tabs>
      <w:ind w:left="1710" w:hanging="2160"/>
      <w:rPr>
        <w:rFonts w:ascii="Myriad Pro" w:hAnsi="Myriad Pro"/>
        <w:b/>
        <w:sz w:val="18"/>
      </w:rPr>
    </w:pPr>
    <w:r>
      <w:rPr>
        <w:noProof/>
        <w:lang w:eastAsia="en-CA"/>
      </w:rPr>
      <w:drawing>
        <wp:anchor distT="0" distB="0" distL="114300" distR="114300" simplePos="0" relativeHeight="251659264" behindDoc="0" locked="0" layoutInCell="1" allowOverlap="1" wp14:anchorId="3782A621" wp14:editId="2A2C0B25">
          <wp:simplePos x="0" y="0"/>
          <wp:positionH relativeFrom="margin">
            <wp:posOffset>-113030</wp:posOffset>
          </wp:positionH>
          <wp:positionV relativeFrom="margin">
            <wp:posOffset>-755650</wp:posOffset>
          </wp:positionV>
          <wp:extent cx="763270" cy="60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609600"/>
                  </a:xfrm>
                  <a:prstGeom prst="rect">
                    <a:avLst/>
                  </a:prstGeom>
                  <a:noFill/>
                </pic:spPr>
              </pic:pic>
            </a:graphicData>
          </a:graphic>
          <wp14:sizeRelH relativeFrom="page">
            <wp14:pctWidth>0</wp14:pctWidth>
          </wp14:sizeRelH>
          <wp14:sizeRelV relativeFrom="page">
            <wp14:pctHeight>0</wp14:pctHeight>
          </wp14:sizeRelV>
        </wp:anchor>
      </w:drawing>
    </w:r>
    <w:r>
      <w:rPr>
        <w:rFonts w:ascii="Myriad Pro" w:hAnsi="Myriad Pro"/>
        <w:sz w:val="18"/>
      </w:rPr>
      <w:t xml:space="preserve">             </w:t>
    </w:r>
    <w:r>
      <w:rPr>
        <w:rFonts w:ascii="Myriad Pro" w:hAnsi="Myriad Pro"/>
        <w:sz w:val="18"/>
      </w:rPr>
      <w:tab/>
    </w:r>
    <w:r w:rsidRPr="00862DFD">
      <w:rPr>
        <w:rFonts w:ascii="Myriad Pro" w:hAnsi="Myriad Pro"/>
        <w:b/>
        <w:sz w:val="18"/>
      </w:rPr>
      <w:t>TORONTO DISTRICT SCHOOL BOARD</w:t>
    </w:r>
  </w:p>
  <w:p w:rsidR="003B027C" w:rsidRPr="0015099D" w:rsidRDefault="003B027C" w:rsidP="005B4693">
    <w:pPr>
      <w:pStyle w:val="Header"/>
      <w:tabs>
        <w:tab w:val="clear" w:pos="4680"/>
      </w:tabs>
      <w:ind w:left="1710" w:hanging="2160"/>
      <w:rPr>
        <w:rFonts w:ascii="Myriad Pro" w:hAnsi="Myriad Pro"/>
        <w:sz w:val="18"/>
      </w:rPr>
    </w:pPr>
    <w:r>
      <w:rPr>
        <w:rFonts w:ascii="Myriad Pro" w:hAnsi="Myriad Pro"/>
        <w:sz w:val="18"/>
      </w:rPr>
      <w:tab/>
    </w:r>
    <w:r w:rsidRPr="0015099D">
      <w:rPr>
        <w:rFonts w:ascii="Myriad Pro" w:hAnsi="Myriad Pro"/>
        <w:sz w:val="18"/>
      </w:rPr>
      <w:t>5050 Yonge Street,</w:t>
    </w:r>
  </w:p>
  <w:p w:rsidR="003B027C" w:rsidRPr="0015099D" w:rsidRDefault="003B027C" w:rsidP="005B4693">
    <w:pPr>
      <w:pStyle w:val="Header"/>
      <w:tabs>
        <w:tab w:val="left" w:pos="390"/>
      </w:tabs>
      <w:ind w:left="1710" w:hanging="2160"/>
      <w:rPr>
        <w:rFonts w:ascii="Myriad Pro" w:hAnsi="Myriad Pro"/>
        <w:sz w:val="18"/>
      </w:rPr>
    </w:pPr>
    <w:r>
      <w:rPr>
        <w:rFonts w:ascii="Myriad Pro" w:hAnsi="Myriad Pro"/>
        <w:sz w:val="18"/>
      </w:rPr>
      <w:tab/>
    </w:r>
    <w:r>
      <w:rPr>
        <w:rFonts w:ascii="Myriad Pro" w:hAnsi="Myriad Pro"/>
        <w:sz w:val="18"/>
      </w:rPr>
      <w:tab/>
    </w:r>
    <w:r w:rsidRPr="0015099D">
      <w:rPr>
        <w:rFonts w:ascii="Myriad Pro" w:hAnsi="Myriad Pro"/>
        <w:sz w:val="18"/>
      </w:rPr>
      <w:t>Toronto, Ontario M2N 5N8</w:t>
    </w:r>
  </w:p>
  <w:p w:rsidR="003B027C" w:rsidRPr="0015099D" w:rsidRDefault="003B027C" w:rsidP="005B4693">
    <w:pPr>
      <w:pStyle w:val="Header"/>
      <w:tabs>
        <w:tab w:val="clear" w:pos="4680"/>
        <w:tab w:val="center" w:pos="4410"/>
      </w:tabs>
      <w:ind w:left="1710" w:hanging="2160"/>
      <w:rPr>
        <w:rFonts w:ascii="Myriad Pro" w:hAnsi="Myriad Pro"/>
        <w:sz w:val="18"/>
      </w:rPr>
    </w:pPr>
    <w:r>
      <w:rPr>
        <w:rFonts w:ascii="Myriad Pro" w:hAnsi="Myriad Pro"/>
        <w:sz w:val="18"/>
      </w:rPr>
      <w:tab/>
    </w:r>
    <w:r w:rsidRPr="0015099D">
      <w:rPr>
        <w:rFonts w:ascii="Myriad Pro" w:hAnsi="Myriad Pro"/>
        <w:sz w:val="18"/>
      </w:rPr>
      <w:t xml:space="preserve">Tel:  (416) 397-3288  </w:t>
    </w:r>
    <w:r w:rsidRPr="0015099D">
      <w:rPr>
        <w:rFonts w:ascii="Myriad Pro" w:hAnsi="Myriad Pro"/>
        <w:sz w:val="18"/>
      </w:rPr>
      <w:sym w:font="Wingdings" w:char="F09F"/>
    </w:r>
    <w:r w:rsidRPr="0015099D">
      <w:rPr>
        <w:rFonts w:ascii="Myriad Pro" w:hAnsi="Myriad Pro"/>
        <w:sz w:val="18"/>
      </w:rPr>
      <w:t xml:space="preserve">  Fax:  ((416) 393-9969</w:t>
    </w:r>
  </w:p>
  <w:p w:rsidR="003B027C" w:rsidRPr="00972A09" w:rsidRDefault="003B027C" w:rsidP="005B4693">
    <w:pPr>
      <w:ind w:left="1710"/>
      <w:rPr>
        <w:b/>
      </w:rPr>
    </w:pPr>
    <w:r w:rsidRPr="0015099D">
      <w:rPr>
        <w:rFonts w:ascii="Myriad Pro" w:hAnsi="Myriad Pro"/>
        <w:sz w:val="18"/>
      </w:rPr>
      <w:t>www.tdsb.on.ca</w:t>
    </w:r>
  </w:p>
  <w:p w:rsidR="003B027C" w:rsidRDefault="003B0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5FA2"/>
    <w:multiLevelType w:val="hybridMultilevel"/>
    <w:tmpl w:val="8396A2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2DD4C4C"/>
    <w:multiLevelType w:val="hybridMultilevel"/>
    <w:tmpl w:val="75547CC4"/>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8413CFD"/>
    <w:multiLevelType w:val="hybridMultilevel"/>
    <w:tmpl w:val="ED94FCB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9550E05"/>
    <w:multiLevelType w:val="hybridMultilevel"/>
    <w:tmpl w:val="FF48FCC4"/>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9DC55C4"/>
    <w:multiLevelType w:val="hybridMultilevel"/>
    <w:tmpl w:val="298C3718"/>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D6B42EE"/>
    <w:multiLevelType w:val="hybridMultilevel"/>
    <w:tmpl w:val="39C0F1F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DC36D66"/>
    <w:multiLevelType w:val="hybridMultilevel"/>
    <w:tmpl w:val="87205B0A"/>
    <w:lvl w:ilvl="0" w:tplc="12B87EC6">
      <w:start w:val="1"/>
      <w:numFmt w:val="lowerLetter"/>
      <w:lvlText w:val="%1)"/>
      <w:lvlJc w:val="left"/>
      <w:pPr>
        <w:ind w:left="720" w:hanging="360"/>
      </w:pPr>
      <w:rPr>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F3019C9"/>
    <w:multiLevelType w:val="hybridMultilevel"/>
    <w:tmpl w:val="C25CBCA8"/>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1FB216B4"/>
    <w:multiLevelType w:val="hybridMultilevel"/>
    <w:tmpl w:val="5D8C4D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31513E3"/>
    <w:multiLevelType w:val="hybridMultilevel"/>
    <w:tmpl w:val="8396A2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70C220E"/>
    <w:multiLevelType w:val="hybridMultilevel"/>
    <w:tmpl w:val="6F3A9148"/>
    <w:lvl w:ilvl="0" w:tplc="1009000F">
      <w:start w:val="1"/>
      <w:numFmt w:val="decimal"/>
      <w:lvlText w:val="%1."/>
      <w:lvlJc w:val="left"/>
      <w:pPr>
        <w:ind w:left="1620" w:hanging="360"/>
      </w:pPr>
      <w:rPr>
        <w:rFonts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11">
    <w:nsid w:val="296424E9"/>
    <w:multiLevelType w:val="hybridMultilevel"/>
    <w:tmpl w:val="649E93C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A763E6F"/>
    <w:multiLevelType w:val="hybridMultilevel"/>
    <w:tmpl w:val="ED709114"/>
    <w:lvl w:ilvl="0" w:tplc="46D617B6">
      <w:start w:val="1"/>
      <w:numFmt w:val="lowerLetter"/>
      <w:lvlText w:val="%1)"/>
      <w:lvlJc w:val="left"/>
      <w:pPr>
        <w:ind w:left="720" w:hanging="360"/>
      </w:pPr>
      <w:rPr>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BF21E10"/>
    <w:multiLevelType w:val="hybridMultilevel"/>
    <w:tmpl w:val="EB4EB4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D3555BD"/>
    <w:multiLevelType w:val="hybridMultilevel"/>
    <w:tmpl w:val="F5321ADA"/>
    <w:lvl w:ilvl="0" w:tplc="3C02798C">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52D04B8"/>
    <w:multiLevelType w:val="hybridMultilevel"/>
    <w:tmpl w:val="900E004A"/>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A096ECF"/>
    <w:multiLevelType w:val="hybridMultilevel"/>
    <w:tmpl w:val="A91051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536C0D1A"/>
    <w:multiLevelType w:val="hybridMultilevel"/>
    <w:tmpl w:val="995AAC76"/>
    <w:lvl w:ilvl="0" w:tplc="E96E9D9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AE542DE"/>
    <w:multiLevelType w:val="hybridMultilevel"/>
    <w:tmpl w:val="057E15AE"/>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9">
    <w:nsid w:val="5FF63E2E"/>
    <w:multiLevelType w:val="hybridMultilevel"/>
    <w:tmpl w:val="5DAADAFA"/>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0">
    <w:nsid w:val="63975212"/>
    <w:multiLevelType w:val="hybridMultilevel"/>
    <w:tmpl w:val="75A0DA74"/>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5E8495A"/>
    <w:multiLevelType w:val="hybridMultilevel"/>
    <w:tmpl w:val="947E08EA"/>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67406006"/>
    <w:multiLevelType w:val="hybridMultilevel"/>
    <w:tmpl w:val="133C6360"/>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8C3408A"/>
    <w:multiLevelType w:val="hybridMultilevel"/>
    <w:tmpl w:val="79F05B6E"/>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AD40658"/>
    <w:multiLevelType w:val="hybridMultilevel"/>
    <w:tmpl w:val="2BE41C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DCA2F6B"/>
    <w:multiLevelType w:val="hybridMultilevel"/>
    <w:tmpl w:val="94F63286"/>
    <w:lvl w:ilvl="0" w:tplc="96CA32D2">
      <w:start w:val="1"/>
      <w:numFmt w:val="lowerLetter"/>
      <w:lvlText w:val="%1)"/>
      <w:lvlJc w:val="left"/>
      <w:pPr>
        <w:ind w:left="720" w:hanging="360"/>
      </w:pPr>
      <w:rPr>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EBD1D06"/>
    <w:multiLevelType w:val="hybridMultilevel"/>
    <w:tmpl w:val="5454A6C6"/>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6ECD065C"/>
    <w:multiLevelType w:val="hybridMultilevel"/>
    <w:tmpl w:val="4DB21FA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158098A"/>
    <w:multiLevelType w:val="hybridMultilevel"/>
    <w:tmpl w:val="5CA81044"/>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744724CE"/>
    <w:multiLevelType w:val="hybridMultilevel"/>
    <w:tmpl w:val="5F082130"/>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9E62E7E"/>
    <w:multiLevelType w:val="hybridMultilevel"/>
    <w:tmpl w:val="9ADEC3A0"/>
    <w:lvl w:ilvl="0" w:tplc="10090017">
      <w:start w:val="1"/>
      <w:numFmt w:val="lowerLetter"/>
      <w:lvlText w:val="%1)"/>
      <w:lvlJc w:val="left"/>
      <w:pPr>
        <w:ind w:left="810" w:hanging="360"/>
      </w:p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31">
    <w:nsid w:val="7D590807"/>
    <w:multiLevelType w:val="hybridMultilevel"/>
    <w:tmpl w:val="EE526EE4"/>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D7243F9"/>
    <w:multiLevelType w:val="hybridMultilevel"/>
    <w:tmpl w:val="CFB62452"/>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abstractNumId w:val="9"/>
  </w:num>
  <w:num w:numId="2">
    <w:abstractNumId w:val="13"/>
  </w:num>
  <w:num w:numId="3">
    <w:abstractNumId w:val="24"/>
  </w:num>
  <w:num w:numId="4">
    <w:abstractNumId w:val="8"/>
  </w:num>
  <w:num w:numId="5">
    <w:abstractNumId w:val="16"/>
  </w:num>
  <w:num w:numId="6">
    <w:abstractNumId w:val="7"/>
  </w:num>
  <w:num w:numId="7">
    <w:abstractNumId w:val="10"/>
  </w:num>
  <w:num w:numId="8">
    <w:abstractNumId w:val="21"/>
  </w:num>
  <w:num w:numId="9">
    <w:abstractNumId w:val="28"/>
  </w:num>
  <w:num w:numId="10">
    <w:abstractNumId w:val="0"/>
  </w:num>
  <w:num w:numId="11">
    <w:abstractNumId w:val="14"/>
  </w:num>
  <w:num w:numId="12">
    <w:abstractNumId w:val="15"/>
  </w:num>
  <w:num w:numId="13">
    <w:abstractNumId w:val="1"/>
  </w:num>
  <w:num w:numId="14">
    <w:abstractNumId w:val="22"/>
  </w:num>
  <w:num w:numId="15">
    <w:abstractNumId w:val="4"/>
  </w:num>
  <w:num w:numId="16">
    <w:abstractNumId w:val="27"/>
  </w:num>
  <w:num w:numId="17">
    <w:abstractNumId w:val="20"/>
  </w:num>
  <w:num w:numId="18">
    <w:abstractNumId w:val="32"/>
  </w:num>
  <w:num w:numId="19">
    <w:abstractNumId w:val="3"/>
  </w:num>
  <w:num w:numId="20">
    <w:abstractNumId w:val="18"/>
  </w:num>
  <w:num w:numId="21">
    <w:abstractNumId w:val="19"/>
  </w:num>
  <w:num w:numId="22">
    <w:abstractNumId w:val="23"/>
  </w:num>
  <w:num w:numId="23">
    <w:abstractNumId w:val="31"/>
  </w:num>
  <w:num w:numId="24">
    <w:abstractNumId w:val="29"/>
  </w:num>
  <w:num w:numId="25">
    <w:abstractNumId w:val="5"/>
  </w:num>
  <w:num w:numId="26">
    <w:abstractNumId w:val="11"/>
  </w:num>
  <w:num w:numId="27">
    <w:abstractNumId w:val="2"/>
  </w:num>
  <w:num w:numId="28">
    <w:abstractNumId w:val="30"/>
  </w:num>
  <w:num w:numId="29">
    <w:abstractNumId w:val="25"/>
  </w:num>
  <w:num w:numId="30">
    <w:abstractNumId w:val="12"/>
  </w:num>
  <w:num w:numId="31">
    <w:abstractNumId w:val="17"/>
  </w:num>
  <w:num w:numId="32">
    <w:abstractNumId w:val="6"/>
  </w:num>
  <w:num w:numId="33">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44"/>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FD"/>
    <w:rsid w:val="00002E71"/>
    <w:rsid w:val="000044EA"/>
    <w:rsid w:val="000059D7"/>
    <w:rsid w:val="00007B9D"/>
    <w:rsid w:val="000101B1"/>
    <w:rsid w:val="00012345"/>
    <w:rsid w:val="000155DA"/>
    <w:rsid w:val="000156E8"/>
    <w:rsid w:val="00025CB9"/>
    <w:rsid w:val="00026442"/>
    <w:rsid w:val="00027FC8"/>
    <w:rsid w:val="0003206A"/>
    <w:rsid w:val="00035EE7"/>
    <w:rsid w:val="00051D1B"/>
    <w:rsid w:val="00056147"/>
    <w:rsid w:val="0005790B"/>
    <w:rsid w:val="000627B1"/>
    <w:rsid w:val="000767CB"/>
    <w:rsid w:val="00082099"/>
    <w:rsid w:val="00084353"/>
    <w:rsid w:val="00091164"/>
    <w:rsid w:val="00095C5B"/>
    <w:rsid w:val="000A5879"/>
    <w:rsid w:val="000B56BE"/>
    <w:rsid w:val="000D342C"/>
    <w:rsid w:val="000D6040"/>
    <w:rsid w:val="000D608F"/>
    <w:rsid w:val="000E0752"/>
    <w:rsid w:val="000E1612"/>
    <w:rsid w:val="000E3D87"/>
    <w:rsid w:val="000E5EAC"/>
    <w:rsid w:val="000E5F28"/>
    <w:rsid w:val="000E76F2"/>
    <w:rsid w:val="00106699"/>
    <w:rsid w:val="0010757F"/>
    <w:rsid w:val="00110908"/>
    <w:rsid w:val="00110981"/>
    <w:rsid w:val="001157BF"/>
    <w:rsid w:val="00115CA0"/>
    <w:rsid w:val="00121533"/>
    <w:rsid w:val="001416A6"/>
    <w:rsid w:val="00147257"/>
    <w:rsid w:val="00147E49"/>
    <w:rsid w:val="0015099D"/>
    <w:rsid w:val="001515DA"/>
    <w:rsid w:val="00164B1A"/>
    <w:rsid w:val="00165837"/>
    <w:rsid w:val="001726B3"/>
    <w:rsid w:val="0017275A"/>
    <w:rsid w:val="00176862"/>
    <w:rsid w:val="00180481"/>
    <w:rsid w:val="001937CD"/>
    <w:rsid w:val="00195EA8"/>
    <w:rsid w:val="001A57CC"/>
    <w:rsid w:val="001B03C9"/>
    <w:rsid w:val="001C2976"/>
    <w:rsid w:val="001D109D"/>
    <w:rsid w:val="001D6CC9"/>
    <w:rsid w:val="001E5AE8"/>
    <w:rsid w:val="001F721C"/>
    <w:rsid w:val="002131DF"/>
    <w:rsid w:val="00216CB7"/>
    <w:rsid w:val="002226F1"/>
    <w:rsid w:val="002240D7"/>
    <w:rsid w:val="00245703"/>
    <w:rsid w:val="0024652F"/>
    <w:rsid w:val="002465DA"/>
    <w:rsid w:val="00247269"/>
    <w:rsid w:val="0025638D"/>
    <w:rsid w:val="002623BA"/>
    <w:rsid w:val="00262688"/>
    <w:rsid w:val="00263457"/>
    <w:rsid w:val="0026470E"/>
    <w:rsid w:val="00265743"/>
    <w:rsid w:val="00267052"/>
    <w:rsid w:val="00276AAA"/>
    <w:rsid w:val="00276CEB"/>
    <w:rsid w:val="002779B1"/>
    <w:rsid w:val="00280B9B"/>
    <w:rsid w:val="002A22B4"/>
    <w:rsid w:val="002A6B4E"/>
    <w:rsid w:val="002C0472"/>
    <w:rsid w:val="002C0782"/>
    <w:rsid w:val="002C4D3E"/>
    <w:rsid w:val="002F0AEE"/>
    <w:rsid w:val="002F7256"/>
    <w:rsid w:val="0030186F"/>
    <w:rsid w:val="00301A13"/>
    <w:rsid w:val="003061B2"/>
    <w:rsid w:val="0031693D"/>
    <w:rsid w:val="00321723"/>
    <w:rsid w:val="003308F5"/>
    <w:rsid w:val="00331209"/>
    <w:rsid w:val="0033378D"/>
    <w:rsid w:val="0033475B"/>
    <w:rsid w:val="00346941"/>
    <w:rsid w:val="00353198"/>
    <w:rsid w:val="003613D8"/>
    <w:rsid w:val="003656D0"/>
    <w:rsid w:val="00373EC5"/>
    <w:rsid w:val="00377436"/>
    <w:rsid w:val="00377AB5"/>
    <w:rsid w:val="00380E14"/>
    <w:rsid w:val="003846A6"/>
    <w:rsid w:val="00390415"/>
    <w:rsid w:val="0039484D"/>
    <w:rsid w:val="00395D60"/>
    <w:rsid w:val="00397C6C"/>
    <w:rsid w:val="003A1F8D"/>
    <w:rsid w:val="003A515F"/>
    <w:rsid w:val="003A52CD"/>
    <w:rsid w:val="003A77E3"/>
    <w:rsid w:val="003B027C"/>
    <w:rsid w:val="003B1D75"/>
    <w:rsid w:val="003B2FD8"/>
    <w:rsid w:val="003B54D3"/>
    <w:rsid w:val="003C393F"/>
    <w:rsid w:val="003D0956"/>
    <w:rsid w:val="003D75E3"/>
    <w:rsid w:val="003F29C2"/>
    <w:rsid w:val="003F47F1"/>
    <w:rsid w:val="003F4C88"/>
    <w:rsid w:val="003F749C"/>
    <w:rsid w:val="004207A8"/>
    <w:rsid w:val="00422C54"/>
    <w:rsid w:val="004344EE"/>
    <w:rsid w:val="0043539E"/>
    <w:rsid w:val="00436003"/>
    <w:rsid w:val="00436CB4"/>
    <w:rsid w:val="00454F2B"/>
    <w:rsid w:val="004635E3"/>
    <w:rsid w:val="004663F0"/>
    <w:rsid w:val="004667BB"/>
    <w:rsid w:val="00486541"/>
    <w:rsid w:val="00491EC2"/>
    <w:rsid w:val="004928EE"/>
    <w:rsid w:val="00492A6C"/>
    <w:rsid w:val="0049422F"/>
    <w:rsid w:val="00494494"/>
    <w:rsid w:val="004A750C"/>
    <w:rsid w:val="004B0215"/>
    <w:rsid w:val="004B32E1"/>
    <w:rsid w:val="004B357A"/>
    <w:rsid w:val="004B5C4D"/>
    <w:rsid w:val="004D1B03"/>
    <w:rsid w:val="004D78E0"/>
    <w:rsid w:val="004E2323"/>
    <w:rsid w:val="004E46CD"/>
    <w:rsid w:val="004E56C7"/>
    <w:rsid w:val="004F598F"/>
    <w:rsid w:val="004F604A"/>
    <w:rsid w:val="00504844"/>
    <w:rsid w:val="005076F2"/>
    <w:rsid w:val="00507D62"/>
    <w:rsid w:val="00520140"/>
    <w:rsid w:val="00527FC6"/>
    <w:rsid w:val="005349A4"/>
    <w:rsid w:val="005419D1"/>
    <w:rsid w:val="005421B0"/>
    <w:rsid w:val="00571646"/>
    <w:rsid w:val="00572D31"/>
    <w:rsid w:val="00572F86"/>
    <w:rsid w:val="005740D5"/>
    <w:rsid w:val="005809BE"/>
    <w:rsid w:val="00582A0A"/>
    <w:rsid w:val="00585D75"/>
    <w:rsid w:val="00587113"/>
    <w:rsid w:val="00590BE6"/>
    <w:rsid w:val="005A1D3D"/>
    <w:rsid w:val="005A4D08"/>
    <w:rsid w:val="005B4693"/>
    <w:rsid w:val="005C2107"/>
    <w:rsid w:val="005C5966"/>
    <w:rsid w:val="005D0A24"/>
    <w:rsid w:val="005D6257"/>
    <w:rsid w:val="005D7DAF"/>
    <w:rsid w:val="005E1A2C"/>
    <w:rsid w:val="005E21A5"/>
    <w:rsid w:val="005E3543"/>
    <w:rsid w:val="005E3680"/>
    <w:rsid w:val="005E4049"/>
    <w:rsid w:val="005F2F0B"/>
    <w:rsid w:val="005F44CB"/>
    <w:rsid w:val="00623C72"/>
    <w:rsid w:val="00633B3C"/>
    <w:rsid w:val="00637EF4"/>
    <w:rsid w:val="00640D67"/>
    <w:rsid w:val="006422F1"/>
    <w:rsid w:val="006512A5"/>
    <w:rsid w:val="006536EC"/>
    <w:rsid w:val="00654994"/>
    <w:rsid w:val="00662939"/>
    <w:rsid w:val="00664BC2"/>
    <w:rsid w:val="006656BD"/>
    <w:rsid w:val="0067528A"/>
    <w:rsid w:val="00680117"/>
    <w:rsid w:val="00681773"/>
    <w:rsid w:val="00681B62"/>
    <w:rsid w:val="006820FB"/>
    <w:rsid w:val="00687633"/>
    <w:rsid w:val="0069181C"/>
    <w:rsid w:val="00694DC7"/>
    <w:rsid w:val="0069565F"/>
    <w:rsid w:val="006974B8"/>
    <w:rsid w:val="006A6484"/>
    <w:rsid w:val="006B16A1"/>
    <w:rsid w:val="006C0E1E"/>
    <w:rsid w:val="006C1133"/>
    <w:rsid w:val="006C265F"/>
    <w:rsid w:val="006D51A8"/>
    <w:rsid w:val="006D7C3B"/>
    <w:rsid w:val="006E1A25"/>
    <w:rsid w:val="006E1FFF"/>
    <w:rsid w:val="006E74B1"/>
    <w:rsid w:val="006E7A17"/>
    <w:rsid w:val="006F0CA4"/>
    <w:rsid w:val="006F18E6"/>
    <w:rsid w:val="006F2D86"/>
    <w:rsid w:val="0070623B"/>
    <w:rsid w:val="007104E3"/>
    <w:rsid w:val="00726FBB"/>
    <w:rsid w:val="00732288"/>
    <w:rsid w:val="00732322"/>
    <w:rsid w:val="007476BA"/>
    <w:rsid w:val="0075194E"/>
    <w:rsid w:val="00752BA3"/>
    <w:rsid w:val="00755945"/>
    <w:rsid w:val="0076560D"/>
    <w:rsid w:val="0078117E"/>
    <w:rsid w:val="00782B71"/>
    <w:rsid w:val="00783F19"/>
    <w:rsid w:val="007866A0"/>
    <w:rsid w:val="00790396"/>
    <w:rsid w:val="007A0103"/>
    <w:rsid w:val="007B3AF5"/>
    <w:rsid w:val="007C592E"/>
    <w:rsid w:val="007C60DE"/>
    <w:rsid w:val="007C6D97"/>
    <w:rsid w:val="007D0A34"/>
    <w:rsid w:val="007D749D"/>
    <w:rsid w:val="007E3906"/>
    <w:rsid w:val="007F4FA7"/>
    <w:rsid w:val="007F537C"/>
    <w:rsid w:val="0080140C"/>
    <w:rsid w:val="00807931"/>
    <w:rsid w:val="00814A49"/>
    <w:rsid w:val="0082436B"/>
    <w:rsid w:val="0082664E"/>
    <w:rsid w:val="00843610"/>
    <w:rsid w:val="008439FC"/>
    <w:rsid w:val="008445B9"/>
    <w:rsid w:val="00844AD8"/>
    <w:rsid w:val="00862DFD"/>
    <w:rsid w:val="00867F83"/>
    <w:rsid w:val="00872102"/>
    <w:rsid w:val="008949A6"/>
    <w:rsid w:val="00895D90"/>
    <w:rsid w:val="008961C7"/>
    <w:rsid w:val="008A0211"/>
    <w:rsid w:val="008A750E"/>
    <w:rsid w:val="008B6977"/>
    <w:rsid w:val="008D186E"/>
    <w:rsid w:val="008D4FA7"/>
    <w:rsid w:val="008D5817"/>
    <w:rsid w:val="008F0A57"/>
    <w:rsid w:val="008F5A1A"/>
    <w:rsid w:val="0090199B"/>
    <w:rsid w:val="009033D4"/>
    <w:rsid w:val="009034D9"/>
    <w:rsid w:val="00904C1D"/>
    <w:rsid w:val="009073D5"/>
    <w:rsid w:val="00907AD9"/>
    <w:rsid w:val="009120D1"/>
    <w:rsid w:val="009264AC"/>
    <w:rsid w:val="009264EE"/>
    <w:rsid w:val="009330D2"/>
    <w:rsid w:val="009337E8"/>
    <w:rsid w:val="00934195"/>
    <w:rsid w:val="0094441A"/>
    <w:rsid w:val="00947AA9"/>
    <w:rsid w:val="00956613"/>
    <w:rsid w:val="009645F3"/>
    <w:rsid w:val="00966D96"/>
    <w:rsid w:val="00970D94"/>
    <w:rsid w:val="00972A09"/>
    <w:rsid w:val="009913EB"/>
    <w:rsid w:val="00991D03"/>
    <w:rsid w:val="009947CD"/>
    <w:rsid w:val="009A0699"/>
    <w:rsid w:val="009A6EAA"/>
    <w:rsid w:val="009B4821"/>
    <w:rsid w:val="009C7DEE"/>
    <w:rsid w:val="009D0503"/>
    <w:rsid w:val="009D0F28"/>
    <w:rsid w:val="009D20BE"/>
    <w:rsid w:val="009D2485"/>
    <w:rsid w:val="009D282D"/>
    <w:rsid w:val="009D5957"/>
    <w:rsid w:val="009E1A63"/>
    <w:rsid w:val="009F6898"/>
    <w:rsid w:val="00A00587"/>
    <w:rsid w:val="00A024FE"/>
    <w:rsid w:val="00A040C8"/>
    <w:rsid w:val="00A11DF4"/>
    <w:rsid w:val="00A11EC4"/>
    <w:rsid w:val="00A20CAC"/>
    <w:rsid w:val="00A24B86"/>
    <w:rsid w:val="00A348DB"/>
    <w:rsid w:val="00A41EF4"/>
    <w:rsid w:val="00A4503F"/>
    <w:rsid w:val="00A457C6"/>
    <w:rsid w:val="00A479F1"/>
    <w:rsid w:val="00A54B23"/>
    <w:rsid w:val="00A604FF"/>
    <w:rsid w:val="00A64C97"/>
    <w:rsid w:val="00A65D2F"/>
    <w:rsid w:val="00A73524"/>
    <w:rsid w:val="00A75FDD"/>
    <w:rsid w:val="00A76B56"/>
    <w:rsid w:val="00A8041F"/>
    <w:rsid w:val="00A809D8"/>
    <w:rsid w:val="00A82D08"/>
    <w:rsid w:val="00A86706"/>
    <w:rsid w:val="00A91781"/>
    <w:rsid w:val="00A9192B"/>
    <w:rsid w:val="00A939D4"/>
    <w:rsid w:val="00A94511"/>
    <w:rsid w:val="00A959AC"/>
    <w:rsid w:val="00AA4AD3"/>
    <w:rsid w:val="00AB31D5"/>
    <w:rsid w:val="00AB655F"/>
    <w:rsid w:val="00AB782D"/>
    <w:rsid w:val="00AC1B0F"/>
    <w:rsid w:val="00AC2550"/>
    <w:rsid w:val="00AC28D5"/>
    <w:rsid w:val="00AC55DD"/>
    <w:rsid w:val="00AC5B43"/>
    <w:rsid w:val="00AD068F"/>
    <w:rsid w:val="00AD14C5"/>
    <w:rsid w:val="00AD1A72"/>
    <w:rsid w:val="00AD483B"/>
    <w:rsid w:val="00AE4DD6"/>
    <w:rsid w:val="00AF0E63"/>
    <w:rsid w:val="00AF54BE"/>
    <w:rsid w:val="00B07454"/>
    <w:rsid w:val="00B10873"/>
    <w:rsid w:val="00B16C5C"/>
    <w:rsid w:val="00B2048A"/>
    <w:rsid w:val="00B215A5"/>
    <w:rsid w:val="00B309CE"/>
    <w:rsid w:val="00B338AF"/>
    <w:rsid w:val="00B41A4B"/>
    <w:rsid w:val="00B50EA4"/>
    <w:rsid w:val="00B5358E"/>
    <w:rsid w:val="00B57485"/>
    <w:rsid w:val="00B604B8"/>
    <w:rsid w:val="00B6115F"/>
    <w:rsid w:val="00B65DAE"/>
    <w:rsid w:val="00B868E3"/>
    <w:rsid w:val="00B92647"/>
    <w:rsid w:val="00B93EAB"/>
    <w:rsid w:val="00B971C9"/>
    <w:rsid w:val="00BA5C3A"/>
    <w:rsid w:val="00BB55F1"/>
    <w:rsid w:val="00BD17AE"/>
    <w:rsid w:val="00BD2D07"/>
    <w:rsid w:val="00BD6101"/>
    <w:rsid w:val="00BE5634"/>
    <w:rsid w:val="00BE78B9"/>
    <w:rsid w:val="00BF7745"/>
    <w:rsid w:val="00C02375"/>
    <w:rsid w:val="00C11D01"/>
    <w:rsid w:val="00C2244C"/>
    <w:rsid w:val="00C26BD2"/>
    <w:rsid w:val="00C26BED"/>
    <w:rsid w:val="00C60F73"/>
    <w:rsid w:val="00C72AC2"/>
    <w:rsid w:val="00C73E04"/>
    <w:rsid w:val="00C74378"/>
    <w:rsid w:val="00C81344"/>
    <w:rsid w:val="00C81365"/>
    <w:rsid w:val="00C83D98"/>
    <w:rsid w:val="00C91B38"/>
    <w:rsid w:val="00C9539B"/>
    <w:rsid w:val="00C96041"/>
    <w:rsid w:val="00C96572"/>
    <w:rsid w:val="00C96EA6"/>
    <w:rsid w:val="00CA457C"/>
    <w:rsid w:val="00CB2535"/>
    <w:rsid w:val="00CB27B9"/>
    <w:rsid w:val="00CD120E"/>
    <w:rsid w:val="00CD2871"/>
    <w:rsid w:val="00CD47A2"/>
    <w:rsid w:val="00CE3FB9"/>
    <w:rsid w:val="00CE574C"/>
    <w:rsid w:val="00CE6B72"/>
    <w:rsid w:val="00CF621D"/>
    <w:rsid w:val="00D062E0"/>
    <w:rsid w:val="00D103C4"/>
    <w:rsid w:val="00D1740F"/>
    <w:rsid w:val="00D21307"/>
    <w:rsid w:val="00D25D95"/>
    <w:rsid w:val="00D303D9"/>
    <w:rsid w:val="00D34950"/>
    <w:rsid w:val="00D35AFE"/>
    <w:rsid w:val="00D43BBD"/>
    <w:rsid w:val="00D456D5"/>
    <w:rsid w:val="00D51628"/>
    <w:rsid w:val="00D71C7B"/>
    <w:rsid w:val="00D859F7"/>
    <w:rsid w:val="00D86FF2"/>
    <w:rsid w:val="00D94475"/>
    <w:rsid w:val="00D96302"/>
    <w:rsid w:val="00DA2A9E"/>
    <w:rsid w:val="00DA4F28"/>
    <w:rsid w:val="00DB3248"/>
    <w:rsid w:val="00DC055D"/>
    <w:rsid w:val="00DC13C7"/>
    <w:rsid w:val="00DC4CF3"/>
    <w:rsid w:val="00DD4EAC"/>
    <w:rsid w:val="00DD707C"/>
    <w:rsid w:val="00DE5A49"/>
    <w:rsid w:val="00DF47CC"/>
    <w:rsid w:val="00E02B49"/>
    <w:rsid w:val="00E03266"/>
    <w:rsid w:val="00E03DB8"/>
    <w:rsid w:val="00E107B3"/>
    <w:rsid w:val="00E12EE7"/>
    <w:rsid w:val="00E14A95"/>
    <w:rsid w:val="00E25DAA"/>
    <w:rsid w:val="00E2749F"/>
    <w:rsid w:val="00E27D75"/>
    <w:rsid w:val="00E30697"/>
    <w:rsid w:val="00E36C46"/>
    <w:rsid w:val="00E4306A"/>
    <w:rsid w:val="00E52299"/>
    <w:rsid w:val="00E541E9"/>
    <w:rsid w:val="00E57B63"/>
    <w:rsid w:val="00E60A1D"/>
    <w:rsid w:val="00E6175C"/>
    <w:rsid w:val="00E7745D"/>
    <w:rsid w:val="00E77CFD"/>
    <w:rsid w:val="00E80CD7"/>
    <w:rsid w:val="00E816AB"/>
    <w:rsid w:val="00E837A0"/>
    <w:rsid w:val="00E83869"/>
    <w:rsid w:val="00E84342"/>
    <w:rsid w:val="00E95854"/>
    <w:rsid w:val="00E97E4D"/>
    <w:rsid w:val="00EA2AD1"/>
    <w:rsid w:val="00EA5729"/>
    <w:rsid w:val="00EA6C89"/>
    <w:rsid w:val="00EB0BBF"/>
    <w:rsid w:val="00EB60F9"/>
    <w:rsid w:val="00EC44C7"/>
    <w:rsid w:val="00ED22AD"/>
    <w:rsid w:val="00EE3A6B"/>
    <w:rsid w:val="00EF0F7A"/>
    <w:rsid w:val="00EF45E7"/>
    <w:rsid w:val="00EF4823"/>
    <w:rsid w:val="00EF4851"/>
    <w:rsid w:val="00F006D3"/>
    <w:rsid w:val="00F047B2"/>
    <w:rsid w:val="00F05B64"/>
    <w:rsid w:val="00F11CED"/>
    <w:rsid w:val="00F253FB"/>
    <w:rsid w:val="00F260E7"/>
    <w:rsid w:val="00F4228A"/>
    <w:rsid w:val="00F442E9"/>
    <w:rsid w:val="00F526D3"/>
    <w:rsid w:val="00F6499D"/>
    <w:rsid w:val="00F70749"/>
    <w:rsid w:val="00F711F1"/>
    <w:rsid w:val="00F74593"/>
    <w:rsid w:val="00F82E32"/>
    <w:rsid w:val="00F90FAA"/>
    <w:rsid w:val="00F9376D"/>
    <w:rsid w:val="00F943E5"/>
    <w:rsid w:val="00F9720C"/>
    <w:rsid w:val="00FA11A4"/>
    <w:rsid w:val="00FA165E"/>
    <w:rsid w:val="00FB1894"/>
    <w:rsid w:val="00FB2615"/>
    <w:rsid w:val="00FB7D45"/>
    <w:rsid w:val="00FC2235"/>
    <w:rsid w:val="00FC497E"/>
    <w:rsid w:val="00FC5FFB"/>
    <w:rsid w:val="00FE67A3"/>
    <w:rsid w:val="00FF1669"/>
    <w:rsid w:val="00FF54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pPr>
    <w:rPr>
      <w:rFonts w:ascii="Arial" w:hAnsi="Arial"/>
      <w:sz w:val="22"/>
      <w:szCs w:val="22"/>
      <w:lang w:val="en-CA"/>
    </w:rPr>
  </w:style>
  <w:style w:type="paragraph" w:styleId="Heading1">
    <w:name w:val="heading 1"/>
    <w:basedOn w:val="Normal"/>
    <w:next w:val="Normal"/>
    <w:link w:val="Heading1Char"/>
    <w:uiPriority w:val="99"/>
    <w:qFormat/>
    <w:rsid w:val="00732288"/>
    <w:pPr>
      <w:keepNext/>
      <w:keepLines/>
      <w:spacing w:before="240"/>
      <w:outlineLvl w:val="0"/>
    </w:pPr>
    <w:rPr>
      <w:rFonts w:eastAsia="Times New Roman"/>
      <w:b/>
      <w:bCs/>
      <w:sz w:val="28"/>
      <w:szCs w:val="28"/>
      <w:lang w:val="en-US"/>
    </w:rPr>
  </w:style>
  <w:style w:type="paragraph" w:styleId="Heading2">
    <w:name w:val="heading 2"/>
    <w:basedOn w:val="Normal"/>
    <w:next w:val="NoSpacing"/>
    <w:link w:val="Heading2Char"/>
    <w:uiPriority w:val="99"/>
    <w:qFormat/>
    <w:rsid w:val="00732288"/>
    <w:pPr>
      <w:keepNext/>
      <w:keepLines/>
      <w:spacing w:after="0"/>
      <w:outlineLvl w:val="1"/>
    </w:pPr>
    <w:rPr>
      <w:rFonts w:eastAsia="Times New Roman"/>
      <w:b/>
      <w:bCs/>
      <w:sz w:val="26"/>
      <w:szCs w:val="26"/>
    </w:rPr>
  </w:style>
  <w:style w:type="paragraph" w:styleId="Heading3">
    <w:name w:val="heading 3"/>
    <w:basedOn w:val="Normal"/>
    <w:next w:val="Normal"/>
    <w:link w:val="Heading3Char"/>
    <w:uiPriority w:val="99"/>
    <w:qFormat/>
    <w:rsid w:val="00EE3A6B"/>
    <w:pPr>
      <w:keepNext/>
      <w:keepLines/>
      <w:spacing w:before="200" w:after="0"/>
      <w:outlineLvl w:val="2"/>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2288"/>
    <w:rPr>
      <w:rFonts w:ascii="Arial" w:hAnsi="Arial" w:cs="Times New Roman"/>
      <w:b/>
      <w:bCs/>
      <w:sz w:val="28"/>
      <w:lang w:val="en-US"/>
    </w:rPr>
  </w:style>
  <w:style w:type="character" w:customStyle="1" w:styleId="Heading2Char">
    <w:name w:val="Heading 2 Char"/>
    <w:basedOn w:val="DefaultParagraphFont"/>
    <w:link w:val="Heading2"/>
    <w:uiPriority w:val="99"/>
    <w:rsid w:val="00732288"/>
    <w:rPr>
      <w:rFonts w:ascii="Arial" w:hAnsi="Arial" w:cs="Times New Roman"/>
      <w:b/>
      <w:bCs/>
      <w:sz w:val="26"/>
    </w:rPr>
  </w:style>
  <w:style w:type="character" w:customStyle="1" w:styleId="Heading3Char">
    <w:name w:val="Heading 3 Char"/>
    <w:basedOn w:val="DefaultParagraphFont"/>
    <w:link w:val="Heading3"/>
    <w:uiPriority w:val="99"/>
    <w:rsid w:val="00EE3A6B"/>
    <w:rPr>
      <w:rFonts w:ascii="Cambria" w:hAnsi="Cambria" w:cs="Times New Roman"/>
      <w:b/>
      <w:bCs/>
    </w:rPr>
  </w:style>
  <w:style w:type="paragraph" w:styleId="Header">
    <w:name w:val="header"/>
    <w:basedOn w:val="Normal"/>
    <w:link w:val="HeaderChar"/>
    <w:uiPriority w:val="99"/>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rPr>
      <w:rFonts w:cs="Times New Roman"/>
    </w:rPr>
  </w:style>
  <w:style w:type="paragraph" w:styleId="Footer">
    <w:name w:val="footer"/>
    <w:basedOn w:val="Normal"/>
    <w:link w:val="FooterChar"/>
    <w:uiPriority w:val="99"/>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rPr>
      <w:rFonts w:cs="Times New Roman"/>
    </w:rPr>
  </w:style>
  <w:style w:type="paragraph" w:styleId="BalloonText">
    <w:name w:val="Balloon Text"/>
    <w:basedOn w:val="Normal"/>
    <w:link w:val="BalloonTextChar"/>
    <w:uiPriority w:val="99"/>
    <w:semiHidden/>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rPr>
  </w:style>
  <w:style w:type="table" w:styleId="TableGrid">
    <w:name w:val="Table Grid"/>
    <w:basedOn w:val="TableNormal"/>
    <w:uiPriority w:val="99"/>
    <w:rsid w:val="0086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62DFD"/>
    <w:pPr>
      <w:ind w:left="720"/>
      <w:contextualSpacing/>
    </w:pPr>
  </w:style>
  <w:style w:type="character" w:styleId="Hyperlink">
    <w:name w:val="Hyperlink"/>
    <w:basedOn w:val="DefaultParagraphFont"/>
    <w:uiPriority w:val="99"/>
    <w:semiHidden/>
    <w:rsid w:val="006974B8"/>
    <w:rPr>
      <w:rFonts w:cs="Times New Roman"/>
      <w:color w:val="0000FF"/>
      <w:u w:val="single"/>
    </w:rPr>
  </w:style>
  <w:style w:type="paragraph" w:styleId="NoSpacing">
    <w:name w:val="No Spacing"/>
    <w:uiPriority w:val="99"/>
    <w:semiHidden/>
    <w:qFormat/>
    <w:rsid w:val="00E816AB"/>
    <w:rPr>
      <w:rFonts w:ascii="Arial" w:hAnsi="Arial"/>
      <w:sz w:val="22"/>
      <w:szCs w:val="22"/>
      <w:lang w:val="en-CA"/>
    </w:rPr>
  </w:style>
  <w:style w:type="paragraph" w:customStyle="1" w:styleId="msonormalcxspfirst">
    <w:name w:val="msonormalcxspfirst"/>
    <w:basedOn w:val="Normal"/>
    <w:uiPriority w:val="99"/>
    <w:rsid w:val="00494494"/>
    <w:pPr>
      <w:spacing w:before="100" w:beforeAutospacing="1" w:after="100" w:afterAutospacing="1"/>
    </w:pPr>
    <w:rPr>
      <w:rFonts w:ascii="Times" w:hAnsi="Times"/>
      <w:sz w:val="20"/>
      <w:szCs w:val="20"/>
      <w:lang w:val="en-US"/>
    </w:rPr>
  </w:style>
  <w:style w:type="paragraph" w:customStyle="1" w:styleId="msonormalcxspmiddle">
    <w:name w:val="msonormalcxspmiddle"/>
    <w:basedOn w:val="Normal"/>
    <w:uiPriority w:val="99"/>
    <w:rsid w:val="00494494"/>
    <w:pPr>
      <w:spacing w:before="100" w:beforeAutospacing="1" w:after="100" w:afterAutospacing="1"/>
    </w:pPr>
    <w:rPr>
      <w:rFonts w:ascii="Times" w:hAnsi="Times"/>
      <w:sz w:val="20"/>
      <w:szCs w:val="20"/>
      <w:lang w:val="en-US"/>
    </w:rPr>
  </w:style>
  <w:style w:type="character" w:styleId="FollowedHyperlink">
    <w:name w:val="FollowedHyperlink"/>
    <w:basedOn w:val="DefaultParagraphFont"/>
    <w:uiPriority w:val="99"/>
    <w:semiHidden/>
    <w:unhideWhenUsed/>
    <w:rsid w:val="00D103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pPr>
    <w:rPr>
      <w:rFonts w:ascii="Arial" w:hAnsi="Arial"/>
      <w:sz w:val="22"/>
      <w:szCs w:val="22"/>
      <w:lang w:val="en-CA"/>
    </w:rPr>
  </w:style>
  <w:style w:type="paragraph" w:styleId="Heading1">
    <w:name w:val="heading 1"/>
    <w:basedOn w:val="Normal"/>
    <w:next w:val="Normal"/>
    <w:link w:val="Heading1Char"/>
    <w:uiPriority w:val="99"/>
    <w:qFormat/>
    <w:rsid w:val="00732288"/>
    <w:pPr>
      <w:keepNext/>
      <w:keepLines/>
      <w:spacing w:before="240"/>
      <w:outlineLvl w:val="0"/>
    </w:pPr>
    <w:rPr>
      <w:rFonts w:eastAsia="Times New Roman"/>
      <w:b/>
      <w:bCs/>
      <w:sz w:val="28"/>
      <w:szCs w:val="28"/>
      <w:lang w:val="en-US"/>
    </w:rPr>
  </w:style>
  <w:style w:type="paragraph" w:styleId="Heading2">
    <w:name w:val="heading 2"/>
    <w:basedOn w:val="Normal"/>
    <w:next w:val="NoSpacing"/>
    <w:link w:val="Heading2Char"/>
    <w:uiPriority w:val="99"/>
    <w:qFormat/>
    <w:rsid w:val="00732288"/>
    <w:pPr>
      <w:keepNext/>
      <w:keepLines/>
      <w:spacing w:after="0"/>
      <w:outlineLvl w:val="1"/>
    </w:pPr>
    <w:rPr>
      <w:rFonts w:eastAsia="Times New Roman"/>
      <w:b/>
      <w:bCs/>
      <w:sz w:val="26"/>
      <w:szCs w:val="26"/>
    </w:rPr>
  </w:style>
  <w:style w:type="paragraph" w:styleId="Heading3">
    <w:name w:val="heading 3"/>
    <w:basedOn w:val="Normal"/>
    <w:next w:val="Normal"/>
    <w:link w:val="Heading3Char"/>
    <w:uiPriority w:val="99"/>
    <w:qFormat/>
    <w:rsid w:val="00EE3A6B"/>
    <w:pPr>
      <w:keepNext/>
      <w:keepLines/>
      <w:spacing w:before="200" w:after="0"/>
      <w:outlineLvl w:val="2"/>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2288"/>
    <w:rPr>
      <w:rFonts w:ascii="Arial" w:hAnsi="Arial" w:cs="Times New Roman"/>
      <w:b/>
      <w:bCs/>
      <w:sz w:val="28"/>
      <w:lang w:val="en-US"/>
    </w:rPr>
  </w:style>
  <w:style w:type="character" w:customStyle="1" w:styleId="Heading2Char">
    <w:name w:val="Heading 2 Char"/>
    <w:basedOn w:val="DefaultParagraphFont"/>
    <w:link w:val="Heading2"/>
    <w:uiPriority w:val="99"/>
    <w:rsid w:val="00732288"/>
    <w:rPr>
      <w:rFonts w:ascii="Arial" w:hAnsi="Arial" w:cs="Times New Roman"/>
      <w:b/>
      <w:bCs/>
      <w:sz w:val="26"/>
    </w:rPr>
  </w:style>
  <w:style w:type="character" w:customStyle="1" w:styleId="Heading3Char">
    <w:name w:val="Heading 3 Char"/>
    <w:basedOn w:val="DefaultParagraphFont"/>
    <w:link w:val="Heading3"/>
    <w:uiPriority w:val="99"/>
    <w:rsid w:val="00EE3A6B"/>
    <w:rPr>
      <w:rFonts w:ascii="Cambria" w:hAnsi="Cambria" w:cs="Times New Roman"/>
      <w:b/>
      <w:bCs/>
    </w:rPr>
  </w:style>
  <w:style w:type="paragraph" w:styleId="Header">
    <w:name w:val="header"/>
    <w:basedOn w:val="Normal"/>
    <w:link w:val="HeaderChar"/>
    <w:uiPriority w:val="99"/>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rPr>
      <w:rFonts w:cs="Times New Roman"/>
    </w:rPr>
  </w:style>
  <w:style w:type="paragraph" w:styleId="Footer">
    <w:name w:val="footer"/>
    <w:basedOn w:val="Normal"/>
    <w:link w:val="FooterChar"/>
    <w:uiPriority w:val="99"/>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rPr>
      <w:rFonts w:cs="Times New Roman"/>
    </w:rPr>
  </w:style>
  <w:style w:type="paragraph" w:styleId="BalloonText">
    <w:name w:val="Balloon Text"/>
    <w:basedOn w:val="Normal"/>
    <w:link w:val="BalloonTextChar"/>
    <w:uiPriority w:val="99"/>
    <w:semiHidden/>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rPr>
  </w:style>
  <w:style w:type="table" w:styleId="TableGrid">
    <w:name w:val="Table Grid"/>
    <w:basedOn w:val="TableNormal"/>
    <w:uiPriority w:val="99"/>
    <w:rsid w:val="0086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62DFD"/>
    <w:pPr>
      <w:ind w:left="720"/>
      <w:contextualSpacing/>
    </w:pPr>
  </w:style>
  <w:style w:type="character" w:styleId="Hyperlink">
    <w:name w:val="Hyperlink"/>
    <w:basedOn w:val="DefaultParagraphFont"/>
    <w:uiPriority w:val="99"/>
    <w:semiHidden/>
    <w:rsid w:val="006974B8"/>
    <w:rPr>
      <w:rFonts w:cs="Times New Roman"/>
      <w:color w:val="0000FF"/>
      <w:u w:val="single"/>
    </w:rPr>
  </w:style>
  <w:style w:type="paragraph" w:styleId="NoSpacing">
    <w:name w:val="No Spacing"/>
    <w:uiPriority w:val="99"/>
    <w:semiHidden/>
    <w:qFormat/>
    <w:rsid w:val="00E816AB"/>
    <w:rPr>
      <w:rFonts w:ascii="Arial" w:hAnsi="Arial"/>
      <w:sz w:val="22"/>
      <w:szCs w:val="22"/>
      <w:lang w:val="en-CA"/>
    </w:rPr>
  </w:style>
  <w:style w:type="paragraph" w:customStyle="1" w:styleId="msonormalcxspfirst">
    <w:name w:val="msonormalcxspfirst"/>
    <w:basedOn w:val="Normal"/>
    <w:uiPriority w:val="99"/>
    <w:rsid w:val="00494494"/>
    <w:pPr>
      <w:spacing w:before="100" w:beforeAutospacing="1" w:after="100" w:afterAutospacing="1"/>
    </w:pPr>
    <w:rPr>
      <w:rFonts w:ascii="Times" w:hAnsi="Times"/>
      <w:sz w:val="20"/>
      <w:szCs w:val="20"/>
      <w:lang w:val="en-US"/>
    </w:rPr>
  </w:style>
  <w:style w:type="paragraph" w:customStyle="1" w:styleId="msonormalcxspmiddle">
    <w:name w:val="msonormalcxspmiddle"/>
    <w:basedOn w:val="Normal"/>
    <w:uiPriority w:val="99"/>
    <w:rsid w:val="00494494"/>
    <w:pPr>
      <w:spacing w:before="100" w:beforeAutospacing="1" w:after="100" w:afterAutospacing="1"/>
    </w:pPr>
    <w:rPr>
      <w:rFonts w:ascii="Times" w:hAnsi="Times"/>
      <w:sz w:val="20"/>
      <w:szCs w:val="20"/>
      <w:lang w:val="en-US"/>
    </w:rPr>
  </w:style>
  <w:style w:type="character" w:styleId="FollowedHyperlink">
    <w:name w:val="FollowedHyperlink"/>
    <w:basedOn w:val="DefaultParagraphFont"/>
    <w:uiPriority w:val="99"/>
    <w:semiHidden/>
    <w:unhideWhenUsed/>
    <w:rsid w:val="00D103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00255">
      <w:bodyDiv w:val="1"/>
      <w:marLeft w:val="0"/>
      <w:marRight w:val="0"/>
      <w:marTop w:val="0"/>
      <w:marBottom w:val="0"/>
      <w:divBdr>
        <w:top w:val="none" w:sz="0" w:space="0" w:color="auto"/>
        <w:left w:val="none" w:sz="0" w:space="0" w:color="auto"/>
        <w:bottom w:val="none" w:sz="0" w:space="0" w:color="auto"/>
        <w:right w:val="none" w:sz="0" w:space="0" w:color="auto"/>
      </w:divBdr>
    </w:div>
    <w:div w:id="807161871">
      <w:bodyDiv w:val="1"/>
      <w:marLeft w:val="0"/>
      <w:marRight w:val="0"/>
      <w:marTop w:val="0"/>
      <w:marBottom w:val="0"/>
      <w:divBdr>
        <w:top w:val="none" w:sz="0" w:space="0" w:color="auto"/>
        <w:left w:val="none" w:sz="0" w:space="0" w:color="auto"/>
        <w:bottom w:val="none" w:sz="0" w:space="0" w:color="auto"/>
        <w:right w:val="none" w:sz="0" w:space="0" w:color="auto"/>
      </w:divBdr>
    </w:div>
    <w:div w:id="851839417">
      <w:bodyDiv w:val="1"/>
      <w:marLeft w:val="0"/>
      <w:marRight w:val="0"/>
      <w:marTop w:val="0"/>
      <w:marBottom w:val="0"/>
      <w:divBdr>
        <w:top w:val="none" w:sz="0" w:space="0" w:color="auto"/>
        <w:left w:val="none" w:sz="0" w:space="0" w:color="auto"/>
        <w:bottom w:val="none" w:sz="0" w:space="0" w:color="auto"/>
        <w:right w:val="none" w:sz="0" w:space="0" w:color="auto"/>
      </w:divBdr>
    </w:div>
    <w:div w:id="873660948">
      <w:bodyDiv w:val="1"/>
      <w:marLeft w:val="0"/>
      <w:marRight w:val="0"/>
      <w:marTop w:val="0"/>
      <w:marBottom w:val="0"/>
      <w:divBdr>
        <w:top w:val="none" w:sz="0" w:space="0" w:color="auto"/>
        <w:left w:val="none" w:sz="0" w:space="0" w:color="auto"/>
        <w:bottom w:val="none" w:sz="0" w:space="0" w:color="auto"/>
        <w:right w:val="none" w:sz="0" w:space="0" w:color="auto"/>
      </w:divBdr>
    </w:div>
    <w:div w:id="968819112">
      <w:bodyDiv w:val="1"/>
      <w:marLeft w:val="0"/>
      <w:marRight w:val="0"/>
      <w:marTop w:val="0"/>
      <w:marBottom w:val="0"/>
      <w:divBdr>
        <w:top w:val="none" w:sz="0" w:space="0" w:color="auto"/>
        <w:left w:val="none" w:sz="0" w:space="0" w:color="auto"/>
        <w:bottom w:val="none" w:sz="0" w:space="0" w:color="auto"/>
        <w:right w:val="none" w:sz="0" w:space="0" w:color="auto"/>
      </w:divBdr>
    </w:div>
    <w:div w:id="1317610259">
      <w:bodyDiv w:val="1"/>
      <w:marLeft w:val="0"/>
      <w:marRight w:val="0"/>
      <w:marTop w:val="0"/>
      <w:marBottom w:val="0"/>
      <w:divBdr>
        <w:top w:val="none" w:sz="0" w:space="0" w:color="auto"/>
        <w:left w:val="none" w:sz="0" w:space="0" w:color="auto"/>
        <w:bottom w:val="none" w:sz="0" w:space="0" w:color="auto"/>
        <w:right w:val="none" w:sz="0" w:space="0" w:color="auto"/>
      </w:divBdr>
    </w:div>
    <w:div w:id="1538543685">
      <w:bodyDiv w:val="1"/>
      <w:marLeft w:val="0"/>
      <w:marRight w:val="0"/>
      <w:marTop w:val="0"/>
      <w:marBottom w:val="0"/>
      <w:divBdr>
        <w:top w:val="none" w:sz="0" w:space="0" w:color="auto"/>
        <w:left w:val="none" w:sz="0" w:space="0" w:color="auto"/>
        <w:bottom w:val="none" w:sz="0" w:space="0" w:color="auto"/>
        <w:right w:val="none" w:sz="0" w:space="0" w:color="auto"/>
      </w:divBdr>
    </w:div>
    <w:div w:id="1544367449">
      <w:bodyDiv w:val="1"/>
      <w:marLeft w:val="0"/>
      <w:marRight w:val="0"/>
      <w:marTop w:val="0"/>
      <w:marBottom w:val="0"/>
      <w:divBdr>
        <w:top w:val="none" w:sz="0" w:space="0" w:color="auto"/>
        <w:left w:val="none" w:sz="0" w:space="0" w:color="auto"/>
        <w:bottom w:val="none" w:sz="0" w:space="0" w:color="auto"/>
        <w:right w:val="none" w:sz="0" w:space="0" w:color="auto"/>
      </w:divBdr>
    </w:div>
    <w:div w:id="157392512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gj.com/story/news/education/2016/07/25/districts-prioritize-inclusion-cited-high-graduation-rates-children-disabilities/87414016/?cookies=&amp;from=globa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DC918-565C-4D69-867B-8BC287D81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5548</Words>
  <Characters>31626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Special Education Advisory Committee (SEAC)</vt:lpstr>
    </vt:vector>
  </TitlesOfParts>
  <Company>Toronto District School Board</Company>
  <LinksUpToDate>false</LinksUpToDate>
  <CharactersWithSpaces>37100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Committee (SEAC)</dc:title>
  <dc:creator>Ratsep, Margo</dc:creator>
  <cp:lastModifiedBy>Ratsep, Margo</cp:lastModifiedBy>
  <cp:revision>2</cp:revision>
  <cp:lastPrinted>2017-10-02T16:39:00Z</cp:lastPrinted>
  <dcterms:created xsi:type="dcterms:W3CDTF">2017-11-08T18:58:00Z</dcterms:created>
  <dcterms:modified xsi:type="dcterms:W3CDTF">2017-11-08T18:58:00Z</dcterms:modified>
</cp:coreProperties>
</file>