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D" w:rsidRDefault="00750EED" w:rsidP="0057508D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-650875</wp:posOffset>
            </wp:positionV>
            <wp:extent cx="84709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570" w:rsidRDefault="00750EED" w:rsidP="0057508D">
      <w:pPr>
        <w:spacing w:after="0" w:line="240" w:lineRule="auto"/>
        <w:rPr>
          <w:rFonts w:ascii="Myriad Pro" w:hAnsi="Myriad Pro"/>
        </w:rPr>
      </w:pPr>
      <w:r w:rsidRPr="00750EED">
        <w:rPr>
          <w:rFonts w:ascii="Myriad Pro" w:hAnsi="Myriad Pro"/>
        </w:rPr>
        <w:t>Committee Name:</w:t>
      </w:r>
      <w:r w:rsidR="00496201">
        <w:rPr>
          <w:rFonts w:ascii="Myriad Pro" w:hAnsi="Myriad Pro"/>
        </w:rPr>
        <w:tab/>
      </w:r>
      <w:r w:rsidR="00496201" w:rsidRPr="0057508D">
        <w:rPr>
          <w:rFonts w:ascii="Myriad Pro" w:hAnsi="Myriad Pro"/>
          <w:b/>
        </w:rPr>
        <w:t>Inner City Advisory Committee</w:t>
      </w:r>
    </w:p>
    <w:p w:rsidR="00750EED" w:rsidRPr="00750EED" w:rsidRDefault="00750EED" w:rsidP="0057508D">
      <w:pPr>
        <w:spacing w:after="0" w:line="240" w:lineRule="auto"/>
        <w:rPr>
          <w:rFonts w:ascii="Myriad Pro" w:hAnsi="Myriad Pro"/>
          <w:sz w:val="8"/>
        </w:rPr>
      </w:pPr>
    </w:p>
    <w:p w:rsidR="00750EED" w:rsidRPr="0057508D" w:rsidRDefault="00750EED" w:rsidP="0057508D">
      <w:pPr>
        <w:spacing w:after="0" w:line="240" w:lineRule="auto"/>
        <w:rPr>
          <w:rFonts w:ascii="Myriad Pro" w:hAnsi="Myriad Pro"/>
          <w:b/>
        </w:rPr>
      </w:pPr>
      <w:r w:rsidRPr="00750EED">
        <w:rPr>
          <w:rFonts w:ascii="Myriad Pro" w:hAnsi="Myriad Pro"/>
        </w:rPr>
        <w:t>Date:</w:t>
      </w:r>
      <w:r w:rsidR="00496201">
        <w:rPr>
          <w:rFonts w:ascii="Myriad Pro" w:hAnsi="Myriad Pro"/>
        </w:rPr>
        <w:tab/>
      </w:r>
      <w:r w:rsidR="00496201">
        <w:rPr>
          <w:rFonts w:ascii="Myriad Pro" w:hAnsi="Myriad Pro"/>
        </w:rPr>
        <w:tab/>
      </w:r>
      <w:r w:rsidR="00496201">
        <w:rPr>
          <w:rFonts w:ascii="Myriad Pro" w:hAnsi="Myriad Pro"/>
        </w:rPr>
        <w:tab/>
      </w:r>
      <w:r w:rsidR="00496201" w:rsidRPr="0057508D">
        <w:rPr>
          <w:rFonts w:ascii="Myriad Pro" w:hAnsi="Myriad Pro"/>
          <w:b/>
        </w:rPr>
        <w:t>T</w:t>
      </w:r>
      <w:r w:rsidR="009A3C9C">
        <w:rPr>
          <w:rFonts w:ascii="Myriad Pro" w:hAnsi="Myriad Pro"/>
          <w:b/>
        </w:rPr>
        <w:t>hursd</w:t>
      </w:r>
      <w:r w:rsidR="00496201" w:rsidRPr="0057508D">
        <w:rPr>
          <w:rFonts w:ascii="Myriad Pro" w:hAnsi="Myriad Pro"/>
          <w:b/>
        </w:rPr>
        <w:t xml:space="preserve">ay, </w:t>
      </w:r>
      <w:r w:rsidR="00AE4F6E">
        <w:rPr>
          <w:rFonts w:ascii="Myriad Pro" w:hAnsi="Myriad Pro"/>
          <w:b/>
        </w:rPr>
        <w:t>October 15</w:t>
      </w:r>
      <w:r w:rsidR="009A3C9C">
        <w:rPr>
          <w:rFonts w:ascii="Myriad Pro" w:hAnsi="Myriad Pro"/>
          <w:b/>
        </w:rPr>
        <w:t>, 2015</w:t>
      </w:r>
    </w:p>
    <w:p w:rsidR="00750EED" w:rsidRPr="00750EED" w:rsidRDefault="00750EED" w:rsidP="0057508D">
      <w:pPr>
        <w:spacing w:after="0" w:line="240" w:lineRule="auto"/>
        <w:rPr>
          <w:rFonts w:ascii="Myriad Pro" w:hAnsi="Myriad Pro"/>
          <w:sz w:val="8"/>
        </w:rPr>
      </w:pPr>
    </w:p>
    <w:p w:rsidR="00750EED" w:rsidRDefault="00750EED" w:rsidP="0057508D">
      <w:pPr>
        <w:spacing w:after="0" w:line="240" w:lineRule="auto"/>
        <w:rPr>
          <w:rFonts w:ascii="Myriad Pro" w:hAnsi="Myriad Pro"/>
        </w:rPr>
      </w:pPr>
      <w:r w:rsidRPr="00750EED">
        <w:rPr>
          <w:rFonts w:ascii="Myriad Pro" w:hAnsi="Myriad Pro"/>
        </w:rPr>
        <w:t>Time:</w:t>
      </w:r>
      <w:r w:rsidR="00496201">
        <w:rPr>
          <w:rFonts w:ascii="Myriad Pro" w:hAnsi="Myriad Pro"/>
        </w:rPr>
        <w:tab/>
      </w:r>
      <w:r w:rsidR="00496201">
        <w:rPr>
          <w:rFonts w:ascii="Myriad Pro" w:hAnsi="Myriad Pro"/>
        </w:rPr>
        <w:tab/>
      </w:r>
      <w:r w:rsidR="00496201">
        <w:rPr>
          <w:rFonts w:ascii="Myriad Pro" w:hAnsi="Myriad Pro"/>
        </w:rPr>
        <w:tab/>
      </w:r>
      <w:r w:rsidR="00AE4F6E">
        <w:rPr>
          <w:rFonts w:ascii="Myriad Pro" w:hAnsi="Myriad Pro"/>
        </w:rPr>
        <w:t>6</w:t>
      </w:r>
      <w:r w:rsidR="00ED10F5">
        <w:rPr>
          <w:rFonts w:ascii="Myriad Pro" w:hAnsi="Myriad Pro"/>
        </w:rPr>
        <w:t xml:space="preserve">:30 am to </w:t>
      </w:r>
      <w:r w:rsidR="00AE4F6E">
        <w:rPr>
          <w:rFonts w:ascii="Myriad Pro" w:hAnsi="Myriad Pro"/>
        </w:rPr>
        <w:t>8</w:t>
      </w:r>
      <w:r w:rsidR="00ED10F5">
        <w:rPr>
          <w:rFonts w:ascii="Myriad Pro" w:hAnsi="Myriad Pro"/>
        </w:rPr>
        <w:t xml:space="preserve">:30 </w:t>
      </w:r>
      <w:r w:rsidR="00496201">
        <w:rPr>
          <w:rFonts w:ascii="Myriad Pro" w:hAnsi="Myriad Pro"/>
        </w:rPr>
        <w:t>pm</w:t>
      </w:r>
    </w:p>
    <w:p w:rsidR="00750EED" w:rsidRPr="00750EED" w:rsidRDefault="00750EED" w:rsidP="0057508D">
      <w:pPr>
        <w:spacing w:after="0" w:line="240" w:lineRule="auto"/>
        <w:rPr>
          <w:rFonts w:ascii="Myriad Pro" w:hAnsi="Myriad Pro"/>
          <w:sz w:val="8"/>
        </w:rPr>
      </w:pPr>
    </w:p>
    <w:p w:rsidR="00750EED" w:rsidRDefault="00750EED" w:rsidP="0057508D">
      <w:pPr>
        <w:spacing w:after="0" w:line="240" w:lineRule="auto"/>
        <w:ind w:left="2160" w:hanging="2160"/>
        <w:rPr>
          <w:rFonts w:ascii="Myriad Pro" w:hAnsi="Myriad Pro"/>
        </w:rPr>
      </w:pPr>
      <w:r w:rsidRPr="00750EED">
        <w:rPr>
          <w:rFonts w:ascii="Myriad Pro" w:hAnsi="Myriad Pro"/>
        </w:rPr>
        <w:t>Present:</w:t>
      </w:r>
      <w:r w:rsidR="0057508D">
        <w:rPr>
          <w:rFonts w:ascii="Myriad Pro" w:hAnsi="Myriad Pro"/>
        </w:rPr>
        <w:tab/>
      </w:r>
      <w:r w:rsidR="00530288">
        <w:rPr>
          <w:rFonts w:ascii="Myriad Pro" w:hAnsi="Myriad Pro"/>
        </w:rPr>
        <w:t xml:space="preserve">Trustee Sheila Cary-Meagher (co-chair); Ingrid Palmer (co-chair), Vicky </w:t>
      </w:r>
      <w:proofErr w:type="spellStart"/>
      <w:r w:rsidR="00530288">
        <w:rPr>
          <w:rFonts w:ascii="Myriad Pro" w:hAnsi="Myriad Pro"/>
        </w:rPr>
        <w:t>Branco</w:t>
      </w:r>
      <w:proofErr w:type="spellEnd"/>
      <w:r w:rsidR="00530288">
        <w:rPr>
          <w:rFonts w:ascii="Myriad Pro" w:hAnsi="Myriad Pro"/>
        </w:rPr>
        <w:t xml:space="preserve">, Helen Fisher, David </w:t>
      </w:r>
      <w:proofErr w:type="spellStart"/>
      <w:r w:rsidR="00530288">
        <w:rPr>
          <w:rFonts w:ascii="Myriad Pro" w:hAnsi="Myriad Pro"/>
        </w:rPr>
        <w:t>Clandfield</w:t>
      </w:r>
      <w:proofErr w:type="spellEnd"/>
      <w:r w:rsidR="00530288">
        <w:rPr>
          <w:rFonts w:ascii="Myriad Pro" w:hAnsi="Myriad Pro"/>
        </w:rPr>
        <w:t xml:space="preserve">, Kirby Davidson (Right to Play), Nathan Gilbert, Laurie Green, </w:t>
      </w:r>
      <w:proofErr w:type="spellStart"/>
      <w:r w:rsidR="00530288">
        <w:rPr>
          <w:rFonts w:ascii="Myriad Pro" w:hAnsi="Myriad Pro"/>
        </w:rPr>
        <w:t>Josette</w:t>
      </w:r>
      <w:proofErr w:type="spellEnd"/>
      <w:r w:rsidR="00530288">
        <w:rPr>
          <w:rFonts w:ascii="Myriad Pro" w:hAnsi="Myriad Pro"/>
        </w:rPr>
        <w:t xml:space="preserve"> </w:t>
      </w:r>
      <w:proofErr w:type="spellStart"/>
      <w:r w:rsidR="00530288">
        <w:rPr>
          <w:rFonts w:ascii="Myriad Pro" w:hAnsi="Myriad Pro"/>
        </w:rPr>
        <w:t>Holness</w:t>
      </w:r>
      <w:proofErr w:type="spellEnd"/>
      <w:r w:rsidR="00530288">
        <w:rPr>
          <w:rFonts w:ascii="Myriad Pro" w:hAnsi="Myriad Pro"/>
        </w:rPr>
        <w:t xml:space="preserve">, Michael Kerr, Debra Payne, Bob Spencer. Teleconference: Trustee </w:t>
      </w:r>
      <w:proofErr w:type="spellStart"/>
      <w:r w:rsidR="00530288">
        <w:rPr>
          <w:rFonts w:ascii="Myriad Pro" w:hAnsi="Myriad Pro"/>
        </w:rPr>
        <w:t>Marit</w:t>
      </w:r>
      <w:proofErr w:type="spellEnd"/>
      <w:r w:rsidR="00530288">
        <w:rPr>
          <w:rFonts w:ascii="Myriad Pro" w:hAnsi="Myriad Pro"/>
        </w:rPr>
        <w:t xml:space="preserve"> Stiles, </w:t>
      </w:r>
      <w:proofErr w:type="spellStart"/>
      <w:r w:rsidR="00530288">
        <w:rPr>
          <w:rFonts w:ascii="Myriad Pro" w:hAnsi="Myriad Pro"/>
        </w:rPr>
        <w:t>Sejal</w:t>
      </w:r>
      <w:proofErr w:type="spellEnd"/>
      <w:r w:rsidR="00530288">
        <w:rPr>
          <w:rFonts w:ascii="Myriad Pro" w:hAnsi="Myriad Pro"/>
        </w:rPr>
        <w:t xml:space="preserve"> Patel.</w:t>
      </w:r>
    </w:p>
    <w:p w:rsidR="00750EED" w:rsidRPr="00750EED" w:rsidRDefault="00750EED" w:rsidP="0057508D">
      <w:pPr>
        <w:spacing w:after="0" w:line="240" w:lineRule="auto"/>
        <w:rPr>
          <w:rFonts w:ascii="Myriad Pro" w:hAnsi="Myriad Pro"/>
          <w:sz w:val="8"/>
        </w:rPr>
      </w:pPr>
    </w:p>
    <w:p w:rsidR="00016C25" w:rsidRPr="00016C25" w:rsidRDefault="00750EED" w:rsidP="00016C25">
      <w:r w:rsidRPr="00016C25">
        <w:rPr>
          <w:rFonts w:ascii="Myriad Pro" w:hAnsi="Myriad Pro"/>
        </w:rPr>
        <w:t>Regrets:</w:t>
      </w:r>
      <w:r w:rsidR="0057508D" w:rsidRPr="00016C25">
        <w:rPr>
          <w:rFonts w:ascii="Myriad Pro" w:hAnsi="Myriad Pro"/>
        </w:rPr>
        <w:tab/>
      </w:r>
      <w:r w:rsidR="0057508D" w:rsidRPr="00016C25">
        <w:rPr>
          <w:rFonts w:ascii="Myriad Pro" w:hAnsi="Myriad Pro"/>
        </w:rPr>
        <w:tab/>
      </w:r>
      <w:r w:rsidR="00530288">
        <w:rPr>
          <w:rFonts w:ascii="Myriad Pro" w:hAnsi="Myriad Pro"/>
        </w:rPr>
        <w:t xml:space="preserve">Trustee Howard Kaplan, Trustee Chris Glover, Alejandra Bravo, Lee Ford-Jones, Bonnie MacDonald, George Martell, Annie </w:t>
      </w:r>
      <w:r w:rsidR="00530288">
        <w:rPr>
          <w:rFonts w:ascii="Myriad Pro" w:hAnsi="Myriad Pro"/>
        </w:rPr>
        <w:tab/>
      </w:r>
      <w:r w:rsidR="00530288">
        <w:rPr>
          <w:rFonts w:ascii="Myriad Pro" w:hAnsi="Myriad Pro"/>
        </w:rPr>
        <w:tab/>
      </w:r>
      <w:r w:rsidR="00530288">
        <w:rPr>
          <w:rFonts w:ascii="Myriad Pro" w:hAnsi="Myriad Pro"/>
        </w:rPr>
        <w:tab/>
      </w:r>
      <w:proofErr w:type="spellStart"/>
      <w:r w:rsidR="00530288">
        <w:rPr>
          <w:rFonts w:ascii="Myriad Pro" w:hAnsi="Myriad Pro"/>
        </w:rPr>
        <w:t>Peng</w:t>
      </w:r>
      <w:proofErr w:type="spellEnd"/>
      <w:r w:rsidR="00530288">
        <w:rPr>
          <w:rFonts w:ascii="Myriad Pro" w:hAnsi="Myriad Pro"/>
        </w:rPr>
        <w:t xml:space="preserve">, </w:t>
      </w:r>
      <w:proofErr w:type="spellStart"/>
      <w:r w:rsidR="00530288">
        <w:rPr>
          <w:rFonts w:ascii="Myriad Pro" w:hAnsi="Myriad Pro"/>
        </w:rPr>
        <w:t>Farriel</w:t>
      </w:r>
      <w:proofErr w:type="spellEnd"/>
      <w:r w:rsidR="00530288">
        <w:rPr>
          <w:rFonts w:ascii="Myriad Pro" w:hAnsi="Myriad Pro"/>
        </w:rPr>
        <w:t xml:space="preserve"> Sharma, Monique Schwarz, Cheryl </w:t>
      </w:r>
      <w:proofErr w:type="spellStart"/>
      <w:r w:rsidR="00530288">
        <w:rPr>
          <w:rFonts w:ascii="Myriad Pro" w:hAnsi="Myriad Pro"/>
        </w:rPr>
        <w:t>Skovronek</w:t>
      </w:r>
      <w:proofErr w:type="spellEnd"/>
      <w:r w:rsidR="00530288">
        <w:rPr>
          <w:rFonts w:ascii="Myriad Pro" w:hAnsi="Myriad Pro"/>
        </w:rPr>
        <w:t>, Nicole Welch.</w:t>
      </w:r>
    </w:p>
    <w:p w:rsidR="00750EED" w:rsidRPr="00750EED" w:rsidRDefault="00750EED" w:rsidP="0057508D">
      <w:pPr>
        <w:spacing w:after="0" w:line="240" w:lineRule="auto"/>
        <w:rPr>
          <w:rFonts w:ascii="Myriad Pro" w:hAnsi="Myriad Pro"/>
          <w:sz w:val="8"/>
        </w:rPr>
      </w:pPr>
      <w:r w:rsidRPr="00750EED">
        <w:rPr>
          <w:rFonts w:ascii="Myriad Pro" w:hAnsi="Myriad Pro"/>
        </w:rPr>
        <w:t>Guests:</w:t>
      </w:r>
      <w:r w:rsidR="0053450C">
        <w:rPr>
          <w:rFonts w:ascii="Myriad Pro" w:hAnsi="Myriad Pro"/>
        </w:rPr>
        <w:tab/>
      </w:r>
      <w:r w:rsidR="0053450C">
        <w:rPr>
          <w:rFonts w:ascii="Myriad Pro" w:hAnsi="Myriad Pro"/>
        </w:rPr>
        <w:tab/>
      </w:r>
      <w:r w:rsidR="0053450C">
        <w:rPr>
          <w:rFonts w:ascii="Myriad Pro" w:hAnsi="Myriad Pro"/>
        </w:rPr>
        <w:tab/>
      </w:r>
      <w:r w:rsidR="00530288">
        <w:rPr>
          <w:rFonts w:ascii="Myriad Pro" w:hAnsi="Myriad Pro"/>
        </w:rPr>
        <w:t xml:space="preserve">Susanna </w:t>
      </w:r>
      <w:r w:rsidR="0059140D">
        <w:rPr>
          <w:rFonts w:ascii="Myriad Pro" w:hAnsi="Myriad Pro"/>
        </w:rPr>
        <w:t xml:space="preserve"> </w:t>
      </w:r>
      <w:proofErr w:type="spellStart"/>
      <w:r w:rsidR="0059140D">
        <w:rPr>
          <w:rFonts w:ascii="Myriad Pro" w:hAnsi="Myriad Pro"/>
        </w:rPr>
        <w:t>Talarico</w:t>
      </w:r>
      <w:proofErr w:type="spellEnd"/>
      <w:r w:rsidR="0059140D">
        <w:rPr>
          <w:rFonts w:ascii="Myriad Pro" w:hAnsi="Myriad Pro"/>
        </w:rPr>
        <w:t xml:space="preserve"> (</w:t>
      </w:r>
      <w:proofErr w:type="spellStart"/>
      <w:r w:rsidR="0059140D">
        <w:rPr>
          <w:rFonts w:ascii="Myriad Pro" w:hAnsi="Myriad Pro"/>
        </w:rPr>
        <w:t>SickKids</w:t>
      </w:r>
      <w:proofErr w:type="spellEnd"/>
      <w:r w:rsidR="0059140D">
        <w:rPr>
          <w:rFonts w:ascii="Myriad Pro" w:hAnsi="Myriad Pro"/>
        </w:rPr>
        <w:t>)</w:t>
      </w:r>
    </w:p>
    <w:p w:rsidR="00750EED" w:rsidRDefault="00750EED" w:rsidP="0057508D">
      <w:pPr>
        <w:spacing w:after="0" w:line="240" w:lineRule="auto"/>
        <w:rPr>
          <w:rFonts w:ascii="Myriad Pro" w:hAnsi="Myriad Pro"/>
        </w:rPr>
      </w:pPr>
      <w:r w:rsidRPr="00750EED">
        <w:rPr>
          <w:rFonts w:ascii="Myriad Pro" w:hAnsi="Myriad Pro"/>
        </w:rPr>
        <w:t>Recorder:</w:t>
      </w:r>
      <w:r w:rsidR="00496201">
        <w:rPr>
          <w:rFonts w:ascii="Myriad Pro" w:hAnsi="Myriad Pro"/>
        </w:rPr>
        <w:tab/>
      </w:r>
      <w:r w:rsidR="00496201">
        <w:rPr>
          <w:rFonts w:ascii="Myriad Pro" w:hAnsi="Myriad Pro"/>
        </w:rPr>
        <w:tab/>
        <w:t xml:space="preserve">Hilary </w:t>
      </w:r>
      <w:proofErr w:type="spellStart"/>
      <w:r w:rsidR="00496201">
        <w:rPr>
          <w:rFonts w:ascii="Myriad Pro" w:hAnsi="Myriad Pro"/>
        </w:rPr>
        <w:t>Wollis</w:t>
      </w:r>
      <w:proofErr w:type="spellEnd"/>
      <w:r w:rsidR="00496201">
        <w:rPr>
          <w:rFonts w:ascii="Myriad Pro" w:hAnsi="Myriad Pro"/>
        </w:rPr>
        <w:t>, Coordinator</w:t>
      </w:r>
    </w:p>
    <w:p w:rsidR="00750EED" w:rsidRPr="00750EED" w:rsidRDefault="00750EED" w:rsidP="0057508D">
      <w:pPr>
        <w:spacing w:after="0" w:line="240" w:lineRule="auto"/>
        <w:rPr>
          <w:rFonts w:ascii="Myriad Pro" w:hAnsi="Myriad Pro"/>
          <w:sz w:val="8"/>
        </w:rPr>
      </w:pPr>
    </w:p>
    <w:tbl>
      <w:tblPr>
        <w:tblStyle w:val="TableGrid"/>
        <w:tblW w:w="14601" w:type="dxa"/>
        <w:tblInd w:w="-459" w:type="dxa"/>
        <w:tblLayout w:type="fixed"/>
        <w:tblLook w:val="04A0"/>
      </w:tblPr>
      <w:tblGrid>
        <w:gridCol w:w="2977"/>
        <w:gridCol w:w="8080"/>
        <w:gridCol w:w="3544"/>
      </w:tblGrid>
      <w:tr w:rsidR="00750EED" w:rsidRPr="0057508D" w:rsidTr="005B4130">
        <w:trPr>
          <w:tblHeader/>
        </w:trPr>
        <w:tc>
          <w:tcPr>
            <w:tcW w:w="2977" w:type="dxa"/>
            <w:vAlign w:val="center"/>
          </w:tcPr>
          <w:p w:rsidR="00750EED" w:rsidRPr="0057508D" w:rsidRDefault="00750EED" w:rsidP="0057508D">
            <w:pPr>
              <w:spacing w:before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7508D">
              <w:rPr>
                <w:rFonts w:ascii="Myriad Pro" w:hAnsi="Myriad Pro"/>
                <w:b/>
                <w:sz w:val="24"/>
                <w:szCs w:val="24"/>
              </w:rPr>
              <w:t>ITEM</w:t>
            </w:r>
          </w:p>
        </w:tc>
        <w:tc>
          <w:tcPr>
            <w:tcW w:w="8080" w:type="dxa"/>
            <w:vAlign w:val="center"/>
          </w:tcPr>
          <w:p w:rsidR="00750EED" w:rsidRPr="0057508D" w:rsidRDefault="00750EED" w:rsidP="0057508D">
            <w:pPr>
              <w:spacing w:before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7508D">
              <w:rPr>
                <w:rFonts w:ascii="Myriad Pro" w:hAnsi="Myriad Pro"/>
                <w:b/>
                <w:sz w:val="24"/>
                <w:szCs w:val="24"/>
              </w:rPr>
              <w:t>DISCUSSION</w:t>
            </w:r>
          </w:p>
        </w:tc>
        <w:tc>
          <w:tcPr>
            <w:tcW w:w="3544" w:type="dxa"/>
            <w:vAlign w:val="center"/>
          </w:tcPr>
          <w:p w:rsidR="00750EED" w:rsidRPr="0057508D" w:rsidRDefault="00750EED" w:rsidP="0057508D">
            <w:pPr>
              <w:spacing w:before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7508D">
              <w:rPr>
                <w:rFonts w:ascii="Myriad Pro" w:hAnsi="Myriad Pro"/>
                <w:b/>
                <w:sz w:val="24"/>
                <w:szCs w:val="24"/>
              </w:rPr>
              <w:t>RECOMMENDATION/MOTION</w:t>
            </w:r>
          </w:p>
        </w:tc>
      </w:tr>
      <w:tr w:rsidR="00750EED" w:rsidTr="0011659F">
        <w:tc>
          <w:tcPr>
            <w:tcW w:w="2977" w:type="dxa"/>
          </w:tcPr>
          <w:p w:rsidR="00750EED" w:rsidRPr="0054353A" w:rsidRDefault="00750EED" w:rsidP="0011659F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t>Call to Order/Quorum</w:t>
            </w:r>
          </w:p>
          <w:p w:rsidR="007E588D" w:rsidRPr="00141570" w:rsidRDefault="007E588D" w:rsidP="0011659F">
            <w:pPr>
              <w:spacing w:before="80"/>
              <w:rPr>
                <w:rFonts w:ascii="Myriad Pro" w:hAnsi="Myriad Pro"/>
              </w:rPr>
            </w:pPr>
            <w:r w:rsidRPr="0054353A">
              <w:rPr>
                <w:rFonts w:ascii="Myriad Pro" w:hAnsi="Myriad Pro"/>
                <w:b/>
              </w:rPr>
              <w:t>Welcome and Introductions</w:t>
            </w:r>
          </w:p>
        </w:tc>
        <w:tc>
          <w:tcPr>
            <w:tcW w:w="8080" w:type="dxa"/>
            <w:vAlign w:val="center"/>
          </w:tcPr>
          <w:p w:rsidR="00CC5CD5" w:rsidRDefault="00E52436" w:rsidP="00AE4F6E">
            <w:pPr>
              <w:spacing w:before="80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IP welcomed everyone. </w:t>
            </w:r>
            <w:r w:rsidR="00530288">
              <w:rPr>
                <w:rFonts w:ascii="Myriad Pro" w:hAnsi="Myriad Pro"/>
              </w:rPr>
              <w:t xml:space="preserve">Introductions were made around the table. </w:t>
            </w:r>
          </w:p>
          <w:p w:rsidR="00530288" w:rsidRDefault="00530288" w:rsidP="00AE4F6E">
            <w:pPr>
              <w:spacing w:before="80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Regrets were read into the record.</w:t>
            </w:r>
          </w:p>
          <w:p w:rsidR="00E52436" w:rsidRPr="00AE4F6E" w:rsidRDefault="00E52436" w:rsidP="00530288">
            <w:pPr>
              <w:spacing w:before="80"/>
              <w:ind w:left="360"/>
              <w:rPr>
                <w:rFonts w:ascii="Myriad Pro" w:hAnsi="Myriad Pro"/>
              </w:rPr>
            </w:pPr>
          </w:p>
        </w:tc>
        <w:tc>
          <w:tcPr>
            <w:tcW w:w="3544" w:type="dxa"/>
            <w:vAlign w:val="center"/>
          </w:tcPr>
          <w:p w:rsidR="00750EED" w:rsidRPr="00141570" w:rsidRDefault="00750EED" w:rsidP="0057508D">
            <w:pPr>
              <w:spacing w:before="80"/>
              <w:rPr>
                <w:rFonts w:ascii="Myriad Pro" w:hAnsi="Myriad Pro"/>
              </w:rPr>
            </w:pPr>
          </w:p>
        </w:tc>
      </w:tr>
      <w:tr w:rsidR="00750EED" w:rsidTr="0011659F">
        <w:tc>
          <w:tcPr>
            <w:tcW w:w="2977" w:type="dxa"/>
          </w:tcPr>
          <w:p w:rsidR="00750EED" w:rsidRPr="0054353A" w:rsidRDefault="00B92AB1" w:rsidP="0011659F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t>Approval of Agenda</w:t>
            </w:r>
          </w:p>
        </w:tc>
        <w:tc>
          <w:tcPr>
            <w:tcW w:w="8080" w:type="dxa"/>
            <w:vAlign w:val="center"/>
          </w:tcPr>
          <w:p w:rsidR="00750EED" w:rsidRPr="00AE4F6E" w:rsidRDefault="00530288" w:rsidP="00530288">
            <w:pPr>
              <w:spacing w:before="80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Motion to approve the draft Agenda. </w:t>
            </w:r>
            <w:r w:rsidR="00E52436">
              <w:rPr>
                <w:rFonts w:ascii="Myriad Pro" w:hAnsi="Myriad Pro"/>
              </w:rPr>
              <w:t>Moved, N</w:t>
            </w:r>
            <w:r>
              <w:rPr>
                <w:rFonts w:ascii="Myriad Pro" w:hAnsi="Myriad Pro"/>
              </w:rPr>
              <w:t>athan Gilbert, seconded Bob Spencer, A</w:t>
            </w:r>
            <w:r w:rsidR="00E52436">
              <w:rPr>
                <w:rFonts w:ascii="Myriad Pro" w:hAnsi="Myriad Pro"/>
              </w:rPr>
              <w:t>pproved</w:t>
            </w:r>
            <w:r>
              <w:rPr>
                <w:rFonts w:ascii="Myriad Pro" w:hAnsi="Myriad Pro"/>
              </w:rPr>
              <w:t xml:space="preserve"> as presented.</w:t>
            </w:r>
          </w:p>
        </w:tc>
        <w:tc>
          <w:tcPr>
            <w:tcW w:w="3544" w:type="dxa"/>
            <w:vAlign w:val="center"/>
          </w:tcPr>
          <w:p w:rsidR="00841752" w:rsidRPr="00141570" w:rsidRDefault="00841752" w:rsidP="00841752">
            <w:pPr>
              <w:spacing w:before="80"/>
              <w:rPr>
                <w:rFonts w:ascii="Myriad Pro" w:hAnsi="Myriad Pro"/>
              </w:rPr>
            </w:pPr>
          </w:p>
        </w:tc>
      </w:tr>
      <w:tr w:rsidR="00D82603" w:rsidTr="0027344D">
        <w:tc>
          <w:tcPr>
            <w:tcW w:w="2977" w:type="dxa"/>
          </w:tcPr>
          <w:p w:rsidR="00D82603" w:rsidRPr="0054353A" w:rsidRDefault="003917AB" w:rsidP="0011659F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t>Approval of Minutes</w:t>
            </w:r>
          </w:p>
        </w:tc>
        <w:tc>
          <w:tcPr>
            <w:tcW w:w="8080" w:type="dxa"/>
            <w:vAlign w:val="center"/>
          </w:tcPr>
          <w:p w:rsidR="00D82603" w:rsidRPr="0027344D" w:rsidRDefault="00530288" w:rsidP="0027344D">
            <w:pPr>
              <w:pStyle w:val="ListParagraph"/>
              <w:numPr>
                <w:ilvl w:val="0"/>
                <w:numId w:val="19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Draft minutes of the ICAC meeting held September 24, 2015 were presented for approval.</w:t>
            </w:r>
            <w:r w:rsidR="00E52436" w:rsidRPr="0027344D">
              <w:rPr>
                <w:rFonts w:ascii="Myriad Pro" w:hAnsi="Myriad Pro"/>
              </w:rPr>
              <w:t xml:space="preserve"> </w:t>
            </w:r>
          </w:p>
          <w:p w:rsidR="00530288" w:rsidRPr="0027344D" w:rsidRDefault="00530288" w:rsidP="0027344D">
            <w:pPr>
              <w:pStyle w:val="ListParagraph"/>
              <w:numPr>
                <w:ilvl w:val="0"/>
                <w:numId w:val="19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Amendments: </w:t>
            </w:r>
          </w:p>
          <w:p w:rsidR="00E52436" w:rsidRDefault="00530288" w:rsidP="0027344D">
            <w:pPr>
              <w:spacing w:before="80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1. </w:t>
            </w:r>
            <w:r w:rsidR="00E52436">
              <w:rPr>
                <w:rFonts w:ascii="Myriad Pro" w:hAnsi="Myriad Pro"/>
              </w:rPr>
              <w:t>Add</w:t>
            </w:r>
            <w:r>
              <w:rPr>
                <w:rFonts w:ascii="Myriad Pro" w:hAnsi="Myriad Pro"/>
              </w:rPr>
              <w:t xml:space="preserve"> Bob Spencer and Michael Kerr  to Regrets.</w:t>
            </w:r>
          </w:p>
          <w:p w:rsidR="00E52436" w:rsidRPr="00AE4F6E" w:rsidRDefault="00530288" w:rsidP="0027344D">
            <w:pPr>
              <w:spacing w:before="80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2. </w:t>
            </w:r>
            <w:r w:rsidR="00E52436">
              <w:rPr>
                <w:rFonts w:ascii="Myriad Pro" w:hAnsi="Myriad Pro"/>
              </w:rPr>
              <w:t xml:space="preserve">Page 2, Group discussion – group One: change “transparency of LOI” to “transparency of LOG”. </w:t>
            </w:r>
          </w:p>
        </w:tc>
        <w:tc>
          <w:tcPr>
            <w:tcW w:w="3544" w:type="dxa"/>
          </w:tcPr>
          <w:p w:rsidR="00841752" w:rsidRPr="00141570" w:rsidRDefault="0027344D" w:rsidP="0027344D">
            <w:p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MOTION</w:t>
            </w:r>
            <w:r>
              <w:rPr>
                <w:rFonts w:ascii="Myriad Pro" w:hAnsi="Myriad Pro"/>
              </w:rPr>
              <w:t xml:space="preserve">: To approve September 24, 2015 Minutes. Moved, Nathan Gilbert, Seconded David </w:t>
            </w:r>
            <w:proofErr w:type="spellStart"/>
            <w:r>
              <w:rPr>
                <w:rFonts w:ascii="Myriad Pro" w:hAnsi="Myriad Pro"/>
              </w:rPr>
              <w:t>Clandfield</w:t>
            </w:r>
            <w:proofErr w:type="spellEnd"/>
            <w:r>
              <w:rPr>
                <w:rFonts w:ascii="Myriad Pro" w:hAnsi="Myriad Pro"/>
              </w:rPr>
              <w:t>. Approved as amended.</w:t>
            </w:r>
          </w:p>
        </w:tc>
      </w:tr>
      <w:tr w:rsidR="00AE4F6E" w:rsidTr="0011659F">
        <w:tc>
          <w:tcPr>
            <w:tcW w:w="2977" w:type="dxa"/>
          </w:tcPr>
          <w:p w:rsidR="00AE4F6E" w:rsidRPr="0054353A" w:rsidRDefault="00AE4F6E" w:rsidP="0011659F">
            <w:pPr>
              <w:spacing w:before="80"/>
              <w:rPr>
                <w:rFonts w:ascii="Myriad Pro" w:hAnsi="Myriad Pro"/>
                <w:b/>
              </w:rPr>
            </w:pPr>
            <w:r w:rsidRPr="00AE4F6E">
              <w:rPr>
                <w:rFonts w:ascii="Myriad Pro" w:hAnsi="Myriad Pro"/>
                <w:b/>
              </w:rPr>
              <w:t>Model Schools for Inner Cities (MSIC)  Update</w:t>
            </w:r>
          </w:p>
        </w:tc>
        <w:tc>
          <w:tcPr>
            <w:tcW w:w="8080" w:type="dxa"/>
            <w:vAlign w:val="center"/>
          </w:tcPr>
          <w:p w:rsidR="0027344D" w:rsidRDefault="0027344D" w:rsidP="0027344D">
            <w:pPr>
              <w:pStyle w:val="ListParagraph"/>
              <w:numPr>
                <w:ilvl w:val="0"/>
                <w:numId w:val="20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Community Support Worker (CSW) brochure</w:t>
            </w:r>
            <w:r w:rsidRPr="0027344D">
              <w:rPr>
                <w:rFonts w:ascii="Myriad Pro" w:hAnsi="Myriad Pro"/>
              </w:rPr>
              <w:t xml:space="preserve">: </w:t>
            </w:r>
            <w:r w:rsidR="00E52436" w:rsidRPr="0027344D">
              <w:rPr>
                <w:rFonts w:ascii="Myriad Pro" w:hAnsi="Myriad Pro"/>
              </w:rPr>
              <w:t>Helen Fisher</w:t>
            </w:r>
            <w:r w:rsidR="00671CB4" w:rsidRPr="0027344D">
              <w:rPr>
                <w:rFonts w:ascii="Myriad Pro" w:hAnsi="Myriad Pro"/>
              </w:rPr>
              <w:t xml:space="preserve"> (Central Coordinating Principal, Model Schools for Inner Cities)</w:t>
            </w:r>
            <w:r w:rsidR="00E52436" w:rsidRPr="0027344D">
              <w:rPr>
                <w:rFonts w:ascii="Myriad Pro" w:hAnsi="Myriad Pro"/>
              </w:rPr>
              <w:t xml:space="preserve"> shared a</w:t>
            </w:r>
            <w:r w:rsidR="00671CB4" w:rsidRPr="0027344D">
              <w:rPr>
                <w:rFonts w:ascii="Myriad Pro" w:hAnsi="Myriad Pro"/>
              </w:rPr>
              <w:t xml:space="preserve"> new </w:t>
            </w:r>
            <w:r w:rsidR="00E52436" w:rsidRPr="0027344D">
              <w:rPr>
                <w:rFonts w:ascii="Myriad Pro" w:hAnsi="Myriad Pro"/>
              </w:rPr>
              <w:t xml:space="preserve">brochure </w:t>
            </w:r>
            <w:r w:rsidR="00671CB4" w:rsidRPr="0027344D">
              <w:rPr>
                <w:rFonts w:ascii="Myriad Pro" w:hAnsi="Myriad Pro"/>
              </w:rPr>
              <w:t xml:space="preserve">promoting the work of Model Schools Community Support Workers (CSWs). </w:t>
            </w:r>
          </w:p>
          <w:p w:rsidR="00671CB4" w:rsidRPr="0027344D" w:rsidRDefault="00671CB4" w:rsidP="0027344D">
            <w:pPr>
              <w:pStyle w:val="ListParagraph"/>
              <w:numPr>
                <w:ilvl w:val="0"/>
                <w:numId w:val="20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Model Schools n</w:t>
            </w:r>
            <w:r w:rsidR="00E52436" w:rsidRPr="0027344D">
              <w:rPr>
                <w:rFonts w:ascii="Myriad Pro" w:hAnsi="Myriad Pro"/>
                <w:b/>
              </w:rPr>
              <w:t>ewsletter</w:t>
            </w:r>
            <w:r w:rsidR="0027344D">
              <w:rPr>
                <w:rFonts w:ascii="Myriad Pro" w:hAnsi="Myriad Pro"/>
              </w:rPr>
              <w:t xml:space="preserve">: Fisher shared the new newsletter. </w:t>
            </w:r>
            <w:r w:rsidRPr="0027344D">
              <w:rPr>
                <w:rFonts w:ascii="Myriad Pro" w:hAnsi="Myriad Pro"/>
              </w:rPr>
              <w:t xml:space="preserve"> This will be a </w:t>
            </w:r>
            <w:r w:rsidR="00E52436" w:rsidRPr="0027344D">
              <w:rPr>
                <w:rFonts w:ascii="Myriad Pro" w:hAnsi="Myriad Pro"/>
              </w:rPr>
              <w:t>monthly</w:t>
            </w:r>
            <w:r w:rsidRPr="0027344D">
              <w:rPr>
                <w:rFonts w:ascii="Myriad Pro" w:hAnsi="Myriad Pro"/>
              </w:rPr>
              <w:t xml:space="preserve"> publication, distributed to Trustees and within TDSB</w:t>
            </w:r>
            <w:r w:rsidR="00A87F1C" w:rsidRPr="0027344D">
              <w:rPr>
                <w:rFonts w:ascii="Myriad Pro" w:hAnsi="Myriad Pro"/>
              </w:rPr>
              <w:t xml:space="preserve"> ICAC has a</w:t>
            </w:r>
            <w:r w:rsidRPr="0027344D">
              <w:rPr>
                <w:rFonts w:ascii="Myriad Pro" w:hAnsi="Myriad Pro"/>
              </w:rPr>
              <w:t xml:space="preserve"> short statement included. </w:t>
            </w:r>
            <w:r w:rsidR="00A87F1C" w:rsidRPr="0027344D">
              <w:rPr>
                <w:rFonts w:ascii="Myriad Pro" w:hAnsi="Myriad Pro"/>
              </w:rPr>
              <w:t xml:space="preserve"> </w:t>
            </w:r>
          </w:p>
          <w:p w:rsidR="00E52436" w:rsidRPr="0027344D" w:rsidRDefault="0027344D" w:rsidP="0027344D">
            <w:pPr>
              <w:pStyle w:val="ListParagraph"/>
              <w:numPr>
                <w:ilvl w:val="0"/>
                <w:numId w:val="20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lastRenderedPageBreak/>
              <w:t>Model Schools Coach Brochure</w:t>
            </w:r>
            <w:r>
              <w:rPr>
                <w:rFonts w:ascii="Myriad Pro" w:hAnsi="Myriad Pro"/>
              </w:rPr>
              <w:t xml:space="preserve">: </w:t>
            </w:r>
            <w:r w:rsidR="00671CB4" w:rsidRPr="0027344D">
              <w:rPr>
                <w:rFonts w:ascii="Myriad Pro" w:hAnsi="Myriad Pro"/>
              </w:rPr>
              <w:t>Fisher shared a d</w:t>
            </w:r>
            <w:r w:rsidR="00E52436" w:rsidRPr="0027344D">
              <w:rPr>
                <w:rFonts w:ascii="Myriad Pro" w:hAnsi="Myriad Pro"/>
              </w:rPr>
              <w:t xml:space="preserve">raft of </w:t>
            </w:r>
            <w:r w:rsidR="00671CB4" w:rsidRPr="0027344D">
              <w:rPr>
                <w:rFonts w:ascii="Myriad Pro" w:hAnsi="Myriad Pro"/>
              </w:rPr>
              <w:t xml:space="preserve">a brochure that highlights the Model Schools </w:t>
            </w:r>
            <w:r w:rsidR="00E52436" w:rsidRPr="0027344D">
              <w:rPr>
                <w:rFonts w:ascii="Myriad Pro" w:hAnsi="Myriad Pro"/>
              </w:rPr>
              <w:t>Coach</w:t>
            </w:r>
            <w:r w:rsidR="00671CB4" w:rsidRPr="0027344D">
              <w:rPr>
                <w:rFonts w:ascii="Myriad Pro" w:hAnsi="Myriad Pro"/>
              </w:rPr>
              <w:t xml:space="preserve">es. The format is similar to t he </w:t>
            </w:r>
            <w:r w:rsidR="00A87F1C" w:rsidRPr="0027344D">
              <w:rPr>
                <w:rFonts w:ascii="Myriad Pro" w:hAnsi="Myriad Pro"/>
              </w:rPr>
              <w:t>CSW brochure.</w:t>
            </w:r>
          </w:p>
          <w:p w:rsidR="00A87F1C" w:rsidRDefault="00A87F1C" w:rsidP="0027344D">
            <w:pPr>
              <w:spacing w:before="80"/>
              <w:rPr>
                <w:rFonts w:ascii="Myriad Pro" w:hAnsi="Myriad Pro"/>
              </w:rPr>
            </w:pPr>
            <w:r w:rsidRPr="00671CB4">
              <w:rPr>
                <w:rFonts w:ascii="Myriad Pro" w:hAnsi="Myriad Pro"/>
                <w:i/>
              </w:rPr>
              <w:t>Comment</w:t>
            </w:r>
            <w:r>
              <w:rPr>
                <w:rFonts w:ascii="Myriad Pro" w:hAnsi="Myriad Pro"/>
              </w:rPr>
              <w:t xml:space="preserve">: I think the newsletter and brochures should be shared with all of the </w:t>
            </w:r>
            <w:r w:rsidR="00671CB4">
              <w:rPr>
                <w:rFonts w:ascii="Myriad Pro" w:hAnsi="Myriad Pro"/>
              </w:rPr>
              <w:t>Community Advisory Committees (</w:t>
            </w:r>
            <w:r>
              <w:rPr>
                <w:rFonts w:ascii="Myriad Pro" w:hAnsi="Myriad Pro"/>
              </w:rPr>
              <w:t>CACs</w:t>
            </w:r>
            <w:r w:rsidR="00671CB4">
              <w:rPr>
                <w:rFonts w:ascii="Myriad Pro" w:hAnsi="Myriad Pro"/>
              </w:rPr>
              <w:t>)</w:t>
            </w:r>
            <w:r>
              <w:rPr>
                <w:rFonts w:ascii="Myriad Pro" w:hAnsi="Myriad Pro"/>
              </w:rPr>
              <w:t xml:space="preserve"> so that they learn more about each other.</w:t>
            </w:r>
          </w:p>
          <w:p w:rsidR="00A87F1C" w:rsidRDefault="00A87F1C" w:rsidP="0027344D">
            <w:pPr>
              <w:spacing w:before="80"/>
              <w:rPr>
                <w:rFonts w:ascii="Myriad Pro" w:hAnsi="Myriad Pro"/>
              </w:rPr>
            </w:pPr>
            <w:r w:rsidRPr="00671CB4">
              <w:rPr>
                <w:rFonts w:ascii="Myriad Pro" w:hAnsi="Myriad Pro"/>
                <w:i/>
              </w:rPr>
              <w:t>Comment</w:t>
            </w:r>
            <w:r w:rsidR="00671CB4">
              <w:rPr>
                <w:rFonts w:ascii="Myriad Pro" w:hAnsi="Myriad Pro"/>
              </w:rPr>
              <w:t xml:space="preserve">: Perhaps </w:t>
            </w:r>
            <w:r>
              <w:rPr>
                <w:rFonts w:ascii="Myriad Pro" w:hAnsi="Myriad Pro"/>
              </w:rPr>
              <w:t>we shoul</w:t>
            </w:r>
            <w:r w:rsidR="00671CB4">
              <w:rPr>
                <w:rFonts w:ascii="Myriad Pro" w:hAnsi="Myriad Pro"/>
              </w:rPr>
              <w:t>d have an ICAC brochure as well?</w:t>
            </w:r>
          </w:p>
          <w:p w:rsidR="0027344D" w:rsidRDefault="0027344D" w:rsidP="0027344D">
            <w:pPr>
              <w:spacing w:before="80"/>
              <w:rPr>
                <w:rFonts w:ascii="Myriad Pro" w:hAnsi="Myriad Pro"/>
              </w:rPr>
            </w:pPr>
          </w:p>
          <w:p w:rsidR="00671CB4" w:rsidRDefault="00671CB4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Q:H</w:t>
            </w:r>
            <w:r w:rsidR="00A87F1C">
              <w:rPr>
                <w:rFonts w:ascii="Myriad Pro" w:hAnsi="Myriad Pro"/>
              </w:rPr>
              <w:t>ow many</w:t>
            </w:r>
            <w:r>
              <w:rPr>
                <w:rFonts w:ascii="Myriad Pro" w:hAnsi="Myriad Pro"/>
              </w:rPr>
              <w:t xml:space="preserve"> Community Support Workers (</w:t>
            </w:r>
            <w:r w:rsidR="00A87F1C">
              <w:rPr>
                <w:rFonts w:ascii="Myriad Pro" w:hAnsi="Myriad Pro"/>
              </w:rPr>
              <w:t>CSWs</w:t>
            </w:r>
            <w:r>
              <w:rPr>
                <w:rFonts w:ascii="Myriad Pro" w:hAnsi="Myriad Pro"/>
              </w:rPr>
              <w:t>) work in Model Schools</w:t>
            </w:r>
            <w:r w:rsidR="00A87F1C">
              <w:rPr>
                <w:rFonts w:ascii="Myriad Pro" w:hAnsi="Myriad Pro"/>
              </w:rPr>
              <w:t>?</w:t>
            </w:r>
          </w:p>
          <w:p w:rsidR="00A87F1C" w:rsidRDefault="00A87F1C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A: 24</w:t>
            </w:r>
          </w:p>
          <w:p w:rsidR="00671CB4" w:rsidRDefault="00671CB4" w:rsidP="00AE4F6E">
            <w:pPr>
              <w:spacing w:before="80"/>
              <w:ind w:left="360"/>
              <w:rPr>
                <w:rFonts w:ascii="Myriad Pro" w:hAnsi="Myriad Pro"/>
              </w:rPr>
            </w:pPr>
          </w:p>
          <w:p w:rsidR="00671CB4" w:rsidRDefault="00671CB4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Q: How many language groups</w:t>
            </w:r>
            <w:r w:rsidR="00A87F1C">
              <w:rPr>
                <w:rFonts w:ascii="Myriad Pro" w:hAnsi="Myriad Pro"/>
              </w:rPr>
              <w:t xml:space="preserve"> do they cover? </w:t>
            </w:r>
          </w:p>
          <w:p w:rsidR="00A87F1C" w:rsidRDefault="00671CB4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T</w:t>
            </w:r>
            <w:r w:rsidR="00A87F1C">
              <w:rPr>
                <w:rFonts w:ascii="Myriad Pro" w:hAnsi="Myriad Pro"/>
              </w:rPr>
              <w:t>he</w:t>
            </w:r>
            <w:r>
              <w:rPr>
                <w:rFonts w:ascii="Myriad Pro" w:hAnsi="Myriad Pro"/>
              </w:rPr>
              <w:t xml:space="preserve"> group</w:t>
            </w:r>
            <w:r w:rsidR="00A87F1C">
              <w:rPr>
                <w:rFonts w:ascii="Myriad Pro" w:hAnsi="Myriad Pro"/>
              </w:rPr>
              <w:t xml:space="preserve"> cover</w:t>
            </w:r>
            <w:r>
              <w:rPr>
                <w:rFonts w:ascii="Myriad Pro" w:hAnsi="Myriad Pro"/>
              </w:rPr>
              <w:t>s</w:t>
            </w:r>
            <w:r w:rsidR="00A87F1C">
              <w:rPr>
                <w:rFonts w:ascii="Myriad Pro" w:hAnsi="Myriad Pro"/>
              </w:rPr>
              <w:t xml:space="preserve"> of the main languages.</w:t>
            </w:r>
            <w:r w:rsidR="0027344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T</w:t>
            </w:r>
            <w:r w:rsidR="00A87F1C">
              <w:rPr>
                <w:rFonts w:ascii="Myriad Pro" w:hAnsi="Myriad Pro"/>
              </w:rPr>
              <w:t>hey do</w:t>
            </w:r>
            <w:r>
              <w:rPr>
                <w:rFonts w:ascii="Myriad Pro" w:hAnsi="Myriad Pro"/>
              </w:rPr>
              <w:t xml:space="preserve"> not perform interpretation and </w:t>
            </w:r>
            <w:r w:rsidR="00A87F1C">
              <w:rPr>
                <w:rFonts w:ascii="Myriad Pro" w:hAnsi="Myriad Pro"/>
              </w:rPr>
              <w:t xml:space="preserve"> translation </w:t>
            </w:r>
            <w:r w:rsidR="00C4050C">
              <w:rPr>
                <w:rFonts w:ascii="Myriad Pro" w:hAnsi="Myriad Pro"/>
              </w:rPr>
              <w:t xml:space="preserve">roles. TDSB has </w:t>
            </w:r>
            <w:r w:rsidR="00A87F1C">
              <w:rPr>
                <w:rFonts w:ascii="Myriad Pro" w:hAnsi="Myriad Pro"/>
              </w:rPr>
              <w:t xml:space="preserve"> a separate roster </w:t>
            </w:r>
            <w:r w:rsidR="00C4050C">
              <w:rPr>
                <w:rFonts w:ascii="Myriad Pro" w:hAnsi="Myriad Pro"/>
              </w:rPr>
              <w:t>(</w:t>
            </w:r>
            <w:r w:rsidR="00A87F1C">
              <w:rPr>
                <w:rFonts w:ascii="Myriad Pro" w:hAnsi="Myriad Pro"/>
              </w:rPr>
              <w:t>through the PCEO</w:t>
            </w:r>
            <w:r w:rsidR="00C4050C">
              <w:rPr>
                <w:rFonts w:ascii="Myriad Pro" w:hAnsi="Myriad Pro"/>
              </w:rPr>
              <w:t>) of staff who provide those services</w:t>
            </w:r>
            <w:r w:rsidR="00A87F1C">
              <w:rPr>
                <w:rFonts w:ascii="Myriad Pro" w:hAnsi="Myriad Pro"/>
              </w:rPr>
              <w:t>.</w:t>
            </w:r>
          </w:p>
          <w:p w:rsidR="00C4050C" w:rsidRDefault="00C4050C" w:rsidP="0027344D">
            <w:pPr>
              <w:spacing w:before="80"/>
              <w:rPr>
                <w:rFonts w:ascii="Myriad Pro" w:hAnsi="Myriad Pro"/>
              </w:rPr>
            </w:pPr>
          </w:p>
          <w:p w:rsidR="00A87F1C" w:rsidRPr="0030259B" w:rsidRDefault="00A87F1C" w:rsidP="0027344D">
            <w:pPr>
              <w:spacing w:before="80"/>
              <w:rPr>
                <w:rFonts w:ascii="Myriad Pro" w:hAnsi="Myriad Pro"/>
                <w:b/>
              </w:rPr>
            </w:pPr>
            <w:r w:rsidRPr="0030259B">
              <w:rPr>
                <w:rFonts w:ascii="Myriad Pro" w:hAnsi="Myriad Pro"/>
                <w:b/>
              </w:rPr>
              <w:t xml:space="preserve">Q: </w:t>
            </w:r>
            <w:r w:rsidR="00A044B4">
              <w:rPr>
                <w:rFonts w:ascii="Myriad Pro" w:hAnsi="Myriad Pro"/>
                <w:b/>
              </w:rPr>
              <w:t>W</w:t>
            </w:r>
            <w:r w:rsidR="00C4050C">
              <w:rPr>
                <w:rFonts w:ascii="Myriad Pro" w:hAnsi="Myriad Pro"/>
                <w:b/>
              </w:rPr>
              <w:t xml:space="preserve">hat are </w:t>
            </w:r>
            <w:r w:rsidRPr="0030259B">
              <w:rPr>
                <w:rFonts w:ascii="Myriad Pro" w:hAnsi="Myriad Pro"/>
                <w:b/>
              </w:rPr>
              <w:t>the credential</w:t>
            </w:r>
            <w:r w:rsidR="00C4050C">
              <w:rPr>
                <w:rFonts w:ascii="Myriad Pro" w:hAnsi="Myriad Pro"/>
                <w:b/>
              </w:rPr>
              <w:t>s</w:t>
            </w:r>
            <w:r w:rsidRPr="0030259B">
              <w:rPr>
                <w:rFonts w:ascii="Myriad Pro" w:hAnsi="Myriad Pro"/>
                <w:b/>
              </w:rPr>
              <w:t xml:space="preserve"> for the interpreters?</w:t>
            </w:r>
          </w:p>
          <w:p w:rsidR="00A87F1C" w:rsidRDefault="00C4050C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A: The assessment includes a </w:t>
            </w:r>
            <w:r w:rsidR="00A87F1C">
              <w:rPr>
                <w:rFonts w:ascii="Myriad Pro" w:hAnsi="Myriad Pro"/>
              </w:rPr>
              <w:t xml:space="preserve"> screening and fluency test. </w:t>
            </w:r>
            <w:r>
              <w:rPr>
                <w:rFonts w:ascii="Myriad Pro" w:hAnsi="Myriad Pro"/>
              </w:rPr>
              <w:t>T</w:t>
            </w:r>
            <w:r w:rsidR="00A87F1C">
              <w:rPr>
                <w:rFonts w:ascii="Myriad Pro" w:hAnsi="Myriad Pro"/>
              </w:rPr>
              <w:t>hat information</w:t>
            </w:r>
            <w:r>
              <w:rPr>
                <w:rFonts w:ascii="Myriad Pro" w:hAnsi="Myriad Pro"/>
              </w:rPr>
              <w:t xml:space="preserve"> can be provided to you. The screening process is conducted </w:t>
            </w:r>
            <w:r w:rsidR="00A87F1C">
              <w:rPr>
                <w:rFonts w:ascii="Myriad Pro" w:hAnsi="Myriad Pro"/>
              </w:rPr>
              <w:t xml:space="preserve"> within TDSB.</w:t>
            </w:r>
          </w:p>
          <w:p w:rsidR="00A87F1C" w:rsidRDefault="00A87F1C" w:rsidP="00AE4F6E">
            <w:pPr>
              <w:spacing w:before="80"/>
              <w:ind w:left="360"/>
              <w:rPr>
                <w:rFonts w:ascii="Myriad Pro" w:hAnsi="Myriad Pro"/>
              </w:rPr>
            </w:pPr>
          </w:p>
          <w:p w:rsidR="00A87F1C" w:rsidRPr="0027344D" w:rsidRDefault="00C4050C" w:rsidP="0027344D">
            <w:pPr>
              <w:pStyle w:val="ListParagraph"/>
              <w:numPr>
                <w:ilvl w:val="0"/>
                <w:numId w:val="21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New Pediatric Clinic</w:t>
            </w:r>
            <w:r w:rsidRPr="0027344D">
              <w:rPr>
                <w:rFonts w:ascii="Myriad Pro" w:hAnsi="Myriad Pro"/>
              </w:rPr>
              <w:t xml:space="preserve">: </w:t>
            </w:r>
            <w:r w:rsidR="00A87F1C" w:rsidRPr="0027344D">
              <w:rPr>
                <w:rFonts w:ascii="Myriad Pro" w:hAnsi="Myriad Pro"/>
              </w:rPr>
              <w:t>Nov</w:t>
            </w:r>
            <w:r w:rsidRPr="0027344D">
              <w:rPr>
                <w:rFonts w:ascii="Myriad Pro" w:hAnsi="Myriad Pro"/>
              </w:rPr>
              <w:t>ember</w:t>
            </w:r>
            <w:r w:rsidR="00A87F1C" w:rsidRPr="0027344D">
              <w:rPr>
                <w:rFonts w:ascii="Myriad Pro" w:hAnsi="Myriad Pro"/>
              </w:rPr>
              <w:t xml:space="preserve"> 10</w:t>
            </w:r>
            <w:r w:rsidRPr="0027344D">
              <w:rPr>
                <w:rFonts w:ascii="Myriad Pro" w:hAnsi="Myriad Pro"/>
              </w:rPr>
              <w:t xml:space="preserve">th at 1:00pm </w:t>
            </w:r>
            <w:r w:rsidR="0027344D">
              <w:rPr>
                <w:rFonts w:ascii="Myriad Pro" w:hAnsi="Myriad Pro"/>
              </w:rPr>
              <w:t xml:space="preserve">is </w:t>
            </w:r>
            <w:r w:rsidR="00A87F1C" w:rsidRPr="0027344D">
              <w:rPr>
                <w:rFonts w:ascii="Myriad Pro" w:hAnsi="Myriad Pro"/>
              </w:rPr>
              <w:t xml:space="preserve">the launch of the new </w:t>
            </w:r>
            <w:r w:rsidRPr="0027344D">
              <w:rPr>
                <w:rFonts w:ascii="Myriad Pro" w:hAnsi="Myriad Pro"/>
              </w:rPr>
              <w:t xml:space="preserve">clinic at </w:t>
            </w:r>
            <w:r w:rsidR="00A87F1C" w:rsidRPr="0027344D">
              <w:rPr>
                <w:rFonts w:ascii="Myriad Pro" w:hAnsi="Myriad Pro"/>
              </w:rPr>
              <w:t xml:space="preserve">Nelson Mandela </w:t>
            </w:r>
            <w:r w:rsidRPr="0027344D">
              <w:rPr>
                <w:rFonts w:ascii="Myriad Pro" w:hAnsi="Myriad Pro"/>
              </w:rPr>
              <w:t xml:space="preserve">Park Public School .It is affiliated with St. Michaels Hospital. </w:t>
            </w:r>
          </w:p>
          <w:p w:rsidR="00A87F1C" w:rsidRPr="0027344D" w:rsidRDefault="00C4050C" w:rsidP="0027344D">
            <w:pPr>
              <w:pStyle w:val="ListParagraph"/>
              <w:numPr>
                <w:ilvl w:val="0"/>
                <w:numId w:val="21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Later this</w:t>
            </w:r>
            <w:r w:rsidR="00A87F1C" w:rsidRPr="0027344D">
              <w:rPr>
                <w:rFonts w:ascii="Myriad Pro" w:hAnsi="Myriad Pro"/>
              </w:rPr>
              <w:t xml:space="preserve"> year</w:t>
            </w:r>
            <w:r w:rsidRPr="0027344D">
              <w:rPr>
                <w:rFonts w:ascii="Myriad Pro" w:hAnsi="Myriad Pro"/>
              </w:rPr>
              <w:t xml:space="preserve">, a new clinic will open in </w:t>
            </w:r>
            <w:proofErr w:type="spellStart"/>
            <w:r w:rsidR="00A87F1C" w:rsidRPr="0027344D">
              <w:rPr>
                <w:rFonts w:ascii="Myriad Pro" w:hAnsi="Myriad Pro"/>
              </w:rPr>
              <w:t>Parkdale</w:t>
            </w:r>
            <w:proofErr w:type="spellEnd"/>
            <w:r w:rsidRPr="0027344D">
              <w:rPr>
                <w:rFonts w:ascii="Myriad Pro" w:hAnsi="Myriad Pro"/>
              </w:rPr>
              <w:t xml:space="preserve"> PS, associated with </w:t>
            </w:r>
            <w:r w:rsidR="00A87F1C" w:rsidRPr="0027344D">
              <w:rPr>
                <w:rFonts w:ascii="Myriad Pro" w:hAnsi="Myriad Pro"/>
              </w:rPr>
              <w:t xml:space="preserve"> St. Joseph’s</w:t>
            </w:r>
            <w:r w:rsidRPr="0027344D">
              <w:rPr>
                <w:rFonts w:ascii="Myriad Pro" w:hAnsi="Myriad Pro"/>
              </w:rPr>
              <w:t xml:space="preserve"> Hospital.</w:t>
            </w:r>
          </w:p>
          <w:p w:rsidR="00C4050C" w:rsidRPr="0027344D" w:rsidRDefault="00C4050C" w:rsidP="0027344D">
            <w:pPr>
              <w:pStyle w:val="ListParagraph"/>
              <w:numPr>
                <w:ilvl w:val="0"/>
                <w:numId w:val="21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Additionally, t</w:t>
            </w:r>
            <w:r w:rsidR="00A87F1C" w:rsidRPr="0027344D">
              <w:rPr>
                <w:rFonts w:ascii="Myriad Pro" w:hAnsi="Myriad Pro"/>
              </w:rPr>
              <w:t>he</w:t>
            </w:r>
            <w:r w:rsidRPr="0027344D">
              <w:rPr>
                <w:rFonts w:ascii="Myriad Pro" w:hAnsi="Myriad Pro"/>
              </w:rPr>
              <w:t>re</w:t>
            </w:r>
            <w:r w:rsidR="00A87F1C" w:rsidRPr="0027344D">
              <w:rPr>
                <w:rFonts w:ascii="Myriad Pro" w:hAnsi="Myriad Pro"/>
              </w:rPr>
              <w:t xml:space="preserve"> will be </w:t>
            </w:r>
            <w:r w:rsidRPr="0027344D">
              <w:rPr>
                <w:rFonts w:ascii="Myriad Pro" w:hAnsi="Myriad Pro"/>
              </w:rPr>
              <w:t xml:space="preserve">a new clinic in the Chester Le neighbourhood, which is a partnership with </w:t>
            </w:r>
            <w:r w:rsidR="00A87F1C" w:rsidRPr="0027344D">
              <w:rPr>
                <w:rFonts w:ascii="Myriad Pro" w:hAnsi="Myriad Pro"/>
              </w:rPr>
              <w:t xml:space="preserve">Hong </w:t>
            </w:r>
            <w:proofErr w:type="spellStart"/>
            <w:r w:rsidR="00A87F1C" w:rsidRPr="0027344D">
              <w:rPr>
                <w:rFonts w:ascii="Myriad Pro" w:hAnsi="Myriad Pro"/>
              </w:rPr>
              <w:t>F</w:t>
            </w:r>
            <w:r w:rsidR="0030259B" w:rsidRPr="0027344D">
              <w:rPr>
                <w:rFonts w:ascii="Myriad Pro" w:hAnsi="Myriad Pro"/>
              </w:rPr>
              <w:t>oo</w:t>
            </w:r>
            <w:r w:rsidR="00A044B4">
              <w:rPr>
                <w:rFonts w:ascii="Myriad Pro" w:hAnsi="Myriad Pro"/>
              </w:rPr>
              <w:t>k</w:t>
            </w:r>
            <w:proofErr w:type="spellEnd"/>
            <w:r w:rsidR="00A044B4">
              <w:rPr>
                <w:rFonts w:ascii="Myriad Pro" w:hAnsi="Myriad Pro"/>
              </w:rPr>
              <w:t xml:space="preserve">, </w:t>
            </w:r>
            <w:r w:rsidR="00A87F1C" w:rsidRPr="0027344D">
              <w:rPr>
                <w:rFonts w:ascii="Myriad Pro" w:hAnsi="Myriad Pro"/>
              </w:rPr>
              <w:t>connected to the LHIN</w:t>
            </w:r>
            <w:r w:rsidRPr="0027344D">
              <w:rPr>
                <w:rFonts w:ascii="Myriad Pro" w:hAnsi="Myriad Pro"/>
              </w:rPr>
              <w:t>. It will provide</w:t>
            </w:r>
            <w:r w:rsidR="00A87F1C" w:rsidRPr="0027344D">
              <w:rPr>
                <w:rFonts w:ascii="Myriad Pro" w:hAnsi="Myriad Pro"/>
              </w:rPr>
              <w:t xml:space="preserve"> pediatrics and developmental assessment</w:t>
            </w:r>
            <w:r w:rsidRPr="0027344D">
              <w:rPr>
                <w:rFonts w:ascii="Myriad Pro" w:hAnsi="Myriad Pro"/>
              </w:rPr>
              <w:t>s</w:t>
            </w:r>
            <w:r w:rsidR="00A87F1C" w:rsidRPr="0027344D">
              <w:rPr>
                <w:rFonts w:ascii="Myriad Pro" w:hAnsi="Myriad Pro"/>
              </w:rPr>
              <w:t xml:space="preserve">. </w:t>
            </w:r>
          </w:p>
          <w:p w:rsidR="00A87F1C" w:rsidRDefault="00A87F1C" w:rsidP="0027344D">
            <w:pPr>
              <w:pStyle w:val="ListParagraph"/>
              <w:numPr>
                <w:ilvl w:val="0"/>
                <w:numId w:val="21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The new clinics have </w:t>
            </w:r>
            <w:r w:rsidR="00C4050C" w:rsidRPr="0027344D">
              <w:rPr>
                <w:rFonts w:ascii="Myriad Pro" w:hAnsi="Myriad Pro"/>
              </w:rPr>
              <w:t xml:space="preserve">been established under </w:t>
            </w:r>
            <w:r w:rsidRPr="0027344D">
              <w:rPr>
                <w:rFonts w:ascii="Myriad Pro" w:hAnsi="Myriad Pro"/>
              </w:rPr>
              <w:t>a new process. The</w:t>
            </w:r>
            <w:r w:rsidR="00C4050C" w:rsidRPr="0027344D">
              <w:rPr>
                <w:rFonts w:ascii="Myriad Pro" w:hAnsi="Myriad Pro"/>
              </w:rPr>
              <w:t xml:space="preserve"> clinic partner must provide funding for coordinating the </w:t>
            </w:r>
            <w:r w:rsidRPr="0027344D">
              <w:rPr>
                <w:rFonts w:ascii="Myriad Pro" w:hAnsi="Myriad Pro"/>
              </w:rPr>
              <w:t>clinic</w:t>
            </w:r>
            <w:r w:rsidR="00C4050C" w:rsidRPr="0027344D">
              <w:rPr>
                <w:rFonts w:ascii="Myriad Pro" w:hAnsi="Myriad Pro"/>
              </w:rPr>
              <w:t>.</w:t>
            </w:r>
            <w:r w:rsidRPr="0027344D">
              <w:rPr>
                <w:rFonts w:ascii="Myriad Pro" w:hAnsi="Myriad Pro"/>
              </w:rPr>
              <w:t xml:space="preserve">. This offsets a cost that </w:t>
            </w:r>
            <w:r w:rsidR="00A044B4">
              <w:rPr>
                <w:rFonts w:ascii="Myriad Pro" w:hAnsi="Myriad Pro"/>
              </w:rPr>
              <w:t xml:space="preserve">TFSS (Toronto Foundation for Student Success) </w:t>
            </w:r>
            <w:r w:rsidRPr="0027344D">
              <w:rPr>
                <w:rFonts w:ascii="Myriad Pro" w:hAnsi="Myriad Pro"/>
              </w:rPr>
              <w:t xml:space="preserve"> covered in</w:t>
            </w:r>
            <w:r w:rsidR="00C4050C" w:rsidRPr="0027344D">
              <w:rPr>
                <w:rFonts w:ascii="Myriad Pro" w:hAnsi="Myriad Pro"/>
              </w:rPr>
              <w:t xml:space="preserve"> the</w:t>
            </w:r>
            <w:r w:rsidRPr="0027344D">
              <w:rPr>
                <w:rFonts w:ascii="Myriad Pro" w:hAnsi="Myriad Pro"/>
              </w:rPr>
              <w:t xml:space="preserve"> original clinics.</w:t>
            </w:r>
          </w:p>
          <w:p w:rsidR="0027344D" w:rsidRPr="00A044B4" w:rsidRDefault="0027344D" w:rsidP="00A044B4">
            <w:pPr>
              <w:spacing w:before="80"/>
              <w:rPr>
                <w:rFonts w:ascii="Myriad Pro" w:hAnsi="Myriad Pro"/>
              </w:rPr>
            </w:pPr>
          </w:p>
          <w:p w:rsidR="00C4050C" w:rsidRDefault="00C4050C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lastRenderedPageBreak/>
              <w:t xml:space="preserve">Q: </w:t>
            </w:r>
            <w:r w:rsidR="0027344D">
              <w:rPr>
                <w:rFonts w:ascii="Myriad Pro" w:hAnsi="Myriad Pro"/>
                <w:b/>
              </w:rPr>
              <w:t xml:space="preserve"> How do the physicians benefit from </w:t>
            </w:r>
            <w:r>
              <w:rPr>
                <w:rFonts w:ascii="Myriad Pro" w:hAnsi="Myriad Pro"/>
                <w:b/>
              </w:rPr>
              <w:t>the clinics</w:t>
            </w:r>
            <w:r w:rsidR="00A87F1C" w:rsidRPr="00C4050C">
              <w:rPr>
                <w:rFonts w:ascii="Myriad Pro" w:hAnsi="Myriad Pro"/>
                <w:b/>
              </w:rPr>
              <w:t>?</w:t>
            </w:r>
            <w:r w:rsidR="00A87F1C">
              <w:rPr>
                <w:rFonts w:ascii="Myriad Pro" w:hAnsi="Myriad Pro"/>
              </w:rPr>
              <w:t xml:space="preserve"> </w:t>
            </w:r>
          </w:p>
          <w:p w:rsidR="00A87F1C" w:rsidRDefault="00A87F1C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</w:t>
            </w:r>
            <w:r w:rsidR="00C4050C">
              <w:rPr>
                <w:rFonts w:ascii="Myriad Pro" w:hAnsi="Myriad Pro"/>
              </w:rPr>
              <w:t xml:space="preserve"> The central benefit is the new </w:t>
            </w:r>
            <w:r>
              <w:rPr>
                <w:rFonts w:ascii="Myriad Pro" w:hAnsi="Myriad Pro"/>
              </w:rPr>
              <w:t>patients</w:t>
            </w:r>
            <w:r w:rsidR="00C4050C">
              <w:rPr>
                <w:rFonts w:ascii="Myriad Pro" w:hAnsi="Myriad Pro"/>
              </w:rPr>
              <w:t xml:space="preserve">. All </w:t>
            </w:r>
            <w:r>
              <w:rPr>
                <w:rFonts w:ascii="Myriad Pro" w:hAnsi="Myriad Pro"/>
              </w:rPr>
              <w:t xml:space="preserve"> of </w:t>
            </w:r>
            <w:r w:rsidR="00C4050C">
              <w:rPr>
                <w:rFonts w:ascii="Myriad Pro" w:hAnsi="Myriad Pro"/>
              </w:rPr>
              <w:t xml:space="preserve">these children become patients of the practice. This is an </w:t>
            </w:r>
            <w:r>
              <w:rPr>
                <w:rFonts w:ascii="Myriad Pro" w:hAnsi="Myriad Pro"/>
              </w:rPr>
              <w:t>opportunit</w:t>
            </w:r>
            <w:r w:rsidR="00C4050C">
              <w:rPr>
                <w:rFonts w:ascii="Myriad Pro" w:hAnsi="Myriad Pro"/>
              </w:rPr>
              <w:t xml:space="preserve">y for doctors </w:t>
            </w:r>
            <w:r>
              <w:rPr>
                <w:rFonts w:ascii="Myriad Pro" w:hAnsi="Myriad Pro"/>
              </w:rPr>
              <w:t xml:space="preserve"> to apply for grants from </w:t>
            </w:r>
            <w:r w:rsidR="00C4050C">
              <w:rPr>
                <w:rFonts w:ascii="Myriad Pro" w:hAnsi="Myriad Pro"/>
              </w:rPr>
              <w:t xml:space="preserve">the LHIN, and it is a </w:t>
            </w:r>
            <w:r>
              <w:rPr>
                <w:rFonts w:ascii="Myriad Pro" w:hAnsi="Myriad Pro"/>
              </w:rPr>
              <w:t>learning experience for young doctors.</w:t>
            </w:r>
          </w:p>
          <w:p w:rsidR="00A87F1C" w:rsidRPr="0027344D" w:rsidRDefault="00A87F1C" w:rsidP="0027344D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The partnership is a long and complex process, involving legal, facilities, partnership, </w:t>
            </w:r>
            <w:r w:rsidR="0030259B" w:rsidRPr="0027344D">
              <w:rPr>
                <w:rFonts w:ascii="Myriad Pro" w:hAnsi="Myriad Pro"/>
              </w:rPr>
              <w:t xml:space="preserve">information privacy, </w:t>
            </w:r>
            <w:r w:rsidRPr="0027344D">
              <w:rPr>
                <w:rFonts w:ascii="Myriad Pro" w:hAnsi="Myriad Pro"/>
              </w:rPr>
              <w:t>data analysis collection , and more.</w:t>
            </w:r>
            <w:r w:rsidR="00823705" w:rsidRPr="0027344D">
              <w:rPr>
                <w:rFonts w:ascii="Myriad Pro" w:hAnsi="Myriad Pro"/>
              </w:rPr>
              <w:t xml:space="preserve"> MSIC is c</w:t>
            </w:r>
            <w:r w:rsidR="0030259B" w:rsidRPr="0027344D">
              <w:rPr>
                <w:rFonts w:ascii="Myriad Pro" w:hAnsi="Myriad Pro"/>
              </w:rPr>
              <w:t xml:space="preserve">reating a manual </w:t>
            </w:r>
            <w:r w:rsidR="00823705" w:rsidRPr="0027344D">
              <w:rPr>
                <w:rFonts w:ascii="Myriad Pro" w:hAnsi="Myriad Pro"/>
              </w:rPr>
              <w:t xml:space="preserve">to support the process </w:t>
            </w:r>
            <w:r w:rsidR="0030259B" w:rsidRPr="0027344D">
              <w:rPr>
                <w:rFonts w:ascii="Myriad Pro" w:hAnsi="Myriad Pro"/>
              </w:rPr>
              <w:t xml:space="preserve">going forward, </w:t>
            </w:r>
            <w:r w:rsidR="00823705" w:rsidRPr="0027344D">
              <w:rPr>
                <w:rFonts w:ascii="Myriad Pro" w:hAnsi="Myriad Pro"/>
              </w:rPr>
              <w:t>which will also assist</w:t>
            </w:r>
            <w:r w:rsidR="00A044B4">
              <w:rPr>
                <w:rFonts w:ascii="Myriad Pro" w:hAnsi="Myriad Pro"/>
              </w:rPr>
              <w:t xml:space="preserve">s </w:t>
            </w:r>
            <w:r w:rsidR="0030259B" w:rsidRPr="0027344D">
              <w:rPr>
                <w:rFonts w:ascii="Myriad Pro" w:hAnsi="Myriad Pro"/>
              </w:rPr>
              <w:t>with information sharing with other districts.</w:t>
            </w:r>
          </w:p>
          <w:p w:rsidR="0030259B" w:rsidRPr="0027344D" w:rsidRDefault="00823705" w:rsidP="0027344D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Helen Fisher </w:t>
            </w:r>
            <w:r w:rsidR="0030259B" w:rsidRPr="0027344D">
              <w:rPr>
                <w:rFonts w:ascii="Myriad Pro" w:hAnsi="Myriad Pro"/>
              </w:rPr>
              <w:t xml:space="preserve"> meets </w:t>
            </w:r>
            <w:r w:rsidRPr="0027344D">
              <w:rPr>
                <w:rFonts w:ascii="Myriad Pro" w:hAnsi="Myriad Pro"/>
              </w:rPr>
              <w:t>three times per</w:t>
            </w:r>
            <w:r w:rsidR="0030259B" w:rsidRPr="0027344D">
              <w:rPr>
                <w:rFonts w:ascii="Myriad Pro" w:hAnsi="Myriad Pro"/>
              </w:rPr>
              <w:t xml:space="preserve"> year in a steering meeting with the clinics.</w:t>
            </w:r>
          </w:p>
          <w:p w:rsidR="0030259B" w:rsidRPr="0027344D" w:rsidRDefault="0030259B" w:rsidP="0027344D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Currently there are 6 clinics, we are adding 3</w:t>
            </w:r>
            <w:r w:rsidR="00823705" w:rsidRPr="0027344D">
              <w:rPr>
                <w:rFonts w:ascii="Myriad Pro" w:hAnsi="Myriad Pro"/>
              </w:rPr>
              <w:t xml:space="preserve"> this year, </w:t>
            </w:r>
            <w:r w:rsidRPr="0027344D">
              <w:rPr>
                <w:rFonts w:ascii="Myriad Pro" w:hAnsi="Myriad Pro"/>
              </w:rPr>
              <w:t xml:space="preserve">for a total of 9. </w:t>
            </w:r>
          </w:p>
          <w:p w:rsidR="0030259B" w:rsidRPr="0027344D" w:rsidRDefault="00823705" w:rsidP="0027344D">
            <w:pPr>
              <w:pStyle w:val="ListParagraph"/>
              <w:numPr>
                <w:ilvl w:val="0"/>
                <w:numId w:val="22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The g</w:t>
            </w:r>
            <w:r w:rsidR="0030259B" w:rsidRPr="0027344D">
              <w:rPr>
                <w:rFonts w:ascii="Myriad Pro" w:hAnsi="Myriad Pro"/>
              </w:rPr>
              <w:t xml:space="preserve">oal is to </w:t>
            </w:r>
            <w:r w:rsidRPr="0027344D">
              <w:rPr>
                <w:rFonts w:ascii="Myriad Pro" w:hAnsi="Myriad Pro"/>
              </w:rPr>
              <w:t xml:space="preserve">have a clinic </w:t>
            </w:r>
            <w:r w:rsidR="0030259B" w:rsidRPr="0027344D">
              <w:rPr>
                <w:rFonts w:ascii="Myriad Pro" w:hAnsi="Myriad Pro"/>
              </w:rPr>
              <w:t xml:space="preserve">in each </w:t>
            </w:r>
            <w:r w:rsidRPr="0027344D">
              <w:rPr>
                <w:rFonts w:ascii="Myriad Pro" w:hAnsi="Myriad Pro"/>
              </w:rPr>
              <w:t xml:space="preserve">Model Schools </w:t>
            </w:r>
            <w:r w:rsidR="0030259B" w:rsidRPr="0027344D">
              <w:rPr>
                <w:rFonts w:ascii="Myriad Pro" w:hAnsi="Myriad Pro"/>
              </w:rPr>
              <w:t xml:space="preserve">cluster, but it is a long process. </w:t>
            </w:r>
          </w:p>
          <w:p w:rsidR="000218ED" w:rsidRDefault="000218ED" w:rsidP="00AE4F6E">
            <w:pPr>
              <w:spacing w:before="80"/>
              <w:ind w:left="360"/>
              <w:rPr>
                <w:rFonts w:ascii="Myriad Pro" w:hAnsi="Myriad Pro"/>
              </w:rPr>
            </w:pPr>
          </w:p>
          <w:p w:rsidR="000218ED" w:rsidRPr="000218ED" w:rsidRDefault="0030259B" w:rsidP="0027344D">
            <w:pPr>
              <w:spacing w:before="80"/>
              <w:rPr>
                <w:rFonts w:ascii="Myriad Pro" w:hAnsi="Myriad Pro"/>
                <w:b/>
              </w:rPr>
            </w:pPr>
            <w:r w:rsidRPr="000218ED">
              <w:rPr>
                <w:rFonts w:ascii="Myriad Pro" w:hAnsi="Myriad Pro"/>
                <w:b/>
              </w:rPr>
              <w:t xml:space="preserve">Q: </w:t>
            </w:r>
            <w:r w:rsidR="000218ED" w:rsidRPr="000218ED">
              <w:rPr>
                <w:rFonts w:ascii="Myriad Pro" w:hAnsi="Myriad Pro"/>
                <w:b/>
              </w:rPr>
              <w:t>A</w:t>
            </w:r>
            <w:r w:rsidRPr="000218ED">
              <w:rPr>
                <w:rFonts w:ascii="Myriad Pro" w:hAnsi="Myriad Pro"/>
                <w:b/>
              </w:rPr>
              <w:t xml:space="preserve">re all of them inside the school? </w:t>
            </w:r>
          </w:p>
          <w:p w:rsidR="0030259B" w:rsidRDefault="000218ED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Y</w:t>
            </w:r>
            <w:r w:rsidR="0030259B">
              <w:rPr>
                <w:rFonts w:ascii="Myriad Pro" w:hAnsi="Myriad Pro"/>
              </w:rPr>
              <w:t>es they are.</w:t>
            </w:r>
          </w:p>
          <w:p w:rsidR="000218ED" w:rsidRDefault="0030259B" w:rsidP="0027344D">
            <w:pPr>
              <w:spacing w:before="80"/>
              <w:rPr>
                <w:rFonts w:ascii="Myriad Pro" w:hAnsi="Myriad Pro"/>
              </w:rPr>
            </w:pPr>
            <w:r w:rsidRPr="000218ED">
              <w:rPr>
                <w:rFonts w:ascii="Myriad Pro" w:hAnsi="Myriad Pro"/>
                <w:b/>
              </w:rPr>
              <w:t xml:space="preserve">Q: </w:t>
            </w:r>
            <w:r w:rsidR="000218ED">
              <w:rPr>
                <w:rFonts w:ascii="Myriad Pro" w:hAnsi="Myriad Pro"/>
                <w:b/>
              </w:rPr>
              <w:t>I</w:t>
            </w:r>
            <w:r w:rsidRPr="000218ED">
              <w:rPr>
                <w:rFonts w:ascii="Myriad Pro" w:hAnsi="Myriad Pro"/>
                <w:b/>
              </w:rPr>
              <w:t xml:space="preserve">s </w:t>
            </w:r>
            <w:r w:rsidR="000218ED">
              <w:rPr>
                <w:rFonts w:ascii="Myriad Pro" w:hAnsi="Myriad Pro"/>
                <w:b/>
              </w:rPr>
              <w:t xml:space="preserve">the clinic </w:t>
            </w:r>
            <w:r w:rsidRPr="000218ED">
              <w:rPr>
                <w:rFonts w:ascii="Myriad Pro" w:hAnsi="Myriad Pro"/>
                <w:b/>
              </w:rPr>
              <w:t>dedicated space used only for that purpose?</w:t>
            </w:r>
            <w:r>
              <w:rPr>
                <w:rFonts w:ascii="Myriad Pro" w:hAnsi="Myriad Pro"/>
              </w:rPr>
              <w:t xml:space="preserve"> </w:t>
            </w:r>
          </w:p>
          <w:p w:rsidR="00A87F1C" w:rsidRPr="00AE4F6E" w:rsidRDefault="0030259B" w:rsidP="0027344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When the clinic is not open, some parts of the space (non-medical</w:t>
            </w:r>
            <w:r w:rsidR="000218ED">
              <w:rPr>
                <w:rFonts w:ascii="Myriad Pro" w:hAnsi="Myriad Pro"/>
              </w:rPr>
              <w:t xml:space="preserve"> areas, </w:t>
            </w:r>
            <w:r>
              <w:rPr>
                <w:rFonts w:ascii="Myriad Pro" w:hAnsi="Myriad Pro"/>
              </w:rPr>
              <w:t xml:space="preserve"> like </w:t>
            </w:r>
            <w:r w:rsidR="000218ED">
              <w:rPr>
                <w:rFonts w:ascii="Myriad Pro" w:hAnsi="Myriad Pro"/>
              </w:rPr>
              <w:t xml:space="preserve">the </w:t>
            </w:r>
            <w:r>
              <w:rPr>
                <w:rFonts w:ascii="Myriad Pro" w:hAnsi="Myriad Pro"/>
              </w:rPr>
              <w:t>waiting room) can be used by others. The exam room is not used by others.</w:t>
            </w:r>
            <w:r w:rsidR="0027344D">
              <w:rPr>
                <w:rFonts w:ascii="Myriad Pro" w:hAnsi="Myriad Pro"/>
              </w:rPr>
              <w:t xml:space="preserve"> TDSB defines </w:t>
            </w:r>
            <w:r w:rsidR="000218ED">
              <w:rPr>
                <w:rFonts w:ascii="Myriad Pro" w:hAnsi="Myriad Pro"/>
              </w:rPr>
              <w:t>d</w:t>
            </w:r>
            <w:r>
              <w:rPr>
                <w:rFonts w:ascii="Myriad Pro" w:hAnsi="Myriad Pro"/>
              </w:rPr>
              <w:t>edicated space</w:t>
            </w:r>
            <w:r w:rsidR="0027344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as space</w:t>
            </w:r>
            <w:r w:rsidR="000218ED">
              <w:rPr>
                <w:rFonts w:ascii="Myriad Pro" w:hAnsi="Myriad Pro"/>
              </w:rPr>
              <w:t xml:space="preserve"> that is </w:t>
            </w:r>
            <w:r>
              <w:rPr>
                <w:rFonts w:ascii="Myriad Pro" w:hAnsi="Myriad Pro"/>
              </w:rPr>
              <w:t>leased</w:t>
            </w:r>
            <w:r w:rsidR="0027344D">
              <w:rPr>
                <w:rFonts w:ascii="Myriad Pro" w:hAnsi="Myriad Pro"/>
              </w:rPr>
              <w:t xml:space="preserve"> exclusively </w:t>
            </w:r>
            <w:r>
              <w:rPr>
                <w:rFonts w:ascii="Myriad Pro" w:hAnsi="Myriad Pro"/>
              </w:rPr>
              <w:t xml:space="preserve"> to a single use.</w:t>
            </w:r>
            <w:r w:rsidR="000218ED">
              <w:rPr>
                <w:rFonts w:ascii="Myriad Pro" w:hAnsi="Myriad Pro"/>
              </w:rPr>
              <w:t xml:space="preserve"> The new school being built for George Webster Elementary </w:t>
            </w:r>
            <w:r>
              <w:rPr>
                <w:rFonts w:ascii="Myriad Pro" w:hAnsi="Myriad Pro"/>
              </w:rPr>
              <w:t xml:space="preserve">will be the first </w:t>
            </w:r>
            <w:r w:rsidR="000218ED">
              <w:rPr>
                <w:rFonts w:ascii="Myriad Pro" w:hAnsi="Myriad Pro"/>
              </w:rPr>
              <w:t xml:space="preserve">truly </w:t>
            </w:r>
            <w:r>
              <w:rPr>
                <w:rFonts w:ascii="Myriad Pro" w:hAnsi="Myriad Pro"/>
              </w:rPr>
              <w:t xml:space="preserve">dedicated </w:t>
            </w:r>
            <w:r w:rsidR="000218ED">
              <w:rPr>
                <w:rFonts w:ascii="Myriad Pro" w:hAnsi="Myriad Pro"/>
              </w:rPr>
              <w:t xml:space="preserve">/ exclusive </w:t>
            </w:r>
            <w:r>
              <w:rPr>
                <w:rFonts w:ascii="Myriad Pro" w:hAnsi="Myriad Pro"/>
              </w:rPr>
              <w:t>space for a clinic</w:t>
            </w:r>
            <w:r w:rsidR="000218ED">
              <w:rPr>
                <w:rFonts w:ascii="Myriad Pro" w:hAnsi="Myriad Pro"/>
              </w:rPr>
              <w:t xml:space="preserve">. This is a special process approved by </w:t>
            </w:r>
            <w:proofErr w:type="spellStart"/>
            <w:r w:rsidR="000218ED">
              <w:rPr>
                <w:rFonts w:ascii="Myriad Pro" w:hAnsi="Myriad Pro"/>
              </w:rPr>
              <w:t>te</w:t>
            </w:r>
            <w:proofErr w:type="spellEnd"/>
            <w:r w:rsidR="000218ED">
              <w:rPr>
                <w:rFonts w:ascii="Myriad Pro" w:hAnsi="Myriad Pro"/>
              </w:rPr>
              <w:t xml:space="preserve"> City of Toronto. </w:t>
            </w:r>
          </w:p>
        </w:tc>
        <w:tc>
          <w:tcPr>
            <w:tcW w:w="3544" w:type="dxa"/>
            <w:vAlign w:val="center"/>
          </w:tcPr>
          <w:p w:rsidR="00AE4F6E" w:rsidRDefault="00A87F1C" w:rsidP="00671CB4">
            <w:pPr>
              <w:spacing w:before="80"/>
              <w:rPr>
                <w:rFonts w:ascii="Myriad Pro" w:hAnsi="Myriad Pro"/>
              </w:rPr>
            </w:pPr>
            <w:r w:rsidRPr="00671CB4">
              <w:rPr>
                <w:rFonts w:ascii="Myriad Pro" w:hAnsi="Myriad Pro"/>
                <w:b/>
              </w:rPr>
              <w:lastRenderedPageBreak/>
              <w:t>ACTION</w:t>
            </w:r>
            <w:r>
              <w:rPr>
                <w:rFonts w:ascii="Myriad Pro" w:hAnsi="Myriad Pro"/>
              </w:rPr>
              <w:t xml:space="preserve">: </w:t>
            </w:r>
            <w:r w:rsidR="00671CB4">
              <w:rPr>
                <w:rFonts w:ascii="Myriad Pro" w:hAnsi="Myriad Pro"/>
              </w:rPr>
              <w:t xml:space="preserve">Vicky </w:t>
            </w:r>
            <w:proofErr w:type="spellStart"/>
            <w:r w:rsidR="00671CB4">
              <w:rPr>
                <w:rFonts w:ascii="Myriad Pro" w:hAnsi="Myriad Pro"/>
              </w:rPr>
              <w:t>Branco</w:t>
            </w:r>
            <w:proofErr w:type="spellEnd"/>
            <w:r w:rsidR="00671CB4">
              <w:rPr>
                <w:rFonts w:ascii="Myriad Pro" w:hAnsi="Myriad Pro"/>
              </w:rPr>
              <w:t xml:space="preserve"> will seek out the </w:t>
            </w:r>
            <w:r>
              <w:rPr>
                <w:rFonts w:ascii="Myriad Pro" w:hAnsi="Myriad Pro"/>
              </w:rPr>
              <w:t>criteria / process for</w:t>
            </w:r>
            <w:r w:rsidR="00671CB4">
              <w:rPr>
                <w:rFonts w:ascii="Myriad Pro" w:hAnsi="Myriad Pro"/>
              </w:rPr>
              <w:t xml:space="preserve"> TDSB</w:t>
            </w:r>
            <w:r>
              <w:rPr>
                <w:rFonts w:ascii="Myriad Pro" w:hAnsi="Myriad Pro"/>
              </w:rPr>
              <w:t xml:space="preserve"> interpreters / trans</w:t>
            </w:r>
            <w:r w:rsidR="00671CB4">
              <w:rPr>
                <w:rFonts w:ascii="Myriad Pro" w:hAnsi="Myriad Pro"/>
              </w:rPr>
              <w:t>lators.</w:t>
            </w:r>
          </w:p>
          <w:p w:rsidR="00671CB4" w:rsidRPr="00141570" w:rsidRDefault="00671CB4" w:rsidP="00671CB4">
            <w:p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ACTION</w:t>
            </w:r>
            <w:r>
              <w:rPr>
                <w:rFonts w:ascii="Myriad Pro" w:hAnsi="Myriad Pro"/>
              </w:rPr>
              <w:t>: The Coordinator will share the web version of the MSIC newsletter with ICAC members.</w:t>
            </w:r>
          </w:p>
        </w:tc>
      </w:tr>
      <w:tr w:rsidR="00EB57A3" w:rsidTr="0027344D">
        <w:tc>
          <w:tcPr>
            <w:tcW w:w="2977" w:type="dxa"/>
          </w:tcPr>
          <w:p w:rsidR="00EB57A3" w:rsidRPr="0054353A" w:rsidRDefault="00AC1CB3" w:rsidP="0011659F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lastRenderedPageBreak/>
              <w:t>ICAC Coordinator</w:t>
            </w:r>
            <w:r w:rsidR="00F877F8" w:rsidRPr="0054353A">
              <w:rPr>
                <w:rFonts w:ascii="Myriad Pro" w:hAnsi="Myriad Pro"/>
                <w:b/>
              </w:rPr>
              <w:t xml:space="preserve"> Report</w:t>
            </w:r>
          </w:p>
        </w:tc>
        <w:tc>
          <w:tcPr>
            <w:tcW w:w="8080" w:type="dxa"/>
            <w:vAlign w:val="center"/>
          </w:tcPr>
          <w:p w:rsidR="000218ED" w:rsidRPr="0027344D" w:rsidRDefault="000218ED" w:rsidP="0027344D">
            <w:pPr>
              <w:pStyle w:val="ListParagraph"/>
              <w:numPr>
                <w:ilvl w:val="0"/>
                <w:numId w:val="23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ICAC will be having a joint meeting with the Equity Policy </w:t>
            </w:r>
            <w:proofErr w:type="spellStart"/>
            <w:r w:rsidRPr="0027344D">
              <w:rPr>
                <w:rFonts w:ascii="Myriad Pro" w:hAnsi="Myriad Pro"/>
              </w:rPr>
              <w:t>Advisroy</w:t>
            </w:r>
            <w:proofErr w:type="spellEnd"/>
            <w:r w:rsidRPr="0027344D">
              <w:rPr>
                <w:rFonts w:ascii="Myriad Pro" w:hAnsi="Myriad Pro"/>
              </w:rPr>
              <w:t xml:space="preserve"> Committee (</w:t>
            </w:r>
            <w:r w:rsidR="009D2ECB" w:rsidRPr="0027344D">
              <w:rPr>
                <w:rFonts w:ascii="Myriad Pro" w:hAnsi="Myriad Pro"/>
              </w:rPr>
              <w:t>EPAC</w:t>
            </w:r>
            <w:r w:rsidRPr="0027344D">
              <w:rPr>
                <w:rFonts w:ascii="Myriad Pro" w:hAnsi="Myriad Pro"/>
              </w:rPr>
              <w:t>) on February 18th in the evening.</w:t>
            </w:r>
          </w:p>
          <w:p w:rsidR="001347FB" w:rsidRPr="0027344D" w:rsidRDefault="000218ED" w:rsidP="0027344D">
            <w:pPr>
              <w:pStyle w:val="ListParagraph"/>
              <w:numPr>
                <w:ilvl w:val="0"/>
                <w:numId w:val="23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EPAC has invited two members of each Advisory Committee to attend its meeting on </w:t>
            </w:r>
            <w:r w:rsidR="009D2ECB" w:rsidRPr="0027344D">
              <w:rPr>
                <w:rFonts w:ascii="Myriad Pro" w:hAnsi="Myriad Pro"/>
              </w:rPr>
              <w:t xml:space="preserve"> October 22</w:t>
            </w:r>
            <w:r w:rsidR="009D2ECB" w:rsidRPr="0027344D">
              <w:rPr>
                <w:rFonts w:ascii="Myriad Pro" w:hAnsi="Myriad Pro"/>
                <w:vertAlign w:val="superscript"/>
              </w:rPr>
              <w:t>nd</w:t>
            </w:r>
            <w:r w:rsidR="009D2ECB" w:rsidRPr="0027344D">
              <w:rPr>
                <w:rFonts w:ascii="Myriad Pro" w:hAnsi="Myriad Pro"/>
              </w:rPr>
              <w:t xml:space="preserve"> - </w:t>
            </w:r>
            <w:r w:rsidR="00882D78" w:rsidRPr="0027344D">
              <w:rPr>
                <w:rFonts w:ascii="Myriad Pro" w:hAnsi="Myriad Pro"/>
              </w:rPr>
              <w:t xml:space="preserve">Michael Kerr </w:t>
            </w:r>
            <w:r w:rsidRPr="0027344D">
              <w:rPr>
                <w:rFonts w:ascii="Myriad Pro" w:hAnsi="Myriad Pro"/>
              </w:rPr>
              <w:t>and Bob S</w:t>
            </w:r>
            <w:r w:rsidR="009D2ECB" w:rsidRPr="0027344D">
              <w:rPr>
                <w:rFonts w:ascii="Myriad Pro" w:hAnsi="Myriad Pro"/>
              </w:rPr>
              <w:t xml:space="preserve">pencer </w:t>
            </w:r>
            <w:r w:rsidRPr="0027344D">
              <w:rPr>
                <w:rFonts w:ascii="Myriad Pro" w:hAnsi="Myriad Pro"/>
              </w:rPr>
              <w:t xml:space="preserve">volunteered to </w:t>
            </w:r>
            <w:r w:rsidR="009D2ECB" w:rsidRPr="0027344D">
              <w:rPr>
                <w:rFonts w:ascii="Myriad Pro" w:hAnsi="Myriad Pro"/>
              </w:rPr>
              <w:t xml:space="preserve"> attend. </w:t>
            </w:r>
            <w:r w:rsidR="00882D78" w:rsidRPr="0027344D">
              <w:rPr>
                <w:rFonts w:ascii="Myriad Pro" w:hAnsi="Myriad Pro"/>
              </w:rPr>
              <w:t xml:space="preserve"> </w:t>
            </w:r>
            <w:r w:rsidRPr="0027344D">
              <w:rPr>
                <w:rFonts w:ascii="Myriad Pro" w:hAnsi="Myriad Pro"/>
              </w:rPr>
              <w:t xml:space="preserve">The Coordinator will </w:t>
            </w:r>
            <w:r w:rsidR="00882D78" w:rsidRPr="0027344D">
              <w:rPr>
                <w:rFonts w:ascii="Myriad Pro" w:hAnsi="Myriad Pro"/>
              </w:rPr>
              <w:t xml:space="preserve"> </w:t>
            </w:r>
            <w:proofErr w:type="spellStart"/>
            <w:r w:rsidR="00882D78" w:rsidRPr="0027344D">
              <w:rPr>
                <w:rFonts w:ascii="Myriad Pro" w:hAnsi="Myriad Pro"/>
              </w:rPr>
              <w:t>rsvp</w:t>
            </w:r>
            <w:proofErr w:type="spellEnd"/>
            <w:r w:rsidR="00882D78" w:rsidRPr="0027344D">
              <w:rPr>
                <w:rFonts w:ascii="Myriad Pro" w:hAnsi="Myriad Pro"/>
              </w:rPr>
              <w:t>.</w:t>
            </w:r>
          </w:p>
          <w:p w:rsidR="00882D78" w:rsidRPr="0027344D" w:rsidRDefault="00F836C0" w:rsidP="0027344D">
            <w:pPr>
              <w:pStyle w:val="ListParagraph"/>
              <w:numPr>
                <w:ilvl w:val="0"/>
                <w:numId w:val="23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The Coordinator will sha</w:t>
            </w:r>
            <w:r w:rsidR="00882D78" w:rsidRPr="0027344D">
              <w:rPr>
                <w:rFonts w:ascii="Myriad Pro" w:hAnsi="Myriad Pro"/>
              </w:rPr>
              <w:t xml:space="preserve">re </w:t>
            </w:r>
            <w:r w:rsidRPr="0027344D">
              <w:rPr>
                <w:rFonts w:ascii="Myriad Pro" w:hAnsi="Myriad Pro"/>
              </w:rPr>
              <w:t>the list of Advisory Committee (</w:t>
            </w:r>
            <w:r w:rsidR="00882D78" w:rsidRPr="0027344D">
              <w:rPr>
                <w:rFonts w:ascii="Myriad Pro" w:hAnsi="Myriad Pro"/>
              </w:rPr>
              <w:t>CAC</w:t>
            </w:r>
            <w:r w:rsidRPr="0027344D">
              <w:rPr>
                <w:rFonts w:ascii="Myriad Pro" w:hAnsi="Myriad Pro"/>
              </w:rPr>
              <w:t>)</w:t>
            </w:r>
            <w:r w:rsidR="00882D78" w:rsidRPr="0027344D">
              <w:rPr>
                <w:rFonts w:ascii="Myriad Pro" w:hAnsi="Myriad Pro"/>
              </w:rPr>
              <w:t xml:space="preserve"> meeting dates by email.</w:t>
            </w:r>
          </w:p>
          <w:p w:rsidR="009D2ECB" w:rsidRDefault="00F836C0" w:rsidP="0027344D">
            <w:pPr>
              <w:spacing w:before="80"/>
              <w:rPr>
                <w:rFonts w:ascii="Myriad Pro" w:hAnsi="Myriad Pro"/>
              </w:rPr>
            </w:pPr>
            <w:r w:rsidRPr="00F836C0">
              <w:rPr>
                <w:rFonts w:ascii="Myriad Pro" w:hAnsi="Myriad Pro"/>
                <w:i/>
              </w:rPr>
              <w:t>Comment</w:t>
            </w:r>
            <w:r w:rsidR="009D2ECB">
              <w:rPr>
                <w:rFonts w:ascii="Myriad Pro" w:hAnsi="Myriad Pro"/>
              </w:rPr>
              <w:t>: I think a good topic</w:t>
            </w:r>
            <w:r>
              <w:rPr>
                <w:rFonts w:ascii="Myriad Pro" w:hAnsi="Myriad Pro"/>
              </w:rPr>
              <w:t xml:space="preserve"> for a joint meeting is the Special Education I</w:t>
            </w:r>
            <w:r w:rsidR="009D2ECB">
              <w:rPr>
                <w:rFonts w:ascii="Myriad Pro" w:hAnsi="Myriad Pro"/>
              </w:rPr>
              <w:t>nclusion strategy and de</w:t>
            </w:r>
            <w:r>
              <w:rPr>
                <w:rFonts w:ascii="Myriad Pro" w:hAnsi="Myriad Pro"/>
              </w:rPr>
              <w:t>-</w:t>
            </w:r>
            <w:r w:rsidR="009D2ECB">
              <w:rPr>
                <w:rFonts w:ascii="Myriad Pro" w:hAnsi="Myriad Pro"/>
              </w:rPr>
              <w:t>streaming</w:t>
            </w:r>
            <w:r>
              <w:rPr>
                <w:rFonts w:ascii="Myriad Pro" w:hAnsi="Myriad Pro"/>
              </w:rPr>
              <w:t>. C</w:t>
            </w:r>
            <w:r w:rsidR="009D2ECB">
              <w:rPr>
                <w:rFonts w:ascii="Myriad Pro" w:hAnsi="Myriad Pro"/>
              </w:rPr>
              <w:t xml:space="preserve">ould we join with SEAC to do this?  </w:t>
            </w:r>
            <w:r>
              <w:rPr>
                <w:rFonts w:ascii="Myriad Pro" w:hAnsi="Myriad Pro"/>
              </w:rPr>
              <w:t>In December perhaps?</w:t>
            </w:r>
          </w:p>
          <w:p w:rsidR="009D2ECB" w:rsidRPr="0027344D" w:rsidRDefault="00F836C0" w:rsidP="0027344D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Invitation</w:t>
            </w:r>
            <w:r w:rsidRPr="0027344D">
              <w:rPr>
                <w:rFonts w:ascii="Myriad Pro" w:hAnsi="Myriad Pro"/>
              </w:rPr>
              <w:t xml:space="preserve">: </w:t>
            </w:r>
            <w:r w:rsidR="009D2ECB" w:rsidRPr="0027344D">
              <w:rPr>
                <w:rFonts w:ascii="Myriad Pro" w:hAnsi="Myriad Pro"/>
              </w:rPr>
              <w:t>Tuesday, November 3</w:t>
            </w:r>
            <w:r w:rsidR="009D2ECB" w:rsidRPr="0027344D">
              <w:rPr>
                <w:rFonts w:ascii="Myriad Pro" w:hAnsi="Myriad Pro"/>
                <w:vertAlign w:val="superscript"/>
              </w:rPr>
              <w:t>rd</w:t>
            </w:r>
            <w:r w:rsidR="009D2ECB" w:rsidRPr="0027344D">
              <w:rPr>
                <w:rFonts w:ascii="Myriad Pro" w:hAnsi="Myriad Pro"/>
              </w:rPr>
              <w:t>:  6:30pm to 8</w:t>
            </w:r>
            <w:r w:rsidR="00A044B4">
              <w:rPr>
                <w:rFonts w:ascii="Myriad Pro" w:hAnsi="Myriad Pro"/>
              </w:rPr>
              <w:t>:</w:t>
            </w:r>
            <w:r w:rsidR="009D2ECB" w:rsidRPr="0027344D">
              <w:rPr>
                <w:rFonts w:ascii="Myriad Pro" w:hAnsi="Myriad Pro"/>
              </w:rPr>
              <w:t xml:space="preserve">30 pm 5050 </w:t>
            </w:r>
            <w:proofErr w:type="spellStart"/>
            <w:r w:rsidR="009D2ECB" w:rsidRPr="0027344D">
              <w:rPr>
                <w:rFonts w:ascii="Myriad Pro" w:hAnsi="Myriad Pro"/>
              </w:rPr>
              <w:t>Yonge</w:t>
            </w:r>
            <w:proofErr w:type="spellEnd"/>
            <w:r w:rsidR="009D2ECB" w:rsidRPr="0027344D">
              <w:rPr>
                <w:rFonts w:ascii="Myriad Pro" w:hAnsi="Myriad Pro"/>
              </w:rPr>
              <w:t xml:space="preserve">. </w:t>
            </w:r>
            <w:r w:rsidRPr="0027344D">
              <w:rPr>
                <w:rFonts w:ascii="Myriad Pro" w:hAnsi="Myriad Pro"/>
              </w:rPr>
              <w:t>Mee</w:t>
            </w:r>
            <w:r w:rsidR="009D2ECB" w:rsidRPr="0027344D">
              <w:rPr>
                <w:rFonts w:ascii="Myriad Pro" w:hAnsi="Myriad Pro"/>
              </w:rPr>
              <w:t xml:space="preserve">ting with </w:t>
            </w:r>
            <w:r w:rsidRPr="0027344D">
              <w:rPr>
                <w:rFonts w:ascii="Myriad Pro" w:hAnsi="Myriad Pro"/>
              </w:rPr>
              <w:lastRenderedPageBreak/>
              <w:t>Parent and Community Engagement Office (</w:t>
            </w:r>
            <w:r w:rsidR="009D2ECB" w:rsidRPr="0027344D">
              <w:rPr>
                <w:rFonts w:ascii="Myriad Pro" w:hAnsi="Myriad Pro"/>
              </w:rPr>
              <w:t>PCEO</w:t>
            </w:r>
            <w:r w:rsidRPr="0027344D">
              <w:rPr>
                <w:rFonts w:ascii="Myriad Pro" w:hAnsi="Myriad Pro"/>
              </w:rPr>
              <w:t>)</w:t>
            </w:r>
            <w:r w:rsidR="009D2ECB" w:rsidRPr="0027344D">
              <w:rPr>
                <w:rFonts w:ascii="Myriad Pro" w:hAnsi="Myriad Pro"/>
              </w:rPr>
              <w:t xml:space="preserve">  to discuss</w:t>
            </w:r>
            <w:r w:rsidRPr="0027344D">
              <w:rPr>
                <w:rFonts w:ascii="Myriad Pro" w:hAnsi="Myriad Pro"/>
              </w:rPr>
              <w:t xml:space="preserve"> a range of Advisory Committee procedures and updates. This meeting may require additional ICAC representatives.</w:t>
            </w:r>
          </w:p>
          <w:p w:rsidR="009D2ECB" w:rsidRPr="0027344D" w:rsidRDefault="00F836C0" w:rsidP="0027344D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Trustee co-chair – Trustee </w:t>
            </w:r>
            <w:r w:rsidR="009D2ECB" w:rsidRPr="0027344D">
              <w:rPr>
                <w:rFonts w:ascii="Myriad Pro" w:hAnsi="Myriad Pro"/>
              </w:rPr>
              <w:t>C</w:t>
            </w:r>
            <w:r w:rsidRPr="0027344D">
              <w:rPr>
                <w:rFonts w:ascii="Myriad Pro" w:hAnsi="Myriad Pro"/>
              </w:rPr>
              <w:t xml:space="preserve">ary-Meagher will ask Trustee </w:t>
            </w:r>
            <w:r w:rsidR="009D2ECB" w:rsidRPr="0027344D">
              <w:rPr>
                <w:rFonts w:ascii="Myriad Pro" w:hAnsi="Myriad Pro"/>
              </w:rPr>
              <w:t>S</w:t>
            </w:r>
            <w:r w:rsidRPr="0027344D">
              <w:rPr>
                <w:rFonts w:ascii="Myriad Pro" w:hAnsi="Myriad Pro"/>
              </w:rPr>
              <w:t>tiles</w:t>
            </w:r>
            <w:r w:rsidR="009D2ECB" w:rsidRPr="0027344D">
              <w:rPr>
                <w:rFonts w:ascii="Myriad Pro" w:hAnsi="Myriad Pro"/>
              </w:rPr>
              <w:t xml:space="preserve"> to attend if she is unable.</w:t>
            </w:r>
          </w:p>
          <w:p w:rsidR="00966ADD" w:rsidRPr="0027344D" w:rsidRDefault="00966ADD" w:rsidP="0027344D">
            <w:pPr>
              <w:pStyle w:val="ListParagraph"/>
              <w:numPr>
                <w:ilvl w:val="0"/>
                <w:numId w:val="24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Draft Goals report: The Coordinator reviewed the results of the goal-setting exercise from the September meeting. Members were asked to consider the goals with their sub-committees and report back.</w:t>
            </w:r>
          </w:p>
        </w:tc>
        <w:tc>
          <w:tcPr>
            <w:tcW w:w="3544" w:type="dxa"/>
          </w:tcPr>
          <w:p w:rsidR="00796064" w:rsidRPr="00141570" w:rsidRDefault="00F836C0" w:rsidP="0027344D">
            <w:pPr>
              <w:spacing w:before="80"/>
              <w:rPr>
                <w:rFonts w:ascii="Myriad Pro" w:hAnsi="Myriad Pro"/>
              </w:rPr>
            </w:pPr>
            <w:r w:rsidRPr="00F836C0">
              <w:rPr>
                <w:rFonts w:ascii="Myriad Pro" w:hAnsi="Myriad Pro"/>
                <w:b/>
              </w:rPr>
              <w:lastRenderedPageBreak/>
              <w:t>ACTION</w:t>
            </w:r>
            <w:r>
              <w:rPr>
                <w:rFonts w:ascii="Myriad Pro" w:hAnsi="Myriad Pro"/>
              </w:rPr>
              <w:t xml:space="preserve">: The Coordinator will </w:t>
            </w:r>
            <w:proofErr w:type="spellStart"/>
            <w:r>
              <w:rPr>
                <w:rFonts w:ascii="Myriad Pro" w:hAnsi="Myriad Pro"/>
              </w:rPr>
              <w:t>rsvp</w:t>
            </w:r>
            <w:proofErr w:type="spellEnd"/>
            <w:r>
              <w:rPr>
                <w:rFonts w:ascii="Myriad Pro" w:hAnsi="Myriad Pro"/>
              </w:rPr>
              <w:t xml:space="preserve"> to EPAC that Bob Spencer and Michael Kerr will attend the Oct. 22nd meeting.</w:t>
            </w:r>
          </w:p>
        </w:tc>
      </w:tr>
      <w:tr w:rsidR="00EB57A3" w:rsidTr="005B369D">
        <w:tc>
          <w:tcPr>
            <w:tcW w:w="2977" w:type="dxa"/>
          </w:tcPr>
          <w:p w:rsidR="00EC7736" w:rsidRPr="0054353A" w:rsidRDefault="009D2ECB" w:rsidP="0011659F">
            <w:pPr>
              <w:spacing w:before="8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Sub-committees</w:t>
            </w:r>
          </w:p>
        </w:tc>
        <w:tc>
          <w:tcPr>
            <w:tcW w:w="8080" w:type="dxa"/>
            <w:vAlign w:val="center"/>
          </w:tcPr>
          <w:p w:rsidR="004704F4" w:rsidRDefault="00966ADD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1. </w:t>
            </w:r>
            <w:r w:rsidR="00874B8E" w:rsidRPr="0027344D">
              <w:rPr>
                <w:rFonts w:ascii="Myriad Pro" w:hAnsi="Myriad Pro"/>
                <w:b/>
              </w:rPr>
              <w:t>Special Education</w:t>
            </w:r>
            <w:r w:rsidR="00F836C0" w:rsidRPr="0027344D">
              <w:rPr>
                <w:rFonts w:ascii="Myriad Pro" w:hAnsi="Myriad Pro"/>
                <w:b/>
              </w:rPr>
              <w:t xml:space="preserve"> sub-committee</w:t>
            </w:r>
            <w:r w:rsidR="00F836C0">
              <w:rPr>
                <w:rFonts w:ascii="Myriad Pro" w:hAnsi="Myriad Pro"/>
              </w:rPr>
              <w:t xml:space="preserve">: Laurie Green gave the report. A request for a </w:t>
            </w:r>
            <w:r w:rsidR="00874B8E">
              <w:rPr>
                <w:rFonts w:ascii="Myriad Pro" w:hAnsi="Myriad Pro"/>
              </w:rPr>
              <w:t>meeting</w:t>
            </w:r>
            <w:r w:rsidR="00F836C0">
              <w:rPr>
                <w:rFonts w:ascii="Myriad Pro" w:hAnsi="Myriad Pro"/>
              </w:rPr>
              <w:t xml:space="preserve"> needs to go out.</w:t>
            </w:r>
          </w:p>
          <w:p w:rsidR="00B52213" w:rsidRDefault="00B52213" w:rsidP="004704F4">
            <w:pPr>
              <w:spacing w:before="80"/>
              <w:rPr>
                <w:rFonts w:ascii="Myriad Pro" w:hAnsi="Myriad Pro"/>
              </w:rPr>
            </w:pPr>
          </w:p>
          <w:p w:rsidR="00F836C0" w:rsidRDefault="0027344D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2. </w:t>
            </w:r>
            <w:r w:rsidR="00F836C0" w:rsidRPr="0027344D">
              <w:rPr>
                <w:rFonts w:ascii="Myriad Pro" w:hAnsi="Myriad Pro"/>
                <w:b/>
              </w:rPr>
              <w:t>Fairer Ways &amp; Better Means (</w:t>
            </w:r>
            <w:r w:rsidR="00874B8E" w:rsidRPr="0027344D">
              <w:rPr>
                <w:rFonts w:ascii="Myriad Pro" w:hAnsi="Myriad Pro"/>
                <w:b/>
              </w:rPr>
              <w:t>FWBM</w:t>
            </w:r>
            <w:r w:rsidR="00F836C0" w:rsidRPr="00B52213">
              <w:rPr>
                <w:rFonts w:ascii="Myriad Pro" w:hAnsi="Myriad Pro"/>
                <w:b/>
              </w:rPr>
              <w:t>)</w:t>
            </w:r>
            <w:r w:rsidR="00B52213" w:rsidRPr="00B52213">
              <w:rPr>
                <w:rFonts w:ascii="Myriad Pro" w:hAnsi="Myriad Pro"/>
                <w:b/>
              </w:rPr>
              <w:t xml:space="preserve"> sub-committee</w:t>
            </w:r>
            <w:r w:rsidR="00B52213">
              <w:rPr>
                <w:rFonts w:ascii="Myriad Pro" w:hAnsi="Myriad Pro"/>
              </w:rPr>
              <w:t>:</w:t>
            </w:r>
          </w:p>
          <w:p w:rsidR="00F836C0" w:rsidRPr="0027344D" w:rsidRDefault="00F836C0" w:rsidP="0027344D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 xml:space="preserve">David </w:t>
            </w:r>
            <w:proofErr w:type="spellStart"/>
            <w:r w:rsidRPr="0027344D">
              <w:rPr>
                <w:rFonts w:ascii="Myriad Pro" w:hAnsi="Myriad Pro"/>
              </w:rPr>
              <w:t>Clandfield</w:t>
            </w:r>
            <w:proofErr w:type="spellEnd"/>
            <w:r w:rsidRPr="0027344D">
              <w:rPr>
                <w:rFonts w:ascii="Myriad Pro" w:hAnsi="Myriad Pro"/>
              </w:rPr>
              <w:t xml:space="preserve"> gave the report.</w:t>
            </w:r>
          </w:p>
          <w:p w:rsidR="00874B8E" w:rsidRPr="0027344D" w:rsidRDefault="00F836C0" w:rsidP="0027344D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Y</w:t>
            </w:r>
            <w:r w:rsidR="00874B8E" w:rsidRPr="0027344D">
              <w:rPr>
                <w:rFonts w:ascii="Myriad Pro" w:hAnsi="Myriad Pro"/>
              </w:rPr>
              <w:t xml:space="preserve">ellow library copy </w:t>
            </w:r>
            <w:r w:rsidRPr="0027344D">
              <w:rPr>
                <w:rFonts w:ascii="Myriad Pro" w:hAnsi="Myriad Pro"/>
              </w:rPr>
              <w:t xml:space="preserve">distributed. </w:t>
            </w:r>
            <w:proofErr w:type="spellStart"/>
            <w:r w:rsidRPr="0027344D">
              <w:rPr>
                <w:rFonts w:ascii="Myriad Pro" w:hAnsi="Myriad Pro"/>
              </w:rPr>
              <w:t>Clandfield</w:t>
            </w:r>
            <w:proofErr w:type="spellEnd"/>
            <w:r w:rsidRPr="0027344D">
              <w:rPr>
                <w:rFonts w:ascii="Myriad Pro" w:hAnsi="Myriad Pro"/>
              </w:rPr>
              <w:t xml:space="preserve"> </w:t>
            </w:r>
            <w:r w:rsidR="00874B8E" w:rsidRPr="0027344D">
              <w:rPr>
                <w:rFonts w:ascii="Myriad Pro" w:hAnsi="Myriad Pro"/>
              </w:rPr>
              <w:t>discuss</w:t>
            </w:r>
            <w:r w:rsidRPr="0027344D">
              <w:rPr>
                <w:rFonts w:ascii="Myriad Pro" w:hAnsi="Myriad Pro"/>
              </w:rPr>
              <w:t>ed his</w:t>
            </w:r>
            <w:r w:rsidR="00874B8E" w:rsidRPr="0027344D">
              <w:rPr>
                <w:rFonts w:ascii="Myriad Pro" w:hAnsi="Myriad Pro"/>
              </w:rPr>
              <w:t xml:space="preserve"> request</w:t>
            </w:r>
            <w:r w:rsidR="00B52213">
              <w:rPr>
                <w:rFonts w:ascii="Myriad Pro" w:hAnsi="Myriad Pro"/>
              </w:rPr>
              <w:t xml:space="preserve"> to the Board</w:t>
            </w:r>
            <w:r w:rsidR="00874B8E" w:rsidRPr="0027344D">
              <w:rPr>
                <w:rFonts w:ascii="Myriad Pro" w:hAnsi="Myriad Pro"/>
              </w:rPr>
              <w:t xml:space="preserve"> for greater accountability and transparency around the </w:t>
            </w:r>
            <w:r w:rsidR="00966ADD" w:rsidRPr="0027344D">
              <w:rPr>
                <w:rFonts w:ascii="Myriad Pro" w:hAnsi="Myriad Pro"/>
              </w:rPr>
              <w:t>Learning Opportunities Grant (</w:t>
            </w:r>
            <w:r w:rsidR="00874B8E" w:rsidRPr="0027344D">
              <w:rPr>
                <w:rFonts w:ascii="Myriad Pro" w:hAnsi="Myriad Pro"/>
              </w:rPr>
              <w:t>LOG</w:t>
            </w:r>
            <w:r w:rsidR="00966ADD" w:rsidRPr="0027344D">
              <w:rPr>
                <w:rFonts w:ascii="Myriad Pro" w:hAnsi="Myriad Pro"/>
              </w:rPr>
              <w:t>)</w:t>
            </w:r>
            <w:r w:rsidR="00874B8E" w:rsidRPr="0027344D">
              <w:rPr>
                <w:rFonts w:ascii="Myriad Pro" w:hAnsi="Myriad Pro"/>
              </w:rPr>
              <w:t>. This corroborates with Goal #2 on the draft goals report.</w:t>
            </w:r>
          </w:p>
          <w:p w:rsidR="00874B8E" w:rsidRPr="0027344D" w:rsidRDefault="00874B8E" w:rsidP="0027344D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There are 2 dimensions to the report request:</w:t>
            </w:r>
          </w:p>
          <w:p w:rsidR="00874B8E" w:rsidRPr="0027344D" w:rsidRDefault="00B52213" w:rsidP="00B52213">
            <w:pPr>
              <w:pStyle w:val="ListParagraph"/>
              <w:numPr>
                <w:ilvl w:val="1"/>
                <w:numId w:val="29"/>
              </w:num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</w:t>
            </w:r>
            <w:r w:rsidR="00966ADD" w:rsidRPr="0027344D">
              <w:rPr>
                <w:rFonts w:ascii="Myriad Pro" w:hAnsi="Myriad Pro"/>
              </w:rPr>
              <w:t xml:space="preserve"> </w:t>
            </w:r>
            <w:r w:rsidR="00874B8E" w:rsidRPr="0027344D">
              <w:rPr>
                <w:rFonts w:ascii="Myriad Pro" w:hAnsi="Myriad Pro"/>
              </w:rPr>
              <w:t xml:space="preserve"> system-wide report</w:t>
            </w:r>
          </w:p>
          <w:p w:rsidR="00874B8E" w:rsidRPr="0027344D" w:rsidRDefault="00B52213" w:rsidP="00B52213">
            <w:pPr>
              <w:pStyle w:val="ListParagraph"/>
              <w:numPr>
                <w:ilvl w:val="1"/>
                <w:numId w:val="29"/>
              </w:num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</w:t>
            </w:r>
            <w:r w:rsidR="00874B8E" w:rsidRPr="0027344D">
              <w:rPr>
                <w:rFonts w:ascii="Myriad Pro" w:hAnsi="Myriad Pro"/>
              </w:rPr>
              <w:t>school by school data set.</w:t>
            </w:r>
            <w:r w:rsidR="00966ADD" w:rsidRPr="0027344D">
              <w:rPr>
                <w:rFonts w:ascii="Myriad Pro" w:hAnsi="Myriad Pro"/>
              </w:rPr>
              <w:t xml:space="preserve"> This was p</w:t>
            </w:r>
            <w:r w:rsidR="00874B8E" w:rsidRPr="0027344D">
              <w:rPr>
                <w:rFonts w:ascii="Myriad Pro" w:hAnsi="Myriad Pro"/>
              </w:rPr>
              <w:t>repared</w:t>
            </w:r>
            <w:r w:rsidR="00966ADD" w:rsidRPr="0027344D">
              <w:rPr>
                <w:rFonts w:ascii="Myriad Pro" w:hAnsi="Myriad Pro"/>
              </w:rPr>
              <w:t xml:space="preserve"> by staff </w:t>
            </w:r>
            <w:r w:rsidR="00874B8E" w:rsidRPr="0027344D">
              <w:rPr>
                <w:rFonts w:ascii="Myriad Pro" w:hAnsi="Myriad Pro"/>
              </w:rPr>
              <w:t xml:space="preserve"> a few months ago, and the data was helpful but not transparent b</w:t>
            </w:r>
            <w:r w:rsidR="00966ADD" w:rsidRPr="0027344D">
              <w:rPr>
                <w:rFonts w:ascii="Myriad Pro" w:hAnsi="Myriad Pro"/>
              </w:rPr>
              <w:t>ecause</w:t>
            </w:r>
            <w:r w:rsidR="00874B8E" w:rsidRPr="0027344D">
              <w:rPr>
                <w:rFonts w:ascii="Myriad Pro" w:hAnsi="Myriad Pro"/>
              </w:rPr>
              <w:t xml:space="preserve"> of</w:t>
            </w:r>
            <w:r w:rsidR="00966ADD" w:rsidRPr="0027344D">
              <w:rPr>
                <w:rFonts w:ascii="Myriad Pro" w:hAnsi="Myriad Pro"/>
              </w:rPr>
              <w:t xml:space="preserve"> the</w:t>
            </w:r>
            <w:r w:rsidR="00874B8E" w:rsidRPr="0027344D">
              <w:rPr>
                <w:rFonts w:ascii="Myriad Pro" w:hAnsi="Myriad Pro"/>
              </w:rPr>
              <w:t xml:space="preserve"> equations and formulas used.</w:t>
            </w:r>
          </w:p>
          <w:p w:rsidR="00874B8E" w:rsidRPr="0027344D" w:rsidRDefault="00874B8E" w:rsidP="0027344D">
            <w:pPr>
              <w:pStyle w:val="ListParagraph"/>
              <w:numPr>
                <w:ilvl w:val="0"/>
                <w:numId w:val="25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First Table: Revenue side</w:t>
            </w:r>
            <w:r w:rsidRPr="0027344D">
              <w:rPr>
                <w:rFonts w:ascii="Myriad Pro" w:hAnsi="Myriad Pro"/>
              </w:rPr>
              <w:t>:</w:t>
            </w:r>
            <w:r w:rsidR="00966ADD" w:rsidRPr="0027344D">
              <w:rPr>
                <w:rFonts w:ascii="Myriad Pro" w:hAnsi="Myriad Pro"/>
              </w:rPr>
              <w:t xml:space="preserve"> The </w:t>
            </w:r>
            <w:r w:rsidRPr="0027344D">
              <w:rPr>
                <w:rFonts w:ascii="Myriad Pro" w:hAnsi="Myriad Pro"/>
              </w:rPr>
              <w:t xml:space="preserve"> LOG is one of the grants coming from the</w:t>
            </w:r>
            <w:r w:rsidR="00966ADD" w:rsidRPr="0027344D">
              <w:rPr>
                <w:rFonts w:ascii="Myriad Pro" w:hAnsi="Myriad Pro"/>
              </w:rPr>
              <w:t xml:space="preserve"> Ministry of Education</w:t>
            </w:r>
            <w:r w:rsidRPr="0027344D">
              <w:rPr>
                <w:rFonts w:ascii="Myriad Pro" w:hAnsi="Myriad Pro"/>
              </w:rPr>
              <w:t xml:space="preserve">. But like many grants, </w:t>
            </w:r>
            <w:r w:rsidR="00966ADD" w:rsidRPr="0027344D">
              <w:rPr>
                <w:rFonts w:ascii="Myriad Pro" w:hAnsi="Myriad Pro"/>
              </w:rPr>
              <w:t xml:space="preserve">it </w:t>
            </w:r>
            <w:r w:rsidRPr="0027344D">
              <w:rPr>
                <w:rFonts w:ascii="Myriad Pro" w:hAnsi="Myriad Pro"/>
              </w:rPr>
              <w:t xml:space="preserve">is split into a series of 9 allocations. 2 to 9 fund very specific programs </w:t>
            </w:r>
            <w:r w:rsidR="00966ADD" w:rsidRPr="0027344D">
              <w:rPr>
                <w:rFonts w:ascii="Myriad Pro" w:hAnsi="Myriad Pro"/>
              </w:rPr>
              <w:t xml:space="preserve">and </w:t>
            </w:r>
            <w:r w:rsidRPr="0027344D">
              <w:rPr>
                <w:rFonts w:ascii="Myriad Pro" w:hAnsi="Myriad Pro"/>
              </w:rPr>
              <w:t>the B</w:t>
            </w:r>
            <w:r w:rsidR="00966ADD" w:rsidRPr="0027344D">
              <w:rPr>
                <w:rFonts w:ascii="Myriad Pro" w:hAnsi="Myriad Pro"/>
              </w:rPr>
              <w:t>oard</w:t>
            </w:r>
            <w:r w:rsidRPr="0027344D">
              <w:rPr>
                <w:rFonts w:ascii="Myriad Pro" w:hAnsi="Myriad Pro"/>
              </w:rPr>
              <w:t xml:space="preserve"> is obliged to limit spending to those programs.</w:t>
            </w:r>
          </w:p>
          <w:p w:rsidR="00874B8E" w:rsidRPr="0027344D" w:rsidRDefault="00874B8E" w:rsidP="00B52213">
            <w:pPr>
              <w:pStyle w:val="ListParagraph"/>
              <w:numPr>
                <w:ilvl w:val="1"/>
                <w:numId w:val="25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LOG-DA</w:t>
            </w:r>
            <w:r w:rsidR="00966ADD" w:rsidRPr="0027344D">
              <w:rPr>
                <w:rFonts w:ascii="Myriad Pro" w:hAnsi="Myriad Pro"/>
                <w:b/>
              </w:rPr>
              <w:t xml:space="preserve"> (demographic allocation)</w:t>
            </w:r>
            <w:r w:rsidRPr="0027344D">
              <w:rPr>
                <w:rFonts w:ascii="Myriad Pro" w:hAnsi="Myriad Pro"/>
                <w:b/>
              </w:rPr>
              <w:t xml:space="preserve"> #1</w:t>
            </w:r>
            <w:r w:rsidRPr="0027344D">
              <w:rPr>
                <w:rFonts w:ascii="Myriad Pro" w:hAnsi="Myriad Pro"/>
              </w:rPr>
              <w:t xml:space="preserve">: </w:t>
            </w:r>
            <w:r w:rsidR="00AF7267" w:rsidRPr="0027344D">
              <w:rPr>
                <w:rFonts w:ascii="Myriad Pro" w:hAnsi="Myriad Pro"/>
              </w:rPr>
              <w:t>This is 88% of the total LOG. T</w:t>
            </w:r>
            <w:r w:rsidRPr="0027344D">
              <w:rPr>
                <w:rFonts w:ascii="Myriad Pro" w:hAnsi="Myriad Pro"/>
              </w:rPr>
              <w:t xml:space="preserve">hat money is given based on number of students deemed to be at-risk as determined (in </w:t>
            </w:r>
            <w:r w:rsidR="00966ADD" w:rsidRPr="0027344D">
              <w:rPr>
                <w:rFonts w:ascii="Myriad Pro" w:hAnsi="Myriad Pro"/>
              </w:rPr>
              <w:t>the M</w:t>
            </w:r>
            <w:r w:rsidRPr="0027344D">
              <w:rPr>
                <w:rFonts w:ascii="Myriad Pro" w:hAnsi="Myriad Pro"/>
              </w:rPr>
              <w:t>in</w:t>
            </w:r>
            <w:r w:rsidR="00966ADD" w:rsidRPr="0027344D">
              <w:rPr>
                <w:rFonts w:ascii="Myriad Pro" w:hAnsi="Myriad Pro"/>
              </w:rPr>
              <w:t xml:space="preserve">istry's </w:t>
            </w:r>
            <w:r w:rsidRPr="0027344D">
              <w:rPr>
                <w:rFonts w:ascii="Myriad Pro" w:hAnsi="Myriad Pro"/>
              </w:rPr>
              <w:t>technical paper ) through  low income (50%) , low parent education, recent immigration(25%) , low parental education (12.5</w:t>
            </w:r>
            <w:r w:rsidR="00A044B4">
              <w:rPr>
                <w:rFonts w:ascii="Myriad Pro" w:hAnsi="Myriad Pro"/>
              </w:rPr>
              <w:t xml:space="preserve"> %</w:t>
            </w:r>
            <w:r w:rsidRPr="0027344D">
              <w:rPr>
                <w:rFonts w:ascii="Myriad Pro" w:hAnsi="Myriad Pro"/>
              </w:rPr>
              <w:t>) and lone parent status (12.5</w:t>
            </w:r>
            <w:r w:rsidR="00A044B4">
              <w:rPr>
                <w:rFonts w:ascii="Myriad Pro" w:hAnsi="Myriad Pro"/>
              </w:rPr>
              <w:t xml:space="preserve"> %</w:t>
            </w:r>
            <w:r w:rsidRPr="0027344D">
              <w:rPr>
                <w:rFonts w:ascii="Myriad Pro" w:hAnsi="Myriad Pro"/>
              </w:rPr>
              <w:t>). They use 2006 Census.</w:t>
            </w:r>
            <w:r w:rsidR="00966ADD" w:rsidRPr="0027344D">
              <w:rPr>
                <w:rFonts w:ascii="Myriad Pro" w:hAnsi="Myriad Pro"/>
              </w:rPr>
              <w:t xml:space="preserve"> </w:t>
            </w:r>
            <w:r w:rsidRPr="0027344D">
              <w:rPr>
                <w:rFonts w:ascii="Myriad Pro" w:hAnsi="Myriad Pro"/>
              </w:rPr>
              <w:t>That is multiplied by amount of money, and that becomes the LOG-DA  grant.</w:t>
            </w:r>
          </w:p>
          <w:p w:rsidR="00B52213" w:rsidRDefault="00B52213" w:rsidP="004704F4">
            <w:pPr>
              <w:spacing w:before="80"/>
              <w:rPr>
                <w:rFonts w:ascii="Myriad Pro" w:hAnsi="Myriad Pro"/>
                <w:b/>
              </w:rPr>
            </w:pPr>
          </w:p>
          <w:p w:rsidR="00874B8E" w:rsidRPr="00B46EF0" w:rsidRDefault="00966ADD" w:rsidP="004704F4">
            <w:pPr>
              <w:spacing w:before="8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Q: Are y</w:t>
            </w:r>
            <w:r w:rsidR="00874B8E" w:rsidRPr="00B46EF0">
              <w:rPr>
                <w:rFonts w:ascii="Myriad Pro" w:hAnsi="Myriad Pro"/>
                <w:b/>
              </w:rPr>
              <w:t>ou want</w:t>
            </w:r>
            <w:r>
              <w:rPr>
                <w:rFonts w:ascii="Myriad Pro" w:hAnsi="Myriad Pro"/>
                <w:b/>
              </w:rPr>
              <w:t>ing</w:t>
            </w:r>
            <w:r w:rsidR="00874B8E" w:rsidRPr="00B46EF0">
              <w:rPr>
                <w:rFonts w:ascii="Myriad Pro" w:hAnsi="Myriad Pro"/>
                <w:b/>
              </w:rPr>
              <w:t xml:space="preserve"> to ask</w:t>
            </w:r>
            <w:r w:rsidR="00B52213">
              <w:rPr>
                <w:rFonts w:ascii="Myriad Pro" w:hAnsi="Myriad Pro"/>
                <w:b/>
              </w:rPr>
              <w:t>,</w:t>
            </w:r>
            <w:r w:rsidR="00874B8E" w:rsidRPr="00B46EF0">
              <w:rPr>
                <w:rFonts w:ascii="Myriad Pro" w:hAnsi="Myriad Pro"/>
                <w:b/>
              </w:rPr>
              <w:t xml:space="preserve"> thr</w:t>
            </w:r>
            <w:r>
              <w:rPr>
                <w:rFonts w:ascii="Myriad Pro" w:hAnsi="Myriad Pro"/>
                <w:b/>
              </w:rPr>
              <w:t>ough a M</w:t>
            </w:r>
            <w:r w:rsidR="00874B8E" w:rsidRPr="00B46EF0">
              <w:rPr>
                <w:rFonts w:ascii="Myriad Pro" w:hAnsi="Myriad Pro"/>
                <w:b/>
              </w:rPr>
              <w:t>otion</w:t>
            </w:r>
            <w:r w:rsidR="00B52213">
              <w:rPr>
                <w:rFonts w:ascii="Myriad Pro" w:hAnsi="Myriad Pro"/>
                <w:b/>
              </w:rPr>
              <w:t>,</w:t>
            </w:r>
            <w:r w:rsidR="00874B8E" w:rsidRPr="00B46EF0">
              <w:rPr>
                <w:rFonts w:ascii="Myriad Pro" w:hAnsi="Myriad Pro"/>
                <w:b/>
              </w:rPr>
              <w:t xml:space="preserve"> for this in</w:t>
            </w:r>
            <w:r w:rsidR="00AA1616">
              <w:rPr>
                <w:rFonts w:ascii="Myriad Pro" w:hAnsi="Myriad Pro"/>
                <w:b/>
              </w:rPr>
              <w:t>f</w:t>
            </w:r>
            <w:r w:rsidR="00B52213">
              <w:rPr>
                <w:rFonts w:ascii="Myriad Pro" w:hAnsi="Myriad Pro"/>
                <w:b/>
              </w:rPr>
              <w:t>ormation laid out on the chart, with the aim of being</w:t>
            </w:r>
            <w:r w:rsidR="00874B8E" w:rsidRPr="00B46EF0">
              <w:rPr>
                <w:rFonts w:ascii="Myriad Pro" w:hAnsi="Myriad Pro"/>
                <w:b/>
              </w:rPr>
              <w:t xml:space="preserve"> strategic so that the information </w:t>
            </w:r>
            <w:r w:rsidR="00B52213">
              <w:rPr>
                <w:rFonts w:ascii="Myriad Pro" w:hAnsi="Myriad Pro"/>
                <w:b/>
              </w:rPr>
              <w:t xml:space="preserve">received </w:t>
            </w:r>
            <w:r w:rsidR="00874B8E" w:rsidRPr="00B46EF0">
              <w:rPr>
                <w:rFonts w:ascii="Myriad Pro" w:hAnsi="Myriad Pro"/>
                <w:b/>
              </w:rPr>
              <w:t>will inform the questions you have re: spending on kids who generate the grant?</w:t>
            </w:r>
          </w:p>
          <w:p w:rsidR="00874B8E" w:rsidRDefault="00AA1616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Y</w:t>
            </w:r>
            <w:r w:rsidR="00874B8E">
              <w:rPr>
                <w:rFonts w:ascii="Myriad Pro" w:hAnsi="Myriad Pro"/>
              </w:rPr>
              <w:t>es.</w:t>
            </w:r>
          </w:p>
          <w:p w:rsidR="00B52213" w:rsidRDefault="00B52213" w:rsidP="004704F4">
            <w:pPr>
              <w:spacing w:before="80"/>
              <w:rPr>
                <w:rFonts w:ascii="Myriad Pro" w:hAnsi="Myriad Pro"/>
              </w:rPr>
            </w:pPr>
          </w:p>
          <w:p w:rsidR="00874B8E" w:rsidRPr="0027344D" w:rsidRDefault="00874B8E" w:rsidP="0027344D">
            <w:pPr>
              <w:pStyle w:val="ListParagraph"/>
              <w:numPr>
                <w:ilvl w:val="0"/>
                <w:numId w:val="27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Second Table: Expenditure</w:t>
            </w:r>
            <w:r w:rsidRPr="0027344D">
              <w:rPr>
                <w:rFonts w:ascii="Myriad Pro" w:hAnsi="Myriad Pro"/>
              </w:rPr>
              <w:t>: Breaks down into categories</w:t>
            </w:r>
            <w:r w:rsidR="00AA1616" w:rsidRPr="0027344D">
              <w:rPr>
                <w:rFonts w:ascii="Myriad Pro" w:hAnsi="Myriad Pro"/>
              </w:rPr>
              <w:t xml:space="preserve">, the first of which is Model Schools for Inner Cities (MSIC). </w:t>
            </w:r>
          </w:p>
          <w:p w:rsidR="00B46EF0" w:rsidRPr="00B52213" w:rsidRDefault="00AA1616" w:rsidP="0027344D">
            <w:pPr>
              <w:pStyle w:val="ListParagraph"/>
              <w:numPr>
                <w:ilvl w:val="0"/>
                <w:numId w:val="27"/>
              </w:numPr>
              <w:spacing w:before="80"/>
              <w:rPr>
                <w:rFonts w:ascii="Myriad Pro" w:hAnsi="Myriad Pro"/>
              </w:rPr>
            </w:pPr>
            <w:r w:rsidRPr="00B52213">
              <w:rPr>
                <w:rFonts w:ascii="Myriad Pro" w:hAnsi="Myriad Pro"/>
              </w:rPr>
              <w:t>The n</w:t>
            </w:r>
            <w:r w:rsidR="00B46EF0" w:rsidRPr="00B52213">
              <w:rPr>
                <w:rFonts w:ascii="Myriad Pro" w:hAnsi="Myriad Pro"/>
              </w:rPr>
              <w:t xml:space="preserve">ext </w:t>
            </w:r>
            <w:r w:rsidRPr="00B52213">
              <w:rPr>
                <w:rFonts w:ascii="Myriad Pro" w:hAnsi="Myriad Pro"/>
              </w:rPr>
              <w:t xml:space="preserve">approach </w:t>
            </w:r>
            <w:r w:rsidR="00B46EF0" w:rsidRPr="00B52213">
              <w:rPr>
                <w:rFonts w:ascii="Myriad Pro" w:hAnsi="Myriad Pro"/>
              </w:rPr>
              <w:t>to figur</w:t>
            </w:r>
            <w:r w:rsidRPr="00B52213">
              <w:rPr>
                <w:rFonts w:ascii="Myriad Pro" w:hAnsi="Myriad Pro"/>
              </w:rPr>
              <w:t>ing</w:t>
            </w:r>
            <w:r w:rsidR="00B46EF0" w:rsidRPr="00B52213">
              <w:rPr>
                <w:rFonts w:ascii="Myriad Pro" w:hAnsi="Myriad Pro"/>
              </w:rPr>
              <w:t xml:space="preserve"> out how </w:t>
            </w:r>
            <w:r w:rsidRPr="00B52213">
              <w:rPr>
                <w:rFonts w:ascii="Myriad Pro" w:hAnsi="Myriad Pro"/>
              </w:rPr>
              <w:t>the Board</w:t>
            </w:r>
            <w:r w:rsidR="00B46EF0" w:rsidRPr="00B52213">
              <w:rPr>
                <w:rFonts w:ascii="Myriad Pro" w:hAnsi="Myriad Pro"/>
              </w:rPr>
              <w:t xml:space="preserve"> funds students at risk is by using the LOI to differentiate the amounts spent on each school. Higher up the index (more need) the more funding per student </w:t>
            </w:r>
            <w:r w:rsidRPr="00B52213">
              <w:rPr>
                <w:rFonts w:ascii="Myriad Pro" w:hAnsi="Myriad Pro"/>
              </w:rPr>
              <w:t xml:space="preserve">a </w:t>
            </w:r>
            <w:r w:rsidR="00B46EF0" w:rsidRPr="00B52213">
              <w:rPr>
                <w:rFonts w:ascii="Myriad Pro" w:hAnsi="Myriad Pro"/>
              </w:rPr>
              <w:t>sch</w:t>
            </w:r>
            <w:r w:rsidRPr="00B52213">
              <w:rPr>
                <w:rFonts w:ascii="Myriad Pro" w:hAnsi="Myriad Pro"/>
              </w:rPr>
              <w:t>ool receives because of the LOI.</w:t>
            </w:r>
            <w:r w:rsidR="00B52213" w:rsidRPr="00B52213">
              <w:rPr>
                <w:rFonts w:ascii="Myriad Pro" w:hAnsi="Myriad Pro"/>
              </w:rPr>
              <w:t xml:space="preserve"> As we know, schools ranking </w:t>
            </w:r>
            <w:r w:rsidR="00B46EF0" w:rsidRPr="00B52213">
              <w:rPr>
                <w:rFonts w:ascii="Myriad Pro" w:hAnsi="Myriad Pro"/>
              </w:rPr>
              <w:t xml:space="preserve">1 to 150 are funded through MSIC. </w:t>
            </w:r>
          </w:p>
          <w:p w:rsidR="00B52213" w:rsidRPr="00B52213" w:rsidRDefault="00B52213" w:rsidP="00B52213">
            <w:pPr>
              <w:spacing w:before="80"/>
              <w:rPr>
                <w:rFonts w:ascii="Myriad Pro" w:hAnsi="Myriad Pro"/>
              </w:rPr>
            </w:pPr>
          </w:p>
          <w:p w:rsidR="00AA1616" w:rsidRDefault="00B46EF0" w:rsidP="004704F4">
            <w:pPr>
              <w:spacing w:before="80"/>
              <w:rPr>
                <w:rFonts w:ascii="Myriad Pro" w:hAnsi="Myriad Pro"/>
              </w:rPr>
            </w:pPr>
            <w:r w:rsidRPr="00B46EF0">
              <w:rPr>
                <w:rFonts w:ascii="Myriad Pro" w:hAnsi="Myriad Pro"/>
                <w:b/>
              </w:rPr>
              <w:t xml:space="preserve">Q: </w:t>
            </w:r>
            <w:r w:rsidR="00AA1616">
              <w:rPr>
                <w:rFonts w:ascii="Myriad Pro" w:hAnsi="Myriad Pro"/>
                <w:b/>
              </w:rPr>
              <w:t>W</w:t>
            </w:r>
            <w:r w:rsidRPr="00B46EF0">
              <w:rPr>
                <w:rFonts w:ascii="Myriad Pro" w:hAnsi="Myriad Pro"/>
                <w:b/>
              </w:rPr>
              <w:t>ill Outdoor Education show up under LOI affected?</w:t>
            </w:r>
            <w:r>
              <w:rPr>
                <w:rFonts w:ascii="Myriad Pro" w:hAnsi="Myriad Pro"/>
              </w:rPr>
              <w:t xml:space="preserve"> </w:t>
            </w:r>
          </w:p>
          <w:p w:rsidR="00B46EF0" w:rsidRDefault="00AA1616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Y</w:t>
            </w:r>
            <w:r w:rsidR="00B46EF0">
              <w:rPr>
                <w:rFonts w:ascii="Myriad Pro" w:hAnsi="Myriad Pro"/>
              </w:rPr>
              <w:t>es, it will show up under “other” because top LOI schools receive subsidies.</w:t>
            </w:r>
          </w:p>
          <w:p w:rsidR="00B46EF0" w:rsidRDefault="00B46EF0" w:rsidP="004704F4">
            <w:pPr>
              <w:spacing w:before="80"/>
              <w:rPr>
                <w:rFonts w:ascii="Myriad Pro" w:hAnsi="Myriad Pro"/>
              </w:rPr>
            </w:pPr>
          </w:p>
          <w:p w:rsidR="00193832" w:rsidRDefault="00AA1616" w:rsidP="004704F4">
            <w:pPr>
              <w:spacing w:before="80"/>
              <w:rPr>
                <w:rFonts w:ascii="Myriad Pro" w:hAnsi="Myriad Pro"/>
              </w:rPr>
            </w:pPr>
            <w:r w:rsidRPr="00AA1616">
              <w:rPr>
                <w:rFonts w:ascii="Myriad Pro" w:hAnsi="Myriad Pro"/>
                <w:i/>
              </w:rPr>
              <w:t>Comment</w:t>
            </w:r>
            <w:r>
              <w:rPr>
                <w:rFonts w:ascii="Myriad Pro" w:hAnsi="Myriad Pro"/>
              </w:rPr>
              <w:t xml:space="preserve">: In terms of </w:t>
            </w:r>
            <w:r w:rsidR="00B52213">
              <w:rPr>
                <w:rFonts w:ascii="Myriad Pro" w:hAnsi="Myriad Pro"/>
              </w:rPr>
              <w:t>advice to C</w:t>
            </w:r>
            <w:r w:rsidR="00193832">
              <w:rPr>
                <w:rFonts w:ascii="Myriad Pro" w:hAnsi="Myriad Pro"/>
              </w:rPr>
              <w:t>ommittee</w:t>
            </w:r>
            <w:r>
              <w:rPr>
                <w:rFonts w:ascii="Myriad Pro" w:hAnsi="Myriad Pro"/>
              </w:rPr>
              <w:t>, remember that F</w:t>
            </w:r>
            <w:r w:rsidR="00193832">
              <w:rPr>
                <w:rFonts w:ascii="Myriad Pro" w:hAnsi="Myriad Pro"/>
              </w:rPr>
              <w:t xml:space="preserve">inance wants to support </w:t>
            </w:r>
            <w:r>
              <w:rPr>
                <w:rFonts w:ascii="Myriad Pro" w:hAnsi="Myriad Pro"/>
              </w:rPr>
              <w:t xml:space="preserve">the </w:t>
            </w:r>
            <w:r w:rsidR="00193832">
              <w:rPr>
                <w:rFonts w:ascii="Myriad Pro" w:hAnsi="Myriad Pro"/>
              </w:rPr>
              <w:t>request. A chart is a good way to make the request more explicit.</w:t>
            </w:r>
          </w:p>
          <w:p w:rsidR="00B52213" w:rsidRDefault="00B52213" w:rsidP="004704F4">
            <w:pPr>
              <w:spacing w:before="80"/>
              <w:rPr>
                <w:rFonts w:ascii="Myriad Pro" w:hAnsi="Myriad Pro"/>
              </w:rPr>
            </w:pPr>
          </w:p>
          <w:p w:rsidR="00193832" w:rsidRPr="0027344D" w:rsidRDefault="00193832" w:rsidP="0027344D">
            <w:pPr>
              <w:pStyle w:val="ListParagraph"/>
              <w:numPr>
                <w:ilvl w:val="0"/>
                <w:numId w:val="28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  <w:b/>
              </w:rPr>
              <w:t>Final page:</w:t>
            </w:r>
            <w:r w:rsidRPr="0027344D">
              <w:rPr>
                <w:rFonts w:ascii="Myriad Pro" w:hAnsi="Myriad Pro"/>
              </w:rPr>
              <w:t xml:space="preserve"> </w:t>
            </w:r>
            <w:r w:rsidR="00AA1616" w:rsidRPr="0027344D">
              <w:rPr>
                <w:rFonts w:ascii="Myriad Pro" w:hAnsi="Myriad Pro"/>
              </w:rPr>
              <w:t>P</w:t>
            </w:r>
            <w:r w:rsidRPr="0027344D">
              <w:rPr>
                <w:rFonts w:ascii="Myriad Pro" w:hAnsi="Myriad Pro"/>
              </w:rPr>
              <w:t>rograms</w:t>
            </w:r>
            <w:r w:rsidR="00AA1616" w:rsidRPr="0027344D">
              <w:rPr>
                <w:rFonts w:ascii="Myriad Pro" w:hAnsi="Myriad Pro"/>
              </w:rPr>
              <w:t>: The p</w:t>
            </w:r>
            <w:r w:rsidRPr="0027344D">
              <w:rPr>
                <w:rFonts w:ascii="Myriad Pro" w:hAnsi="Myriad Pro"/>
              </w:rPr>
              <w:t xml:space="preserve">revious problem </w:t>
            </w:r>
            <w:r w:rsidR="00AA1616" w:rsidRPr="0027344D">
              <w:rPr>
                <w:rFonts w:ascii="Myriad Pro" w:hAnsi="Myriad Pro"/>
              </w:rPr>
              <w:t xml:space="preserve">has been </w:t>
            </w:r>
            <w:r w:rsidRPr="0027344D">
              <w:rPr>
                <w:rFonts w:ascii="Myriad Pro" w:hAnsi="Myriad Pro"/>
              </w:rPr>
              <w:t xml:space="preserve"> that LOG-DA funds were used to fund programs that received funding from other sources.</w:t>
            </w:r>
          </w:p>
          <w:p w:rsidR="00AA1616" w:rsidRPr="002E3189" w:rsidRDefault="00AA1616" w:rsidP="004704F4">
            <w:pPr>
              <w:spacing w:before="80"/>
              <w:rPr>
                <w:rFonts w:ascii="Myriad Pro" w:hAnsi="Myriad Pro"/>
                <w:b/>
              </w:rPr>
            </w:pPr>
            <w:r w:rsidRPr="002E3189">
              <w:rPr>
                <w:rFonts w:ascii="Myriad Pro" w:hAnsi="Myriad Pro"/>
                <w:b/>
              </w:rPr>
              <w:t xml:space="preserve">Q: </w:t>
            </w:r>
            <w:r w:rsidR="00193832" w:rsidRPr="002E3189">
              <w:rPr>
                <w:rFonts w:ascii="Myriad Pro" w:hAnsi="Myriad Pro"/>
                <w:b/>
              </w:rPr>
              <w:t xml:space="preserve">This won’t capture </w:t>
            </w:r>
            <w:r w:rsidRPr="002E3189">
              <w:rPr>
                <w:rFonts w:ascii="Myriad Pro" w:hAnsi="Myriad Pro"/>
                <w:b/>
              </w:rPr>
              <w:t xml:space="preserve">the </w:t>
            </w:r>
            <w:r w:rsidR="00193832" w:rsidRPr="002E3189">
              <w:rPr>
                <w:rFonts w:ascii="Myriad Pro" w:hAnsi="Myriad Pro"/>
                <w:b/>
              </w:rPr>
              <w:t xml:space="preserve">program detail, </w:t>
            </w:r>
            <w:r w:rsidRPr="002E3189">
              <w:rPr>
                <w:rFonts w:ascii="Myriad Pro" w:hAnsi="Myriad Pro"/>
                <w:b/>
              </w:rPr>
              <w:t>for example, Outdoor E</w:t>
            </w:r>
            <w:r w:rsidR="00193832" w:rsidRPr="002E3189">
              <w:rPr>
                <w:rFonts w:ascii="Myriad Pro" w:hAnsi="Myriad Pro"/>
                <w:b/>
              </w:rPr>
              <w:t>d</w:t>
            </w:r>
            <w:r w:rsidRPr="002E3189">
              <w:rPr>
                <w:rFonts w:ascii="Myriad Pro" w:hAnsi="Myriad Pro"/>
                <w:b/>
              </w:rPr>
              <w:t xml:space="preserve">ucation? </w:t>
            </w:r>
          </w:p>
          <w:p w:rsidR="00193832" w:rsidRDefault="00AA1616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A: Y</w:t>
            </w:r>
            <w:r w:rsidR="00193832">
              <w:rPr>
                <w:rFonts w:ascii="Myriad Pro" w:hAnsi="Myriad Pro"/>
              </w:rPr>
              <w:t>es it will through EPOs</w:t>
            </w:r>
            <w:r>
              <w:rPr>
                <w:rFonts w:ascii="Myriad Pro" w:hAnsi="Myriad Pro"/>
              </w:rPr>
              <w:t xml:space="preserve"> (Educational Programs - other)</w:t>
            </w:r>
            <w:r w:rsidR="00193832">
              <w:rPr>
                <w:rFonts w:ascii="Myriad Pro" w:hAnsi="Myriad Pro"/>
              </w:rPr>
              <w:t>.</w:t>
            </w:r>
          </w:p>
          <w:p w:rsidR="00193832" w:rsidRPr="002E3189" w:rsidRDefault="00AA1616" w:rsidP="004704F4">
            <w:pPr>
              <w:spacing w:before="80"/>
              <w:rPr>
                <w:rFonts w:ascii="Myriad Pro" w:hAnsi="Myriad Pro"/>
                <w:b/>
              </w:rPr>
            </w:pPr>
            <w:r w:rsidRPr="002E3189">
              <w:rPr>
                <w:rFonts w:ascii="Myriad Pro" w:hAnsi="Myriad Pro"/>
                <w:b/>
              </w:rPr>
              <w:t xml:space="preserve">Q: </w:t>
            </w:r>
            <w:r w:rsidR="00193832" w:rsidRPr="002E3189">
              <w:rPr>
                <w:rFonts w:ascii="Myriad Pro" w:hAnsi="Myriad Pro"/>
                <w:b/>
              </w:rPr>
              <w:t>Why not list all of the EPOs and ask who / what they funded</w:t>
            </w:r>
            <w:r w:rsidRPr="002E3189">
              <w:rPr>
                <w:rFonts w:ascii="Myriad Pro" w:hAnsi="Myriad Pro"/>
                <w:b/>
              </w:rPr>
              <w:t xml:space="preserve">? </w:t>
            </w:r>
            <w:r w:rsidR="00193832" w:rsidRPr="002E3189">
              <w:rPr>
                <w:rFonts w:ascii="Myriad Pro" w:hAnsi="Myriad Pro"/>
                <w:b/>
              </w:rPr>
              <w:t xml:space="preserve"> This is public knowledge. What we don’t know is how the B</w:t>
            </w:r>
            <w:r w:rsidRPr="002E3189">
              <w:rPr>
                <w:rFonts w:ascii="Myriad Pro" w:hAnsi="Myriad Pro"/>
                <w:b/>
              </w:rPr>
              <w:t>oard</w:t>
            </w:r>
            <w:r w:rsidR="00193832" w:rsidRPr="002E3189">
              <w:rPr>
                <w:rFonts w:ascii="Myriad Pro" w:hAnsi="Myriad Pro"/>
                <w:b/>
              </w:rPr>
              <w:t xml:space="preserve"> differentiates these EPO programs according to LOI.</w:t>
            </w:r>
          </w:p>
          <w:p w:rsidR="00193832" w:rsidRDefault="002E3189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A: </w:t>
            </w:r>
            <w:r w:rsidR="00193832">
              <w:rPr>
                <w:rFonts w:ascii="Myriad Pro" w:hAnsi="Myriad Pro"/>
              </w:rPr>
              <w:t>It will be a long document</w:t>
            </w:r>
          </w:p>
          <w:p w:rsidR="00193832" w:rsidRPr="0027344D" w:rsidRDefault="00AF7267" w:rsidP="0027344D">
            <w:pPr>
              <w:pStyle w:val="ListParagraph"/>
              <w:numPr>
                <w:ilvl w:val="0"/>
                <w:numId w:val="28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E</w:t>
            </w:r>
            <w:r w:rsidR="002E3189" w:rsidRPr="0027344D">
              <w:rPr>
                <w:rFonts w:ascii="Myriad Pro" w:hAnsi="Myriad Pro"/>
              </w:rPr>
              <w:t>xample: #3 - Student S</w:t>
            </w:r>
            <w:r w:rsidRPr="0027344D">
              <w:rPr>
                <w:rFonts w:ascii="Myriad Pro" w:hAnsi="Myriad Pro"/>
              </w:rPr>
              <w:t>uccess grades 7 to 12. Thi</w:t>
            </w:r>
            <w:r w:rsidR="00B52213">
              <w:rPr>
                <w:rFonts w:ascii="Myriad Pro" w:hAnsi="Myriad Pro"/>
              </w:rPr>
              <w:t>s is how I believe it is used. S</w:t>
            </w:r>
            <w:r w:rsidRPr="0027344D">
              <w:rPr>
                <w:rFonts w:ascii="Myriad Pro" w:hAnsi="Myriad Pro"/>
              </w:rPr>
              <w:t xml:space="preserve">ome </w:t>
            </w:r>
            <w:r w:rsidR="00B52213">
              <w:rPr>
                <w:rFonts w:ascii="Myriad Pro" w:hAnsi="Myriad Pro"/>
              </w:rPr>
              <w:t xml:space="preserve">funds are </w:t>
            </w:r>
            <w:r w:rsidRPr="0027344D">
              <w:rPr>
                <w:rFonts w:ascii="Myriad Pro" w:hAnsi="Myriad Pro"/>
              </w:rPr>
              <w:t>kept for centralized programming, then each S</w:t>
            </w:r>
            <w:r w:rsidR="002E3189" w:rsidRPr="0027344D">
              <w:rPr>
                <w:rFonts w:ascii="Myriad Pro" w:hAnsi="Myriad Pro"/>
              </w:rPr>
              <w:t xml:space="preserve">uperintendent </w:t>
            </w:r>
            <w:r w:rsidRPr="0027344D">
              <w:rPr>
                <w:rFonts w:ascii="Myriad Pro" w:hAnsi="Myriad Pro"/>
              </w:rPr>
              <w:t xml:space="preserve"> is given </w:t>
            </w:r>
            <w:r w:rsidRPr="0027344D">
              <w:rPr>
                <w:rFonts w:ascii="Myriad Pro" w:hAnsi="Myriad Pro"/>
              </w:rPr>
              <w:lastRenderedPageBreak/>
              <w:t xml:space="preserve">money to distribute to </w:t>
            </w:r>
            <w:r w:rsidR="002E3189" w:rsidRPr="0027344D">
              <w:rPr>
                <w:rFonts w:ascii="Myriad Pro" w:hAnsi="Myriad Pro"/>
              </w:rPr>
              <w:t xml:space="preserve">their Family of Schools. </w:t>
            </w:r>
          </w:p>
          <w:p w:rsidR="00AF7267" w:rsidRPr="0027344D" w:rsidRDefault="00AF7267" w:rsidP="0027344D">
            <w:pPr>
              <w:pStyle w:val="ListParagraph"/>
              <w:numPr>
                <w:ilvl w:val="0"/>
                <w:numId w:val="28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#2 –</w:t>
            </w:r>
            <w:r w:rsidR="002E3189" w:rsidRPr="0027344D">
              <w:rPr>
                <w:rFonts w:ascii="Myriad Pro" w:hAnsi="Myriad Pro"/>
              </w:rPr>
              <w:t xml:space="preserve"> This money is </w:t>
            </w:r>
            <w:r w:rsidRPr="0027344D">
              <w:rPr>
                <w:rFonts w:ascii="Myriad Pro" w:hAnsi="Myriad Pro"/>
              </w:rPr>
              <w:t>provided to any school that applies through Con</w:t>
            </w:r>
            <w:r w:rsidR="002E3189" w:rsidRPr="0027344D">
              <w:rPr>
                <w:rFonts w:ascii="Myriad Pro" w:hAnsi="Myriad Pro"/>
              </w:rPr>
              <w:t xml:space="preserve">tinuing </w:t>
            </w:r>
            <w:r w:rsidRPr="0027344D">
              <w:rPr>
                <w:rFonts w:ascii="Myriad Pro" w:hAnsi="Myriad Pro"/>
              </w:rPr>
              <w:t>Ed</w:t>
            </w:r>
            <w:r w:rsidR="002E3189" w:rsidRPr="0027344D">
              <w:rPr>
                <w:rFonts w:ascii="Myriad Pro" w:hAnsi="Myriad Pro"/>
              </w:rPr>
              <w:t>ucation</w:t>
            </w:r>
            <w:r w:rsidRPr="0027344D">
              <w:rPr>
                <w:rFonts w:ascii="Myriad Pro" w:hAnsi="Myriad Pro"/>
              </w:rPr>
              <w:t>.</w:t>
            </w:r>
          </w:p>
          <w:p w:rsidR="00AF7267" w:rsidRPr="0027344D" w:rsidRDefault="00AF7267" w:rsidP="0027344D">
            <w:pPr>
              <w:pStyle w:val="ListParagraph"/>
              <w:numPr>
                <w:ilvl w:val="0"/>
                <w:numId w:val="28"/>
              </w:numPr>
              <w:spacing w:before="80"/>
              <w:rPr>
                <w:rFonts w:ascii="Myriad Pro" w:hAnsi="Myriad Pro"/>
              </w:rPr>
            </w:pPr>
            <w:r w:rsidRPr="0027344D">
              <w:rPr>
                <w:rFonts w:ascii="Myriad Pro" w:hAnsi="Myriad Pro"/>
              </w:rPr>
              <w:t>The idea is to identify what % of LOG spending targets kids in need.</w:t>
            </w:r>
          </w:p>
          <w:p w:rsidR="00AF7267" w:rsidRPr="008B3BD0" w:rsidRDefault="002E3189" w:rsidP="004704F4">
            <w:pPr>
              <w:spacing w:before="8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Q: D</w:t>
            </w:r>
            <w:r w:rsidR="00AF7267" w:rsidRPr="008B3BD0">
              <w:rPr>
                <w:rFonts w:ascii="Myriad Pro" w:hAnsi="Myriad Pro"/>
                <w:b/>
              </w:rPr>
              <w:t xml:space="preserve">oes </w:t>
            </w:r>
            <w:r>
              <w:rPr>
                <w:rFonts w:ascii="Myriad Pro" w:hAnsi="Myriad Pro"/>
                <w:b/>
              </w:rPr>
              <w:t xml:space="preserve">the Ministry of Education </w:t>
            </w:r>
            <w:r w:rsidR="00AF7267" w:rsidRPr="008B3BD0">
              <w:rPr>
                <w:rFonts w:ascii="Myriad Pro" w:hAnsi="Myriad Pro"/>
                <w:b/>
              </w:rPr>
              <w:t xml:space="preserve"> define low income? </w:t>
            </w:r>
          </w:p>
          <w:p w:rsidR="00AF7267" w:rsidRDefault="00AF7267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A: </w:t>
            </w:r>
            <w:r w:rsidR="002E3189">
              <w:rPr>
                <w:rFonts w:ascii="Myriad Pro" w:hAnsi="Myriad Pro"/>
              </w:rPr>
              <w:t xml:space="preserve">It is defined as the percentage of </w:t>
            </w:r>
            <w:r w:rsidR="008B3BD0">
              <w:rPr>
                <w:rFonts w:ascii="Myriad Pro" w:hAnsi="Myriad Pro"/>
              </w:rPr>
              <w:t>school-aged children in households living below the LICO</w:t>
            </w:r>
            <w:r w:rsidR="002E3189">
              <w:rPr>
                <w:rFonts w:ascii="Myriad Pro" w:hAnsi="Myriad Pro"/>
              </w:rPr>
              <w:t xml:space="preserve"> (low income cut-off)</w:t>
            </w:r>
            <w:r w:rsidR="008B3BD0">
              <w:rPr>
                <w:rFonts w:ascii="Myriad Pro" w:hAnsi="Myriad Pro"/>
              </w:rPr>
              <w:t xml:space="preserve">. </w:t>
            </w:r>
          </w:p>
          <w:p w:rsidR="00AF7267" w:rsidRDefault="00AF7267" w:rsidP="004704F4">
            <w:pPr>
              <w:spacing w:before="80"/>
              <w:rPr>
                <w:rFonts w:ascii="Myriad Pro" w:hAnsi="Myriad Pro"/>
              </w:rPr>
            </w:pPr>
            <w:r w:rsidRPr="002E3189">
              <w:rPr>
                <w:rFonts w:ascii="Myriad Pro" w:hAnsi="Myriad Pro"/>
                <w:i/>
              </w:rPr>
              <w:t>Suggestion</w:t>
            </w:r>
            <w:r>
              <w:rPr>
                <w:rFonts w:ascii="Myriad Pro" w:hAnsi="Myriad Pro"/>
              </w:rPr>
              <w:t xml:space="preserve">: </w:t>
            </w:r>
            <w:r w:rsidR="002E3189">
              <w:rPr>
                <w:rFonts w:ascii="Myriad Pro" w:hAnsi="Myriad Pro"/>
              </w:rPr>
              <w:t>F</w:t>
            </w:r>
            <w:r>
              <w:rPr>
                <w:rFonts w:ascii="Myriad Pro" w:hAnsi="Myriad Pro"/>
              </w:rPr>
              <w:t xml:space="preserve">orward page One as the </w:t>
            </w:r>
            <w:r w:rsidR="002E3189">
              <w:rPr>
                <w:rFonts w:ascii="Myriad Pro" w:hAnsi="Myriad Pro"/>
              </w:rPr>
              <w:t>M</w:t>
            </w:r>
            <w:r>
              <w:rPr>
                <w:rFonts w:ascii="Myriad Pro" w:hAnsi="Myriad Pro"/>
              </w:rPr>
              <w:t>otion. When it is returned</w:t>
            </w:r>
            <w:r w:rsidR="002E3189">
              <w:rPr>
                <w:rFonts w:ascii="Myriad Pro" w:hAnsi="Myriad Pro"/>
              </w:rPr>
              <w:t xml:space="preserve"> to ICAC</w:t>
            </w:r>
            <w:r>
              <w:rPr>
                <w:rFonts w:ascii="Myriad Pro" w:hAnsi="Myriad Pro"/>
              </w:rPr>
              <w:t xml:space="preserve">, that </w:t>
            </w:r>
            <w:r w:rsidR="002E3189">
              <w:rPr>
                <w:rFonts w:ascii="Myriad Pro" w:hAnsi="Myriad Pro"/>
              </w:rPr>
              <w:t xml:space="preserve">information can </w:t>
            </w:r>
            <w:r>
              <w:rPr>
                <w:rFonts w:ascii="Myriad Pro" w:hAnsi="Myriad Pro"/>
              </w:rPr>
              <w:t>provide the sub-categories, and creates part 2 of the request (pages 2 and 3 of doc</w:t>
            </w:r>
            <w:r w:rsidR="002E3189">
              <w:rPr>
                <w:rFonts w:ascii="Myriad Pro" w:hAnsi="Myriad Pro"/>
              </w:rPr>
              <w:t>ument.</w:t>
            </w:r>
            <w:r>
              <w:rPr>
                <w:rFonts w:ascii="Myriad Pro" w:hAnsi="Myriad Pro"/>
              </w:rPr>
              <w:t>)</w:t>
            </w:r>
          </w:p>
          <w:p w:rsidR="008B3BD0" w:rsidRDefault="008B3BD0" w:rsidP="004704F4">
            <w:pPr>
              <w:spacing w:before="80"/>
              <w:rPr>
                <w:rFonts w:ascii="Myriad Pro" w:hAnsi="Myriad Pro"/>
              </w:rPr>
            </w:pPr>
          </w:p>
          <w:p w:rsidR="008B3BD0" w:rsidRDefault="008B3BD0" w:rsidP="004704F4">
            <w:pPr>
              <w:spacing w:before="80"/>
              <w:rPr>
                <w:rFonts w:ascii="Myriad Pro" w:hAnsi="Myriad Pro"/>
              </w:rPr>
            </w:pPr>
            <w:r w:rsidRPr="002E3189">
              <w:rPr>
                <w:rFonts w:ascii="Myriad Pro" w:hAnsi="Myriad Pro"/>
                <w:b/>
              </w:rPr>
              <w:t>Conclusion</w:t>
            </w:r>
            <w:r>
              <w:rPr>
                <w:rFonts w:ascii="Myriad Pro" w:hAnsi="Myriad Pro"/>
              </w:rPr>
              <w:t>: David</w:t>
            </w:r>
            <w:r w:rsidR="002E3189">
              <w:rPr>
                <w:rFonts w:ascii="Myriad Pro" w:hAnsi="Myriad Pro"/>
              </w:rPr>
              <w:t xml:space="preserve"> </w:t>
            </w:r>
            <w:proofErr w:type="spellStart"/>
            <w:r w:rsidR="002E3189">
              <w:rPr>
                <w:rFonts w:ascii="Myriad Pro" w:hAnsi="Myriad Pro"/>
              </w:rPr>
              <w:t>Clandfield</w:t>
            </w:r>
            <w:proofErr w:type="spellEnd"/>
            <w:r w:rsidR="002E318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will convene the FWBM group to refine th</w:t>
            </w:r>
            <w:r w:rsidR="00D166DE">
              <w:rPr>
                <w:rFonts w:ascii="Myriad Pro" w:hAnsi="Myriad Pro"/>
              </w:rPr>
              <w:t>e Phase one request, which will be the first chart</w:t>
            </w:r>
            <w:r w:rsidR="002E3189">
              <w:rPr>
                <w:rFonts w:ascii="Myriad Pro" w:hAnsi="Myriad Pro"/>
              </w:rPr>
              <w:t xml:space="preserve">. </w:t>
            </w:r>
            <w:r w:rsidR="00D166DE">
              <w:rPr>
                <w:rFonts w:ascii="Myriad Pro" w:hAnsi="Myriad Pro"/>
              </w:rPr>
              <w:t xml:space="preserve"> </w:t>
            </w:r>
            <w:r w:rsidR="002E3189">
              <w:rPr>
                <w:rFonts w:ascii="Myriad Pro" w:hAnsi="Myriad Pro"/>
              </w:rPr>
              <w:t xml:space="preserve">The request will ask </w:t>
            </w:r>
            <w:r w:rsidR="00D166DE">
              <w:rPr>
                <w:rFonts w:ascii="Myriad Pro" w:hAnsi="Myriad Pro"/>
              </w:rPr>
              <w:t xml:space="preserve"> for 2013 to 2014 year.</w:t>
            </w:r>
            <w:bookmarkStart w:id="0" w:name="_GoBack"/>
            <w:bookmarkEnd w:id="0"/>
          </w:p>
          <w:p w:rsidR="00B52213" w:rsidRDefault="00B52213" w:rsidP="004704F4">
            <w:pPr>
              <w:spacing w:before="80"/>
              <w:rPr>
                <w:rFonts w:ascii="Myriad Pro" w:hAnsi="Myriad Pro"/>
              </w:rPr>
            </w:pPr>
          </w:p>
          <w:p w:rsidR="00874B8E" w:rsidRDefault="0027344D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3. </w:t>
            </w:r>
            <w:r w:rsidRPr="00B52213">
              <w:rPr>
                <w:rFonts w:ascii="Myriad Pro" w:hAnsi="Myriad Pro"/>
                <w:b/>
              </w:rPr>
              <w:t>International Languages</w:t>
            </w:r>
            <w:r w:rsidR="00B52213">
              <w:rPr>
                <w:rFonts w:ascii="Myriad Pro" w:hAnsi="Myriad Pro"/>
                <w:b/>
              </w:rPr>
              <w:t xml:space="preserve"> sub-committee</w:t>
            </w:r>
            <w:r>
              <w:rPr>
                <w:rFonts w:ascii="Myriad Pro" w:hAnsi="Myriad Pro"/>
              </w:rPr>
              <w:t>: no report.</w:t>
            </w:r>
          </w:p>
          <w:p w:rsidR="0027344D" w:rsidRPr="00141570" w:rsidRDefault="0027344D" w:rsidP="004704F4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  <w:r w:rsidRPr="00B52213">
              <w:rPr>
                <w:rFonts w:ascii="Myriad Pro" w:hAnsi="Myriad Pro"/>
                <w:b/>
              </w:rPr>
              <w:t>. Governance</w:t>
            </w:r>
            <w:r w:rsidR="00B52213">
              <w:rPr>
                <w:rFonts w:ascii="Myriad Pro" w:hAnsi="Myriad Pro"/>
                <w:b/>
              </w:rPr>
              <w:t xml:space="preserve"> sub-committee</w:t>
            </w:r>
            <w:r>
              <w:rPr>
                <w:rFonts w:ascii="Myriad Pro" w:hAnsi="Myriad Pro"/>
              </w:rPr>
              <w:t>: no report.</w:t>
            </w:r>
          </w:p>
        </w:tc>
        <w:tc>
          <w:tcPr>
            <w:tcW w:w="3544" w:type="dxa"/>
          </w:tcPr>
          <w:p w:rsidR="00F832F3" w:rsidRPr="00141570" w:rsidRDefault="002E3189" w:rsidP="005B369D">
            <w:pPr>
              <w:spacing w:before="80"/>
              <w:rPr>
                <w:rFonts w:ascii="Myriad Pro" w:hAnsi="Myriad Pro"/>
              </w:rPr>
            </w:pPr>
            <w:r w:rsidRPr="002E3189">
              <w:rPr>
                <w:rFonts w:ascii="Myriad Pro" w:hAnsi="Myriad Pro"/>
                <w:b/>
              </w:rPr>
              <w:lastRenderedPageBreak/>
              <w:t>ACTION</w:t>
            </w:r>
            <w:r>
              <w:rPr>
                <w:rFonts w:ascii="Myriad Pro" w:hAnsi="Myriad Pro"/>
              </w:rPr>
              <w:t xml:space="preserve">: The Coordinator will provide David </w:t>
            </w:r>
            <w:proofErr w:type="spellStart"/>
            <w:r>
              <w:rPr>
                <w:rFonts w:ascii="Myriad Pro" w:hAnsi="Myriad Pro"/>
              </w:rPr>
              <w:t>Clandfield</w:t>
            </w:r>
            <w:proofErr w:type="spellEnd"/>
            <w:r>
              <w:rPr>
                <w:rFonts w:ascii="Myriad Pro" w:hAnsi="Myriad Pro"/>
              </w:rPr>
              <w:t xml:space="preserve"> with the names and contact information for the members of the FWBM sub-committee.</w:t>
            </w:r>
            <w:r w:rsidR="00B52213">
              <w:rPr>
                <w:rFonts w:ascii="Myriad Pro" w:hAnsi="Myriad Pro"/>
              </w:rPr>
              <w:t xml:space="preserve"> The Coordinator will organize a meeting of the group.</w:t>
            </w:r>
          </w:p>
        </w:tc>
      </w:tr>
      <w:tr w:rsidR="00EB57A3" w:rsidTr="005B4130">
        <w:tc>
          <w:tcPr>
            <w:tcW w:w="2977" w:type="dxa"/>
            <w:vAlign w:val="center"/>
          </w:tcPr>
          <w:p w:rsidR="00EB57A3" w:rsidRPr="0054353A" w:rsidRDefault="00EB57A3" w:rsidP="0057508D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lastRenderedPageBreak/>
              <w:t>Trustee Report</w:t>
            </w:r>
          </w:p>
        </w:tc>
        <w:tc>
          <w:tcPr>
            <w:tcW w:w="8080" w:type="dxa"/>
            <w:vAlign w:val="center"/>
          </w:tcPr>
          <w:p w:rsidR="00EF1F26" w:rsidRPr="00141570" w:rsidRDefault="007C68BD" w:rsidP="00B52213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Trust</w:t>
            </w:r>
            <w:r w:rsidR="00B52213">
              <w:rPr>
                <w:rFonts w:ascii="Myriad Pro" w:hAnsi="Myriad Pro"/>
              </w:rPr>
              <w:t>e</w:t>
            </w:r>
            <w:r>
              <w:rPr>
                <w:rFonts w:ascii="Myriad Pro" w:hAnsi="Myriad Pro"/>
              </w:rPr>
              <w:t>e Cary-Meagher commented that the s</w:t>
            </w:r>
            <w:r w:rsidR="00E8559B">
              <w:rPr>
                <w:rFonts w:ascii="Myriad Pro" w:hAnsi="Myriad Pro"/>
              </w:rPr>
              <w:t xml:space="preserve">trike action </w:t>
            </w:r>
            <w:r>
              <w:rPr>
                <w:rFonts w:ascii="Myriad Pro" w:hAnsi="Myriad Pro"/>
              </w:rPr>
              <w:t xml:space="preserve">is </w:t>
            </w:r>
            <w:r w:rsidR="00E8559B">
              <w:rPr>
                <w:rFonts w:ascii="Myriad Pro" w:hAnsi="Myriad Pro"/>
              </w:rPr>
              <w:t>ongoing</w:t>
            </w:r>
            <w:r>
              <w:rPr>
                <w:rFonts w:ascii="Myriad Pro" w:hAnsi="Myriad Pro"/>
              </w:rPr>
              <w:t>, and continues to cause difficulty.</w:t>
            </w:r>
          </w:p>
        </w:tc>
        <w:tc>
          <w:tcPr>
            <w:tcW w:w="3544" w:type="dxa"/>
            <w:vAlign w:val="center"/>
          </w:tcPr>
          <w:p w:rsidR="00923D2B" w:rsidRPr="00141570" w:rsidRDefault="00923D2B" w:rsidP="0057508D">
            <w:pPr>
              <w:spacing w:before="80"/>
              <w:rPr>
                <w:rFonts w:ascii="Myriad Pro" w:hAnsi="Myriad Pro"/>
              </w:rPr>
            </w:pPr>
          </w:p>
        </w:tc>
      </w:tr>
      <w:tr w:rsidR="00EB57A3" w:rsidTr="0011659F">
        <w:tc>
          <w:tcPr>
            <w:tcW w:w="2977" w:type="dxa"/>
          </w:tcPr>
          <w:p w:rsidR="00EB57A3" w:rsidRPr="0054353A" w:rsidRDefault="00EB57A3" w:rsidP="0011659F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t>New Business</w:t>
            </w:r>
          </w:p>
        </w:tc>
        <w:tc>
          <w:tcPr>
            <w:tcW w:w="8080" w:type="dxa"/>
            <w:vAlign w:val="center"/>
          </w:tcPr>
          <w:p w:rsidR="00BE4C84" w:rsidRPr="00141570" w:rsidRDefault="00B52213" w:rsidP="00A74371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none</w:t>
            </w:r>
          </w:p>
        </w:tc>
        <w:tc>
          <w:tcPr>
            <w:tcW w:w="3544" w:type="dxa"/>
            <w:vAlign w:val="center"/>
          </w:tcPr>
          <w:p w:rsidR="00EB57A3" w:rsidRPr="00141570" w:rsidRDefault="00EB57A3" w:rsidP="00A1756A">
            <w:pPr>
              <w:spacing w:before="80"/>
              <w:rPr>
                <w:rFonts w:ascii="Myriad Pro" w:hAnsi="Myriad Pro"/>
              </w:rPr>
            </w:pPr>
          </w:p>
        </w:tc>
      </w:tr>
      <w:tr w:rsidR="00EB57A3" w:rsidTr="0011659F">
        <w:tc>
          <w:tcPr>
            <w:tcW w:w="2977" w:type="dxa"/>
          </w:tcPr>
          <w:p w:rsidR="00EB57A3" w:rsidRPr="0054353A" w:rsidRDefault="00EB57A3" w:rsidP="0011659F">
            <w:pPr>
              <w:spacing w:before="80"/>
              <w:rPr>
                <w:rFonts w:ascii="Myriad Pro" w:hAnsi="Myriad Pro"/>
                <w:b/>
              </w:rPr>
            </w:pPr>
            <w:r w:rsidRPr="0054353A">
              <w:rPr>
                <w:rFonts w:ascii="Myriad Pro" w:hAnsi="Myriad Pro"/>
                <w:b/>
              </w:rPr>
              <w:t>Adjournment</w:t>
            </w:r>
          </w:p>
        </w:tc>
        <w:tc>
          <w:tcPr>
            <w:tcW w:w="8080" w:type="dxa"/>
            <w:vAlign w:val="center"/>
          </w:tcPr>
          <w:p w:rsidR="00EB57A3" w:rsidRPr="00141570" w:rsidRDefault="00B52213" w:rsidP="007C68BD">
            <w:pPr>
              <w:spacing w:before="8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Motion to Adjourn: </w:t>
            </w:r>
            <w:r w:rsidR="007C68BD">
              <w:rPr>
                <w:rFonts w:ascii="Myriad Pro" w:hAnsi="Myriad Pro"/>
              </w:rPr>
              <w:t>Moved, Laurie Green. Seconded, Debra Payne. A</w:t>
            </w:r>
            <w:r w:rsidR="00E8559B">
              <w:rPr>
                <w:rFonts w:ascii="Myriad Pro" w:hAnsi="Myriad Pro"/>
              </w:rPr>
              <w:t>djourned.</w:t>
            </w:r>
          </w:p>
        </w:tc>
        <w:tc>
          <w:tcPr>
            <w:tcW w:w="3544" w:type="dxa"/>
            <w:vAlign w:val="center"/>
          </w:tcPr>
          <w:p w:rsidR="00EB57A3" w:rsidRPr="00141570" w:rsidRDefault="00EB57A3" w:rsidP="0057508D">
            <w:pPr>
              <w:spacing w:before="80"/>
              <w:rPr>
                <w:rFonts w:ascii="Myriad Pro" w:hAnsi="Myriad Pro"/>
              </w:rPr>
            </w:pPr>
          </w:p>
        </w:tc>
      </w:tr>
    </w:tbl>
    <w:p w:rsidR="00141570" w:rsidRPr="00141570" w:rsidRDefault="00141570" w:rsidP="0057508D">
      <w:pPr>
        <w:spacing w:after="0" w:line="240" w:lineRule="auto"/>
        <w:rPr>
          <w:b/>
        </w:rPr>
      </w:pPr>
    </w:p>
    <w:sectPr w:rsidR="00141570" w:rsidRPr="00141570" w:rsidSect="0057508D">
      <w:headerReference w:type="default" r:id="rId8"/>
      <w:footerReference w:type="default" r:id="rId9"/>
      <w:pgSz w:w="15840" w:h="12240" w:orient="landscape"/>
      <w:pgMar w:top="1152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E6" w:rsidRDefault="006514E6" w:rsidP="00141570">
      <w:pPr>
        <w:spacing w:after="0" w:line="240" w:lineRule="auto"/>
      </w:pPr>
      <w:r>
        <w:separator/>
      </w:r>
    </w:p>
  </w:endnote>
  <w:endnote w:type="continuationSeparator" w:id="0">
    <w:p w:rsidR="006514E6" w:rsidRDefault="006514E6" w:rsidP="0014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908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189" w:rsidRDefault="00DF18EA">
        <w:pPr>
          <w:pStyle w:val="Footer"/>
          <w:jc w:val="right"/>
        </w:pPr>
        <w:fldSimple w:instr=" PAGE   \* MERGEFORMAT ">
          <w:r w:rsidR="004F4DD7">
            <w:rPr>
              <w:noProof/>
            </w:rPr>
            <w:t>1</w:t>
          </w:r>
        </w:fldSimple>
      </w:p>
    </w:sdtContent>
  </w:sdt>
  <w:p w:rsidR="002E3189" w:rsidRDefault="002E3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E6" w:rsidRDefault="006514E6" w:rsidP="00141570">
      <w:pPr>
        <w:spacing w:after="0" w:line="240" w:lineRule="auto"/>
      </w:pPr>
      <w:r>
        <w:separator/>
      </w:r>
    </w:p>
  </w:footnote>
  <w:footnote w:type="continuationSeparator" w:id="0">
    <w:p w:rsidR="006514E6" w:rsidRDefault="006514E6" w:rsidP="0014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89" w:rsidRPr="00141570" w:rsidRDefault="002E3189" w:rsidP="00141570">
    <w:pPr>
      <w:pStyle w:val="Header"/>
      <w:tabs>
        <w:tab w:val="left" w:pos="990"/>
        <w:tab w:val="left" w:pos="1800"/>
      </w:tabs>
      <w:spacing w:after="120"/>
      <w:rPr>
        <w:rFonts w:ascii="Myriad Pro" w:hAnsi="Myriad Pro"/>
      </w:rPr>
    </w:pPr>
    <w:r>
      <w:tab/>
    </w:r>
    <w:r>
      <w:tab/>
    </w:r>
    <w:r w:rsidRPr="00141570">
      <w:rPr>
        <w:rFonts w:ascii="Myriad Pro" w:hAnsi="Myriad Pro"/>
        <w:sz w:val="28"/>
      </w:rPr>
      <w:t>Toronto District School Board</w:t>
    </w:r>
  </w:p>
  <w:p w:rsidR="002E3189" w:rsidRDefault="002E3189" w:rsidP="00141570">
    <w:pPr>
      <w:pStyle w:val="Header"/>
      <w:tabs>
        <w:tab w:val="left" w:pos="990"/>
        <w:tab w:val="left" w:pos="1800"/>
      </w:tabs>
      <w:rPr>
        <w:rFonts w:ascii="Myriad Pro" w:hAnsi="Myriad Pro"/>
        <w:b/>
      </w:rPr>
    </w:pPr>
    <w:r w:rsidRPr="00141570">
      <w:rPr>
        <w:rFonts w:ascii="Myriad Pro" w:hAnsi="Myriad Pro"/>
      </w:rPr>
      <w:tab/>
    </w:r>
    <w:r w:rsidRPr="00141570">
      <w:rPr>
        <w:rFonts w:ascii="Myriad Pro" w:hAnsi="Myriad Pro"/>
      </w:rPr>
      <w:tab/>
    </w:r>
    <w:r w:rsidRPr="00750EED">
      <w:rPr>
        <w:rFonts w:ascii="Myriad Pro" w:hAnsi="Myriad Pro"/>
        <w:b/>
      </w:rPr>
      <w:t>COMMUNITY ADVISORY COMMITTEE MINUTES</w:t>
    </w:r>
  </w:p>
  <w:p w:rsidR="002E3189" w:rsidRPr="00750EED" w:rsidRDefault="002E3189" w:rsidP="00141570">
    <w:pPr>
      <w:pStyle w:val="Header"/>
      <w:tabs>
        <w:tab w:val="left" w:pos="990"/>
        <w:tab w:val="left" w:pos="1800"/>
      </w:tabs>
      <w:rPr>
        <w:b/>
      </w:rPr>
    </w:pPr>
    <w:r w:rsidRPr="00750EED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091"/>
    <w:multiLevelType w:val="hybridMultilevel"/>
    <w:tmpl w:val="D23E4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67903"/>
    <w:multiLevelType w:val="hybridMultilevel"/>
    <w:tmpl w:val="9E5A4C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47958"/>
    <w:multiLevelType w:val="hybridMultilevel"/>
    <w:tmpl w:val="E51AA1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454D8"/>
    <w:multiLevelType w:val="hybridMultilevel"/>
    <w:tmpl w:val="2FF422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D5EA0"/>
    <w:multiLevelType w:val="hybridMultilevel"/>
    <w:tmpl w:val="8D5807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F73E2"/>
    <w:multiLevelType w:val="hybridMultilevel"/>
    <w:tmpl w:val="F7369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61FF5"/>
    <w:multiLevelType w:val="hybridMultilevel"/>
    <w:tmpl w:val="6C06B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7C94"/>
    <w:multiLevelType w:val="hybridMultilevel"/>
    <w:tmpl w:val="28FEE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229"/>
    <w:multiLevelType w:val="hybridMultilevel"/>
    <w:tmpl w:val="1A64F7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20FE3"/>
    <w:multiLevelType w:val="hybridMultilevel"/>
    <w:tmpl w:val="E528E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80999"/>
    <w:multiLevelType w:val="hybridMultilevel"/>
    <w:tmpl w:val="E05494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80B1D"/>
    <w:multiLevelType w:val="hybridMultilevel"/>
    <w:tmpl w:val="23E09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F2B33"/>
    <w:multiLevelType w:val="hybridMultilevel"/>
    <w:tmpl w:val="1D3273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80907"/>
    <w:multiLevelType w:val="hybridMultilevel"/>
    <w:tmpl w:val="634012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45083C"/>
    <w:multiLevelType w:val="hybridMultilevel"/>
    <w:tmpl w:val="3C26E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1D76"/>
    <w:multiLevelType w:val="hybridMultilevel"/>
    <w:tmpl w:val="67A23D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35658"/>
    <w:multiLevelType w:val="hybridMultilevel"/>
    <w:tmpl w:val="470874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6348B6"/>
    <w:multiLevelType w:val="hybridMultilevel"/>
    <w:tmpl w:val="4306A5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26F5B"/>
    <w:multiLevelType w:val="hybridMultilevel"/>
    <w:tmpl w:val="4E7C7A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264C7C"/>
    <w:multiLevelType w:val="hybridMultilevel"/>
    <w:tmpl w:val="EFC26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9018F9"/>
    <w:multiLevelType w:val="hybridMultilevel"/>
    <w:tmpl w:val="878A5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D1EAC"/>
    <w:multiLevelType w:val="hybridMultilevel"/>
    <w:tmpl w:val="A85C4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67B6"/>
    <w:multiLevelType w:val="hybridMultilevel"/>
    <w:tmpl w:val="F31C2B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5E1405"/>
    <w:multiLevelType w:val="hybridMultilevel"/>
    <w:tmpl w:val="74045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B36CB"/>
    <w:multiLevelType w:val="hybridMultilevel"/>
    <w:tmpl w:val="1BF84E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6A1F39"/>
    <w:multiLevelType w:val="hybridMultilevel"/>
    <w:tmpl w:val="2F6C90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CC3DB5"/>
    <w:multiLevelType w:val="hybridMultilevel"/>
    <w:tmpl w:val="43349C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120538"/>
    <w:multiLevelType w:val="hybridMultilevel"/>
    <w:tmpl w:val="BA029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647D67"/>
    <w:multiLevelType w:val="hybridMultilevel"/>
    <w:tmpl w:val="78CA3F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5"/>
  </w:num>
  <w:num w:numId="5">
    <w:abstractNumId w:val="20"/>
  </w:num>
  <w:num w:numId="6">
    <w:abstractNumId w:val="2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24"/>
  </w:num>
  <w:num w:numId="13">
    <w:abstractNumId w:val="26"/>
  </w:num>
  <w:num w:numId="14">
    <w:abstractNumId w:val="22"/>
  </w:num>
  <w:num w:numId="15">
    <w:abstractNumId w:val="25"/>
  </w:num>
  <w:num w:numId="16">
    <w:abstractNumId w:val="6"/>
  </w:num>
  <w:num w:numId="17">
    <w:abstractNumId w:val="18"/>
  </w:num>
  <w:num w:numId="18">
    <w:abstractNumId w:val="11"/>
  </w:num>
  <w:num w:numId="19">
    <w:abstractNumId w:val="8"/>
  </w:num>
  <w:num w:numId="20">
    <w:abstractNumId w:val="0"/>
  </w:num>
  <w:num w:numId="21">
    <w:abstractNumId w:val="17"/>
  </w:num>
  <w:num w:numId="22">
    <w:abstractNumId w:val="9"/>
  </w:num>
  <w:num w:numId="23">
    <w:abstractNumId w:val="16"/>
  </w:num>
  <w:num w:numId="24">
    <w:abstractNumId w:val="1"/>
  </w:num>
  <w:num w:numId="25">
    <w:abstractNumId w:val="19"/>
  </w:num>
  <w:num w:numId="26">
    <w:abstractNumId w:val="15"/>
  </w:num>
  <w:num w:numId="27">
    <w:abstractNumId w:val="12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570"/>
    <w:rsid w:val="00005F8E"/>
    <w:rsid w:val="00010766"/>
    <w:rsid w:val="00016C25"/>
    <w:rsid w:val="000218ED"/>
    <w:rsid w:val="000423CF"/>
    <w:rsid w:val="00056847"/>
    <w:rsid w:val="00070DAA"/>
    <w:rsid w:val="00075A62"/>
    <w:rsid w:val="00090DED"/>
    <w:rsid w:val="00095221"/>
    <w:rsid w:val="00095A73"/>
    <w:rsid w:val="000B4697"/>
    <w:rsid w:val="000C7B04"/>
    <w:rsid w:val="00112C7B"/>
    <w:rsid w:val="0011659F"/>
    <w:rsid w:val="0012144C"/>
    <w:rsid w:val="00131054"/>
    <w:rsid w:val="001347FB"/>
    <w:rsid w:val="00141570"/>
    <w:rsid w:val="00146D2F"/>
    <w:rsid w:val="00170FB0"/>
    <w:rsid w:val="00193832"/>
    <w:rsid w:val="001D60A9"/>
    <w:rsid w:val="001D7513"/>
    <w:rsid w:val="001F617A"/>
    <w:rsid w:val="00222E19"/>
    <w:rsid w:val="00230509"/>
    <w:rsid w:val="0027344D"/>
    <w:rsid w:val="00291577"/>
    <w:rsid w:val="002B0651"/>
    <w:rsid w:val="002B1C73"/>
    <w:rsid w:val="002E3189"/>
    <w:rsid w:val="002E6A9E"/>
    <w:rsid w:val="00301504"/>
    <w:rsid w:val="0030259B"/>
    <w:rsid w:val="00302933"/>
    <w:rsid w:val="00313DD5"/>
    <w:rsid w:val="00315BBF"/>
    <w:rsid w:val="00346511"/>
    <w:rsid w:val="003917AB"/>
    <w:rsid w:val="003A36BF"/>
    <w:rsid w:val="003A53C2"/>
    <w:rsid w:val="0040050B"/>
    <w:rsid w:val="00413D3A"/>
    <w:rsid w:val="00416A80"/>
    <w:rsid w:val="00426C12"/>
    <w:rsid w:val="00457FF9"/>
    <w:rsid w:val="0046257D"/>
    <w:rsid w:val="004701D6"/>
    <w:rsid w:val="004704F4"/>
    <w:rsid w:val="00493065"/>
    <w:rsid w:val="00496201"/>
    <w:rsid w:val="004B0DEE"/>
    <w:rsid w:val="004C13B0"/>
    <w:rsid w:val="004C3AEF"/>
    <w:rsid w:val="004F4076"/>
    <w:rsid w:val="004F4DD7"/>
    <w:rsid w:val="005037EE"/>
    <w:rsid w:val="00512E60"/>
    <w:rsid w:val="005275A3"/>
    <w:rsid w:val="00530288"/>
    <w:rsid w:val="00532731"/>
    <w:rsid w:val="0053450C"/>
    <w:rsid w:val="0054353A"/>
    <w:rsid w:val="0057508D"/>
    <w:rsid w:val="00586F6B"/>
    <w:rsid w:val="0059140D"/>
    <w:rsid w:val="005B369D"/>
    <w:rsid w:val="005B4130"/>
    <w:rsid w:val="00616747"/>
    <w:rsid w:val="00631526"/>
    <w:rsid w:val="006514E6"/>
    <w:rsid w:val="00671CB4"/>
    <w:rsid w:val="00690DF8"/>
    <w:rsid w:val="00695091"/>
    <w:rsid w:val="006A0CF8"/>
    <w:rsid w:val="006A3095"/>
    <w:rsid w:val="007079AF"/>
    <w:rsid w:val="00721BB2"/>
    <w:rsid w:val="00750EED"/>
    <w:rsid w:val="00752948"/>
    <w:rsid w:val="007637C1"/>
    <w:rsid w:val="00766CE4"/>
    <w:rsid w:val="00767D04"/>
    <w:rsid w:val="007811B3"/>
    <w:rsid w:val="00796064"/>
    <w:rsid w:val="007B07F6"/>
    <w:rsid w:val="007C68BD"/>
    <w:rsid w:val="007E588D"/>
    <w:rsid w:val="008056C6"/>
    <w:rsid w:val="00805BB0"/>
    <w:rsid w:val="00805C3A"/>
    <w:rsid w:val="0082224B"/>
    <w:rsid w:val="008222D8"/>
    <w:rsid w:val="00823705"/>
    <w:rsid w:val="008254FA"/>
    <w:rsid w:val="00841752"/>
    <w:rsid w:val="00842D7B"/>
    <w:rsid w:val="00860821"/>
    <w:rsid w:val="0086120D"/>
    <w:rsid w:val="00874B8E"/>
    <w:rsid w:val="00882D78"/>
    <w:rsid w:val="008B3BD0"/>
    <w:rsid w:val="008E303C"/>
    <w:rsid w:val="00923D2B"/>
    <w:rsid w:val="00952F92"/>
    <w:rsid w:val="00960588"/>
    <w:rsid w:val="00966ADD"/>
    <w:rsid w:val="009765E8"/>
    <w:rsid w:val="009A28B4"/>
    <w:rsid w:val="009A3C9C"/>
    <w:rsid w:val="009D2ECB"/>
    <w:rsid w:val="009E3804"/>
    <w:rsid w:val="009F03D6"/>
    <w:rsid w:val="009F2EFC"/>
    <w:rsid w:val="009F5435"/>
    <w:rsid w:val="00A044B4"/>
    <w:rsid w:val="00A1756A"/>
    <w:rsid w:val="00A43AD9"/>
    <w:rsid w:val="00A458DA"/>
    <w:rsid w:val="00A57674"/>
    <w:rsid w:val="00A67BFB"/>
    <w:rsid w:val="00A74371"/>
    <w:rsid w:val="00A83985"/>
    <w:rsid w:val="00A87F1C"/>
    <w:rsid w:val="00AA1616"/>
    <w:rsid w:val="00AC1CB3"/>
    <w:rsid w:val="00AC77A3"/>
    <w:rsid w:val="00AD6008"/>
    <w:rsid w:val="00AE1D42"/>
    <w:rsid w:val="00AE4F6E"/>
    <w:rsid w:val="00AF7267"/>
    <w:rsid w:val="00B46EF0"/>
    <w:rsid w:val="00B52213"/>
    <w:rsid w:val="00B5621B"/>
    <w:rsid w:val="00B572AD"/>
    <w:rsid w:val="00B61EDF"/>
    <w:rsid w:val="00B90DFC"/>
    <w:rsid w:val="00B92AB1"/>
    <w:rsid w:val="00BE0AA3"/>
    <w:rsid w:val="00BE4C84"/>
    <w:rsid w:val="00BE71B4"/>
    <w:rsid w:val="00BF048B"/>
    <w:rsid w:val="00C06ED2"/>
    <w:rsid w:val="00C26FB0"/>
    <w:rsid w:val="00C31DDF"/>
    <w:rsid w:val="00C4050C"/>
    <w:rsid w:val="00C4127D"/>
    <w:rsid w:val="00C42A06"/>
    <w:rsid w:val="00CB353E"/>
    <w:rsid w:val="00CB415E"/>
    <w:rsid w:val="00CC37EB"/>
    <w:rsid w:val="00CC5CD5"/>
    <w:rsid w:val="00CC6F45"/>
    <w:rsid w:val="00CC7FC8"/>
    <w:rsid w:val="00CD0964"/>
    <w:rsid w:val="00CD0C7C"/>
    <w:rsid w:val="00CF0569"/>
    <w:rsid w:val="00CF1105"/>
    <w:rsid w:val="00CF2F41"/>
    <w:rsid w:val="00D143F7"/>
    <w:rsid w:val="00D166DE"/>
    <w:rsid w:val="00D5354D"/>
    <w:rsid w:val="00D63AC1"/>
    <w:rsid w:val="00D7518D"/>
    <w:rsid w:val="00D82603"/>
    <w:rsid w:val="00DB4CEA"/>
    <w:rsid w:val="00DF0C27"/>
    <w:rsid w:val="00DF18EA"/>
    <w:rsid w:val="00DF43F6"/>
    <w:rsid w:val="00E36A46"/>
    <w:rsid w:val="00E52436"/>
    <w:rsid w:val="00E8559B"/>
    <w:rsid w:val="00EB57A3"/>
    <w:rsid w:val="00EC7736"/>
    <w:rsid w:val="00ED10F5"/>
    <w:rsid w:val="00EF1F26"/>
    <w:rsid w:val="00F14881"/>
    <w:rsid w:val="00F23119"/>
    <w:rsid w:val="00F23599"/>
    <w:rsid w:val="00F310EC"/>
    <w:rsid w:val="00F4446C"/>
    <w:rsid w:val="00F562B0"/>
    <w:rsid w:val="00F66DC7"/>
    <w:rsid w:val="00F832F3"/>
    <w:rsid w:val="00F836C0"/>
    <w:rsid w:val="00F853E8"/>
    <w:rsid w:val="00F86E88"/>
    <w:rsid w:val="00F877F8"/>
    <w:rsid w:val="00FD782D"/>
    <w:rsid w:val="00FE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70"/>
  </w:style>
  <w:style w:type="paragraph" w:styleId="Footer">
    <w:name w:val="footer"/>
    <w:basedOn w:val="Normal"/>
    <w:link w:val="FooterChar"/>
    <w:uiPriority w:val="99"/>
    <w:unhideWhenUsed/>
    <w:rsid w:val="0014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70"/>
  </w:style>
  <w:style w:type="table" w:styleId="TableGrid">
    <w:name w:val="Table Grid"/>
    <w:basedOn w:val="TableNormal"/>
    <w:uiPriority w:val="59"/>
    <w:rsid w:val="0014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70"/>
  </w:style>
  <w:style w:type="paragraph" w:styleId="Footer">
    <w:name w:val="footer"/>
    <w:basedOn w:val="Normal"/>
    <w:link w:val="FooterChar"/>
    <w:uiPriority w:val="99"/>
    <w:unhideWhenUsed/>
    <w:rsid w:val="0014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70"/>
  </w:style>
  <w:style w:type="table" w:styleId="TableGrid">
    <w:name w:val="Table Grid"/>
    <w:basedOn w:val="TableNormal"/>
    <w:uiPriority w:val="59"/>
    <w:rsid w:val="0014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Rinaldo, Irene</dc:creator>
  <cp:lastModifiedBy>wardle.wollis</cp:lastModifiedBy>
  <cp:revision>2</cp:revision>
  <cp:lastPrinted>2014-08-29T17:42:00Z</cp:lastPrinted>
  <dcterms:created xsi:type="dcterms:W3CDTF">2015-12-10T16:17:00Z</dcterms:created>
  <dcterms:modified xsi:type="dcterms:W3CDTF">2015-12-10T16:17:00Z</dcterms:modified>
</cp:coreProperties>
</file>