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644572" w:rsidRDefault="00644572" w:rsidP="00FD6FA4">
      <w:pPr>
        <w:rPr>
          <w:rFonts w:ascii="Myriad Pro" w:hAnsi="Myriad Pro"/>
          <w:b/>
          <w:sz w:val="28"/>
          <w:szCs w:val="28"/>
        </w:rPr>
      </w:pPr>
      <w:bookmarkStart w:id="0" w:name="_GoBack"/>
      <w:bookmarkEnd w:id="0"/>
      <w:r w:rsidRPr="00644572">
        <w:rPr>
          <w:rFonts w:ascii="Myriad Pro" w:hAnsi="Myriad Pro"/>
          <w:b/>
          <w:sz w:val="28"/>
          <w:szCs w:val="28"/>
        </w:rPr>
        <w:t>COMM</w:t>
      </w:r>
      <w:r w:rsidR="005C1247">
        <w:rPr>
          <w:rFonts w:ascii="Myriad Pro" w:hAnsi="Myriad Pro"/>
          <w:b/>
          <w:sz w:val="28"/>
          <w:szCs w:val="28"/>
        </w:rPr>
        <w:t>UNITY ADVISORY COMMITTEE SUMMARY MEETING NOTES</w:t>
      </w:r>
      <w:r w:rsidRPr="00644572">
        <w:rPr>
          <w:rFonts w:ascii="Myriad Pro" w:hAnsi="Myriad Pro"/>
          <w:b/>
          <w:sz w:val="28"/>
          <w:szCs w:val="28"/>
        </w:rPr>
        <w:t xml:space="preserve"> </w:t>
      </w:r>
    </w:p>
    <w:p w:rsidR="00644572" w:rsidRDefault="00644572" w:rsidP="00B9064E">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Committee Name: </w:t>
      </w:r>
      <w:r w:rsidR="00EB76DA">
        <w:rPr>
          <w:rFonts w:ascii="Myriad Pro" w:hAnsi="Myriad Pro"/>
        </w:rPr>
        <w:t>Alternative Schools Advisory Committee (ASAC)</w:t>
      </w:r>
    </w:p>
    <w:p w:rsidR="00644572" w:rsidRDefault="00644572" w:rsidP="00B9064E">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r w:rsidR="00F630FD">
        <w:rPr>
          <w:rFonts w:ascii="Myriad Pro" w:hAnsi="Myriad Pro"/>
        </w:rPr>
        <w:t xml:space="preserve"> June 18</w:t>
      </w:r>
      <w:r w:rsidR="00551A10">
        <w:rPr>
          <w:rFonts w:ascii="Myriad Pro" w:hAnsi="Myriad Pro"/>
        </w:rPr>
        <w:t>, 2018</w:t>
      </w:r>
    </w:p>
    <w:p w:rsidR="00566D1B" w:rsidRDefault="00644572" w:rsidP="00566D1B">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Time: </w:t>
      </w:r>
      <w:r w:rsidR="006D4A4F">
        <w:rPr>
          <w:rFonts w:ascii="Myriad Pro" w:hAnsi="Myriad Pro"/>
        </w:rPr>
        <w:t>7</w:t>
      </w:r>
      <w:r w:rsidR="00F630FD">
        <w:rPr>
          <w:rFonts w:ascii="Myriad Pro" w:hAnsi="Myriad Pro"/>
        </w:rPr>
        <w:t>:00 – 8:3</w:t>
      </w:r>
      <w:r w:rsidR="00E250EB">
        <w:rPr>
          <w:rFonts w:ascii="Myriad Pro" w:hAnsi="Myriad Pro"/>
        </w:rPr>
        <w:t>0 pm</w:t>
      </w:r>
    </w:p>
    <w:p w:rsidR="00566D1B" w:rsidRPr="007C3CD6" w:rsidRDefault="00566D1B" w:rsidP="00566D1B">
      <w:pPr>
        <w:spacing w:after="120"/>
        <w:ind w:left="-1530"/>
        <w:rPr>
          <w:rFonts w:ascii="Myriad Pro" w:hAnsi="Myriad Pro"/>
        </w:rPr>
      </w:pPr>
      <w:r w:rsidRPr="000B59C1">
        <w:rPr>
          <w:rFonts w:ascii="Myriad Pro" w:eastAsia="Calibri" w:hAnsi="Myriad Pro"/>
        </w:rPr>
        <w:t xml:space="preserve">Attendance: </w:t>
      </w:r>
      <w:r w:rsidR="00AA2A93">
        <w:rPr>
          <w:rFonts w:ascii="Myriad Pro" w:eastAsia="Calibri" w:hAnsi="Myriad Pro"/>
        </w:rPr>
        <w:t>Boriana Karan (elementary parent co-chair)</w:t>
      </w:r>
      <w:r w:rsidR="00F16D87" w:rsidRPr="00AA2A93">
        <w:rPr>
          <w:rFonts w:ascii="Myriad Pro" w:eastAsia="Calibri" w:hAnsi="Myriad Pro"/>
        </w:rPr>
        <w:t xml:space="preserve">, </w:t>
      </w:r>
      <w:r w:rsidR="00A93142" w:rsidRPr="00AA2A93">
        <w:rPr>
          <w:rFonts w:ascii="Myriad Pro" w:hAnsi="Myriad Pro"/>
        </w:rPr>
        <w:t>Angela (Equ</w:t>
      </w:r>
      <w:r w:rsidR="00AA2A93">
        <w:rPr>
          <w:rFonts w:ascii="Myriad Pro" w:hAnsi="Myriad Pro"/>
        </w:rPr>
        <w:t>inox parent via telephone</w:t>
      </w:r>
      <w:r w:rsidR="00F16D87" w:rsidRPr="00AA2A93">
        <w:rPr>
          <w:rFonts w:ascii="Myriad Pro" w:hAnsi="Myriad Pro"/>
        </w:rPr>
        <w:t xml:space="preserve">), Jonathan Penney (SEED student), </w:t>
      </w:r>
      <w:r w:rsidR="00745B0A" w:rsidRPr="00AA2A93">
        <w:rPr>
          <w:rFonts w:ascii="Myriad Pro" w:hAnsi="Myriad Pro"/>
        </w:rPr>
        <w:t xml:space="preserve">Andrea (EAST parent by </w:t>
      </w:r>
      <w:r w:rsidR="00AA2A93">
        <w:rPr>
          <w:rFonts w:ascii="Myriad Pro" w:hAnsi="Myriad Pro"/>
        </w:rPr>
        <w:t>tele</w:t>
      </w:r>
      <w:r w:rsidR="00745B0A" w:rsidRPr="00AA2A93">
        <w:rPr>
          <w:rFonts w:ascii="Myriad Pro" w:hAnsi="Myriad Pro"/>
        </w:rPr>
        <w:t xml:space="preserve">phone), Allan (EAST parent by </w:t>
      </w:r>
      <w:r w:rsidR="00AA2A93">
        <w:rPr>
          <w:rFonts w:ascii="Myriad Pro" w:hAnsi="Myriad Pro"/>
        </w:rPr>
        <w:t>tele</w:t>
      </w:r>
      <w:r w:rsidR="00745B0A" w:rsidRPr="00AA2A93">
        <w:rPr>
          <w:rFonts w:ascii="Myriad Pro" w:hAnsi="Myriad Pro"/>
        </w:rPr>
        <w:t>phone)</w:t>
      </w:r>
      <w:r w:rsidR="00AA2A93">
        <w:rPr>
          <w:rFonts w:ascii="Myriad Pro" w:hAnsi="Myriad Pro"/>
        </w:rPr>
        <w:t>, Noriko Furuya (EAST parent), Laurie Patterson (EAST parent), Shelagh Smith (EAST parent), James Becloer (EAST parent), Cathy Nosaty (EAST parent), Alix Johnson (EAST parent), Karri Paradi (EAST parent), Erin Crysdale (Horizon parent)</w:t>
      </w:r>
    </w:p>
    <w:p w:rsidR="00566D1B" w:rsidRPr="00CC3ECF" w:rsidRDefault="00566D1B" w:rsidP="00566D1B">
      <w:pPr>
        <w:spacing w:after="120"/>
        <w:ind w:left="-1530"/>
        <w:rPr>
          <w:rFonts w:ascii="Myriad Pro" w:hAnsi="Myriad Pro"/>
          <w:b/>
        </w:rPr>
      </w:pPr>
      <w:r w:rsidRPr="007C3CD6">
        <w:rPr>
          <w:rFonts w:ascii="Myriad Pro" w:eastAsia="Calibri" w:hAnsi="Myriad Pro"/>
        </w:rPr>
        <w:t>TD</w:t>
      </w:r>
      <w:r w:rsidR="000B2945">
        <w:rPr>
          <w:rFonts w:ascii="Myriad Pro" w:eastAsia="Calibri" w:hAnsi="Myriad Pro"/>
        </w:rPr>
        <w:t xml:space="preserve">SB Staff: </w:t>
      </w:r>
      <w:r w:rsidR="00DC0DAD" w:rsidRPr="00AA2A93">
        <w:rPr>
          <w:rFonts w:ascii="Myriad Pro" w:eastAsia="Calibri" w:hAnsi="Myriad Pro"/>
        </w:rPr>
        <w:t>Manon Gard</w:t>
      </w:r>
      <w:r w:rsidR="00BB1557" w:rsidRPr="00AA2A93">
        <w:rPr>
          <w:rFonts w:ascii="Myriad Pro" w:eastAsia="Calibri" w:hAnsi="Myriad Pro"/>
        </w:rPr>
        <w:t>ner (Executive Superintendent),</w:t>
      </w:r>
      <w:r w:rsidR="00577BB8" w:rsidRPr="00AA2A93">
        <w:rPr>
          <w:rFonts w:ascii="Myriad Pro" w:eastAsia="Calibri" w:hAnsi="Myriad Pro"/>
        </w:rPr>
        <w:t xml:space="preserve"> </w:t>
      </w:r>
      <w:r w:rsidR="000B2945" w:rsidRPr="00AA2A93">
        <w:rPr>
          <w:rFonts w:ascii="Myriad Pro" w:eastAsia="Calibri" w:hAnsi="Myriad Pro"/>
        </w:rPr>
        <w:t>Liam Rodrigues (SEED</w:t>
      </w:r>
      <w:r w:rsidR="009870F9" w:rsidRPr="00AA2A93">
        <w:rPr>
          <w:rFonts w:ascii="Myriad Pro" w:eastAsia="Calibri" w:hAnsi="Myriad Pro"/>
        </w:rPr>
        <w:t>, secondary co-chair</w:t>
      </w:r>
      <w:r w:rsidR="000B2945" w:rsidRPr="00AA2A93">
        <w:rPr>
          <w:rFonts w:ascii="Myriad Pro" w:eastAsia="Calibri" w:hAnsi="Myriad Pro"/>
        </w:rPr>
        <w:t>)</w:t>
      </w:r>
      <w:r w:rsidRPr="00AA2A93">
        <w:rPr>
          <w:rFonts w:ascii="Myriad Pro" w:eastAsia="Calibri" w:hAnsi="Myriad Pro"/>
        </w:rPr>
        <w:t>, Grant Fawthrop (Principal, Sec. Alternative Schools West),</w:t>
      </w:r>
      <w:r w:rsidR="00FA6BA5" w:rsidRPr="00AA2A93">
        <w:rPr>
          <w:rFonts w:ascii="Myriad Pro" w:eastAsia="Calibri" w:hAnsi="Myriad Pro"/>
        </w:rPr>
        <w:t xml:space="preserve"> </w:t>
      </w:r>
      <w:r w:rsidRPr="00AA2A93">
        <w:rPr>
          <w:rFonts w:ascii="Myriad Pro" w:eastAsia="Calibri" w:hAnsi="Myriad Pro"/>
        </w:rPr>
        <w:t xml:space="preserve">Rachel Rosen (SOLE), </w:t>
      </w:r>
      <w:r w:rsidR="008A4322" w:rsidRPr="00AA2A93">
        <w:rPr>
          <w:rFonts w:ascii="Myriad Pro" w:hAnsi="Myriad Pro"/>
        </w:rPr>
        <w:t>Al Karim</w:t>
      </w:r>
      <w:r w:rsidR="000069F3" w:rsidRPr="00AA2A93">
        <w:rPr>
          <w:rFonts w:ascii="Myriad Pro" w:hAnsi="Myriad Pro"/>
        </w:rPr>
        <w:t xml:space="preserve"> (North East Year Round Alternative)</w:t>
      </w:r>
      <w:r w:rsidR="009870F9" w:rsidRPr="00AA2A93">
        <w:rPr>
          <w:rFonts w:ascii="Myriad Pro" w:hAnsi="Myriad Pro"/>
        </w:rPr>
        <w:t>,</w:t>
      </w:r>
      <w:r w:rsidR="00BB1557" w:rsidRPr="00AA2A93">
        <w:rPr>
          <w:rFonts w:ascii="Myriad Pro" w:hAnsi="Myriad Pro"/>
        </w:rPr>
        <w:t xml:space="preserve"> Denis Lopes (Principal, Secondary Alternative Schools East)</w:t>
      </w:r>
      <w:r w:rsidR="009870F9" w:rsidRPr="00AA2A93">
        <w:rPr>
          <w:rFonts w:ascii="Myriad Pro" w:hAnsi="Myriad Pro"/>
        </w:rPr>
        <w:t xml:space="preserve"> </w:t>
      </w:r>
      <w:r w:rsidR="00AF2386" w:rsidRPr="00AA2A93">
        <w:rPr>
          <w:rFonts w:ascii="Myriad Pro" w:hAnsi="Myriad Pro"/>
        </w:rPr>
        <w:t>Michael Gurgol</w:t>
      </w:r>
      <w:r w:rsidR="00A93142" w:rsidRPr="00AA2A93">
        <w:rPr>
          <w:rFonts w:ascii="Myriad Pro" w:hAnsi="Myriad Pro"/>
        </w:rPr>
        <w:t xml:space="preserve"> (Vice Principal,</w:t>
      </w:r>
      <w:r w:rsidR="00AF2386" w:rsidRPr="00AA2A93">
        <w:rPr>
          <w:rFonts w:ascii="Myriad Pro" w:hAnsi="Myriad Pro"/>
        </w:rPr>
        <w:t xml:space="preserve"> Secondary Alternative Schools We</w:t>
      </w:r>
      <w:r w:rsidR="00A93142" w:rsidRPr="00AA2A93">
        <w:rPr>
          <w:rFonts w:ascii="Myriad Pro" w:hAnsi="Myriad Pro"/>
        </w:rPr>
        <w:t>st)</w:t>
      </w:r>
      <w:r w:rsidR="009870F9" w:rsidRPr="00AA2A93">
        <w:rPr>
          <w:rFonts w:ascii="Myriad Pro" w:hAnsi="Myriad Pro"/>
        </w:rPr>
        <w:t xml:space="preserve">, </w:t>
      </w:r>
      <w:r w:rsidR="00745B0A" w:rsidRPr="00AA2A93">
        <w:rPr>
          <w:rFonts w:ascii="Myriad Pro" w:hAnsi="Myriad Pro"/>
        </w:rPr>
        <w:t>Deborah Adelman (Elementary teacher co-chair)</w:t>
      </w:r>
    </w:p>
    <w:p w:rsidR="00566D1B" w:rsidRPr="00566D1B" w:rsidRDefault="00566D1B" w:rsidP="00C75B5E">
      <w:pPr>
        <w:tabs>
          <w:tab w:val="left" w:pos="2354"/>
        </w:tabs>
        <w:spacing w:after="120"/>
        <w:ind w:left="-1530"/>
        <w:rPr>
          <w:rFonts w:ascii="Myriad Pro" w:hAnsi="Myriad Pro"/>
        </w:rPr>
      </w:pPr>
      <w:r w:rsidRPr="00337E6D">
        <w:rPr>
          <w:rFonts w:ascii="Myriad Pro" w:eastAsia="Calibri" w:hAnsi="Myriad Pro"/>
        </w:rPr>
        <w:t>R</w:t>
      </w:r>
      <w:r w:rsidR="008B7F4C">
        <w:rPr>
          <w:rFonts w:ascii="Myriad Pro" w:eastAsia="Calibri" w:hAnsi="Myriad Pro"/>
        </w:rPr>
        <w:t>egrets</w:t>
      </w:r>
      <w:r w:rsidR="008B7F4C" w:rsidRPr="007C3CD6">
        <w:rPr>
          <w:rFonts w:ascii="Myriad Pro" w:eastAsia="Calibri" w:hAnsi="Myriad Pro"/>
        </w:rPr>
        <w:t>:</w:t>
      </w:r>
      <w:r w:rsidR="000B2945">
        <w:rPr>
          <w:rFonts w:ascii="Myriad Pro" w:hAnsi="Myriad Pro"/>
        </w:rPr>
        <w:t xml:space="preserve"> </w:t>
      </w:r>
    </w:p>
    <w:p w:rsidR="00644572" w:rsidRPr="006004C0" w:rsidRDefault="00644572" w:rsidP="00EF7D73">
      <w:pPr>
        <w:spacing w:after="120"/>
        <w:ind w:left="-1530"/>
        <w:rPr>
          <w:rFonts w:ascii="Myriad Pro" w:hAnsi="Myriad Pro"/>
        </w:rPr>
      </w:pPr>
      <w:r w:rsidRPr="00644572">
        <w:rPr>
          <w:rFonts w:ascii="Myriad Pro" w:hAnsi="Myriad Pro"/>
        </w:rPr>
        <w:t>Recorder:</w:t>
      </w:r>
      <w:r w:rsidR="00EB76DA">
        <w:rPr>
          <w:rFonts w:ascii="Myriad Pro" w:hAnsi="Myriad Pro"/>
        </w:rPr>
        <w:t xml:space="preserve"> </w:t>
      </w:r>
      <w:r w:rsidR="00566D1B">
        <w:rPr>
          <w:rFonts w:ascii="Myriad Pro" w:hAnsi="Myriad Pro"/>
        </w:rPr>
        <w:t>Gillian Venning</w:t>
      </w:r>
    </w:p>
    <w:tbl>
      <w:tblPr>
        <w:tblStyle w:val="TableGrid"/>
        <w:tblW w:w="14310" w:type="dxa"/>
        <w:tblInd w:w="-1782" w:type="dxa"/>
        <w:tblLook w:val="04A0" w:firstRow="1" w:lastRow="0" w:firstColumn="1" w:lastColumn="0" w:noHBand="0" w:noVBand="1"/>
      </w:tblPr>
      <w:tblGrid>
        <w:gridCol w:w="3218"/>
        <w:gridCol w:w="7744"/>
        <w:gridCol w:w="3348"/>
      </w:tblGrid>
      <w:tr w:rsidR="00644572" w:rsidTr="007C3CD6">
        <w:tc>
          <w:tcPr>
            <w:tcW w:w="3218" w:type="dxa"/>
          </w:tcPr>
          <w:p w:rsidR="00644572" w:rsidRPr="00644572" w:rsidRDefault="00644572" w:rsidP="00644572">
            <w:pPr>
              <w:jc w:val="center"/>
              <w:rPr>
                <w:rFonts w:ascii="Myriad Pro" w:hAnsi="Myriad Pro"/>
                <w:b/>
              </w:rPr>
            </w:pPr>
            <w:r w:rsidRPr="00644572">
              <w:rPr>
                <w:rFonts w:ascii="Myriad Pro" w:hAnsi="Myriad Pro"/>
                <w:b/>
              </w:rPr>
              <w:t>ITEM</w:t>
            </w:r>
          </w:p>
        </w:tc>
        <w:tc>
          <w:tcPr>
            <w:tcW w:w="7744" w:type="dxa"/>
          </w:tcPr>
          <w:p w:rsidR="00644572" w:rsidRPr="00644572" w:rsidRDefault="00644572" w:rsidP="00644572">
            <w:pPr>
              <w:jc w:val="center"/>
              <w:rPr>
                <w:rFonts w:ascii="Myriad Pro" w:hAnsi="Myriad Pro"/>
                <w:b/>
              </w:rPr>
            </w:pPr>
            <w:r w:rsidRPr="00644572">
              <w:rPr>
                <w:rFonts w:ascii="Myriad Pro" w:hAnsi="Myriad Pro"/>
                <w:b/>
              </w:rPr>
              <w:t>DISCUSSION</w:t>
            </w:r>
          </w:p>
        </w:tc>
        <w:tc>
          <w:tcPr>
            <w:tcW w:w="3348" w:type="dxa"/>
          </w:tcPr>
          <w:p w:rsidR="00644572" w:rsidRPr="00644572" w:rsidRDefault="00EF7D73" w:rsidP="00300F67">
            <w:pPr>
              <w:jc w:val="center"/>
              <w:rPr>
                <w:rFonts w:ascii="Myriad Pro" w:hAnsi="Myriad Pro"/>
                <w:b/>
              </w:rPr>
            </w:pPr>
            <w:r>
              <w:rPr>
                <w:rFonts w:ascii="Myriad Pro" w:hAnsi="Myriad Pro"/>
                <w:b/>
              </w:rPr>
              <w:t>ACTION ITEMS</w:t>
            </w:r>
            <w:r w:rsidR="00300F67">
              <w:rPr>
                <w:rFonts w:ascii="Myriad Pro" w:hAnsi="Myriad Pro"/>
                <w:b/>
              </w:rPr>
              <w:t>/ATTACHMENTS</w:t>
            </w:r>
          </w:p>
        </w:tc>
      </w:tr>
      <w:tr w:rsidR="00EB76DA" w:rsidTr="007C3CD6">
        <w:tc>
          <w:tcPr>
            <w:tcW w:w="3218" w:type="dxa"/>
          </w:tcPr>
          <w:p w:rsidR="00577594" w:rsidRDefault="00EB76DA" w:rsidP="00097A18">
            <w:pPr>
              <w:rPr>
                <w:rFonts w:ascii="Myriad Pro" w:hAnsi="Myriad Pro"/>
              </w:rPr>
            </w:pPr>
            <w:r>
              <w:rPr>
                <w:rFonts w:ascii="Myriad Pro" w:hAnsi="Myriad Pro"/>
              </w:rPr>
              <w:t>Welcome &amp; Introductions</w:t>
            </w:r>
          </w:p>
          <w:p w:rsidR="004E60C6" w:rsidRDefault="004E60C6" w:rsidP="00097A18">
            <w:pPr>
              <w:rPr>
                <w:rFonts w:ascii="Myriad Pro" w:hAnsi="Myriad Pro"/>
              </w:rPr>
            </w:pPr>
          </w:p>
        </w:tc>
        <w:tc>
          <w:tcPr>
            <w:tcW w:w="7744" w:type="dxa"/>
          </w:tcPr>
          <w:p w:rsidR="00EB76DA" w:rsidRDefault="00EB76DA" w:rsidP="00097A18">
            <w:pPr>
              <w:rPr>
                <w:rFonts w:ascii="Myriad Pro" w:hAnsi="Myriad Pro"/>
              </w:rPr>
            </w:pPr>
          </w:p>
        </w:tc>
        <w:tc>
          <w:tcPr>
            <w:tcW w:w="3348" w:type="dxa"/>
          </w:tcPr>
          <w:p w:rsidR="00EB76DA" w:rsidRDefault="00EB76DA" w:rsidP="00097A18">
            <w:pPr>
              <w:rPr>
                <w:rFonts w:ascii="Myriad Pro" w:hAnsi="Myriad Pro"/>
              </w:rPr>
            </w:pPr>
          </w:p>
        </w:tc>
      </w:tr>
      <w:tr w:rsidR="00644572" w:rsidTr="007C3CD6">
        <w:trPr>
          <w:trHeight w:val="610"/>
        </w:trPr>
        <w:tc>
          <w:tcPr>
            <w:tcW w:w="3218" w:type="dxa"/>
          </w:tcPr>
          <w:p w:rsidR="00D535C2" w:rsidRDefault="00644572" w:rsidP="00097A18">
            <w:pPr>
              <w:rPr>
                <w:rFonts w:ascii="Myriad Pro" w:hAnsi="Myriad Pro"/>
              </w:rPr>
            </w:pPr>
            <w:r>
              <w:rPr>
                <w:rFonts w:ascii="Myriad Pro" w:hAnsi="Myriad Pro"/>
              </w:rPr>
              <w:t>Call to Order/</w:t>
            </w:r>
            <w:r w:rsidR="00EB76DA">
              <w:rPr>
                <w:rFonts w:ascii="Myriad Pro" w:hAnsi="Myriad Pro"/>
              </w:rPr>
              <w:t xml:space="preserve"> Confirmation of </w:t>
            </w:r>
            <w:r>
              <w:rPr>
                <w:rFonts w:ascii="Myriad Pro" w:hAnsi="Myriad Pro"/>
              </w:rPr>
              <w:t xml:space="preserve">Quorum </w:t>
            </w:r>
          </w:p>
        </w:tc>
        <w:tc>
          <w:tcPr>
            <w:tcW w:w="7744" w:type="dxa"/>
          </w:tcPr>
          <w:p w:rsidR="009F4F88" w:rsidRDefault="00623C77" w:rsidP="00745B0A">
            <w:pPr>
              <w:rPr>
                <w:rFonts w:ascii="Myriad Pro" w:hAnsi="Myriad Pro"/>
              </w:rPr>
            </w:pPr>
            <w:r>
              <w:rPr>
                <w:rFonts w:ascii="Myriad Pro" w:hAnsi="Myriad Pro"/>
              </w:rPr>
              <w:t>C</w:t>
            </w:r>
            <w:r w:rsidR="003A63B7">
              <w:rPr>
                <w:rFonts w:ascii="Myriad Pro" w:hAnsi="Myriad Pro"/>
              </w:rPr>
              <w:t xml:space="preserve">alled to order </w:t>
            </w:r>
            <w:r w:rsidR="008D2A6D">
              <w:rPr>
                <w:rFonts w:ascii="Myriad Pro" w:hAnsi="Myriad Pro"/>
              </w:rPr>
              <w:t>at</w:t>
            </w:r>
            <w:r w:rsidR="00A55861">
              <w:rPr>
                <w:rFonts w:ascii="Myriad Pro" w:hAnsi="Myriad Pro"/>
              </w:rPr>
              <w:t xml:space="preserve"> </w:t>
            </w:r>
            <w:r w:rsidR="00745B0A">
              <w:rPr>
                <w:rFonts w:ascii="Myriad Pro" w:hAnsi="Myriad Pro"/>
              </w:rPr>
              <w:t>7:11</w:t>
            </w:r>
            <w:r w:rsidR="00A93142">
              <w:rPr>
                <w:rFonts w:ascii="Myriad Pro" w:hAnsi="Myriad Pro"/>
              </w:rPr>
              <w:t xml:space="preserve"> </w:t>
            </w:r>
            <w:r w:rsidR="00FF231C">
              <w:rPr>
                <w:rFonts w:ascii="Myriad Pro" w:hAnsi="Myriad Pro"/>
              </w:rPr>
              <w:t>pm</w:t>
            </w:r>
            <w:r w:rsidR="005C1247">
              <w:rPr>
                <w:rFonts w:ascii="Myriad Pro" w:hAnsi="Myriad Pro"/>
              </w:rPr>
              <w:t xml:space="preserve"> </w:t>
            </w:r>
            <w:r w:rsidR="00566D1B">
              <w:rPr>
                <w:rFonts w:ascii="Myriad Pro" w:hAnsi="Myriad Pro"/>
              </w:rPr>
              <w:t xml:space="preserve">by </w:t>
            </w:r>
            <w:r w:rsidR="00745B0A">
              <w:rPr>
                <w:rFonts w:ascii="Myriad Pro" w:hAnsi="Myriad Pro"/>
              </w:rPr>
              <w:t>Liam Rodrigues</w:t>
            </w:r>
            <w:r w:rsidR="00072942">
              <w:rPr>
                <w:rFonts w:ascii="Myriad Pro" w:hAnsi="Myriad Pro"/>
              </w:rPr>
              <w:t>.</w:t>
            </w:r>
            <w:r w:rsidR="0098526B">
              <w:rPr>
                <w:rFonts w:ascii="Myriad Pro" w:hAnsi="Myriad Pro"/>
              </w:rPr>
              <w:t xml:space="preserve"> </w:t>
            </w:r>
            <w:r w:rsidR="00AE326D">
              <w:rPr>
                <w:rFonts w:ascii="Myriad Pro" w:hAnsi="Myriad Pro"/>
              </w:rPr>
              <w:t>Quorum</w:t>
            </w:r>
            <w:r w:rsidR="009F4F88">
              <w:rPr>
                <w:rFonts w:ascii="Myriad Pro" w:hAnsi="Myriad Pro"/>
              </w:rPr>
              <w:t xml:space="preserve"> </w:t>
            </w:r>
            <w:r w:rsidR="00A93142">
              <w:rPr>
                <w:rFonts w:ascii="Myriad Pro" w:hAnsi="Myriad Pro"/>
              </w:rPr>
              <w:t xml:space="preserve">not </w:t>
            </w:r>
            <w:r w:rsidR="00437E79">
              <w:rPr>
                <w:rFonts w:ascii="Myriad Pro" w:hAnsi="Myriad Pro"/>
              </w:rPr>
              <w:t>a</w:t>
            </w:r>
            <w:r w:rsidR="009F4F88">
              <w:rPr>
                <w:rFonts w:ascii="Myriad Pro" w:hAnsi="Myriad Pro"/>
              </w:rPr>
              <w:t>chieved</w:t>
            </w:r>
            <w:r w:rsidR="00A93142">
              <w:rPr>
                <w:rFonts w:ascii="Myriad Pro" w:hAnsi="Myriad Pro"/>
              </w:rPr>
              <w:t xml:space="preserve"> but </w:t>
            </w:r>
            <w:r w:rsidR="008D2A6D">
              <w:rPr>
                <w:rFonts w:ascii="Myriad Pro" w:hAnsi="Myriad Pro"/>
              </w:rPr>
              <w:t>present members agreed to proceed with discussion of some agenda items</w:t>
            </w:r>
            <w:r w:rsidR="00AA2A93">
              <w:rPr>
                <w:rFonts w:ascii="Myriad Pro" w:hAnsi="Myriad Pro"/>
              </w:rPr>
              <w:t xml:space="preserve"> and hold other items until September 2018 meeting.</w:t>
            </w:r>
          </w:p>
        </w:tc>
        <w:tc>
          <w:tcPr>
            <w:tcW w:w="3348" w:type="dxa"/>
          </w:tcPr>
          <w:p w:rsidR="00644572" w:rsidRDefault="00644572" w:rsidP="00097A18">
            <w:pPr>
              <w:rPr>
                <w:rFonts w:ascii="Myriad Pro" w:hAnsi="Myriad Pro"/>
              </w:rPr>
            </w:pPr>
          </w:p>
        </w:tc>
      </w:tr>
      <w:tr w:rsidR="00644572" w:rsidTr="007C3CD6">
        <w:tc>
          <w:tcPr>
            <w:tcW w:w="3218" w:type="dxa"/>
          </w:tcPr>
          <w:p w:rsidR="00644572" w:rsidRDefault="00644572" w:rsidP="00097A18">
            <w:pPr>
              <w:rPr>
                <w:rFonts w:ascii="Myriad Pro" w:hAnsi="Myriad Pro"/>
              </w:rPr>
            </w:pPr>
            <w:r>
              <w:rPr>
                <w:rFonts w:ascii="Myriad Pro" w:hAnsi="Myriad Pro"/>
              </w:rPr>
              <w:t>Approval of Agenda</w:t>
            </w:r>
          </w:p>
          <w:p w:rsidR="00D535C2" w:rsidRDefault="00D535C2" w:rsidP="00097A18">
            <w:pPr>
              <w:rPr>
                <w:rFonts w:ascii="Myriad Pro" w:hAnsi="Myriad Pro"/>
              </w:rPr>
            </w:pPr>
          </w:p>
        </w:tc>
        <w:tc>
          <w:tcPr>
            <w:tcW w:w="7744" w:type="dxa"/>
          </w:tcPr>
          <w:p w:rsidR="008A4322" w:rsidRDefault="00BB204A" w:rsidP="00865111">
            <w:pPr>
              <w:rPr>
                <w:rFonts w:ascii="Myriad Pro" w:hAnsi="Myriad Pro"/>
              </w:rPr>
            </w:pPr>
            <w:r>
              <w:rPr>
                <w:rFonts w:ascii="Myriad Pro" w:hAnsi="Myriad Pro"/>
              </w:rPr>
              <w:t xml:space="preserve">Motion to amend </w:t>
            </w:r>
            <w:r w:rsidR="00AA2A93">
              <w:rPr>
                <w:rFonts w:ascii="Myriad Pro" w:hAnsi="Myriad Pro"/>
              </w:rPr>
              <w:t xml:space="preserve">agenda </w:t>
            </w:r>
            <w:r>
              <w:rPr>
                <w:rFonts w:ascii="Myriad Pro" w:hAnsi="Myriad Pro"/>
              </w:rPr>
              <w:t>by Liam:</w:t>
            </w:r>
          </w:p>
          <w:p w:rsidR="00745B0A" w:rsidRPr="00BB204A" w:rsidRDefault="00745B0A" w:rsidP="00BB204A">
            <w:pPr>
              <w:pStyle w:val="ListParagraph"/>
              <w:numPr>
                <w:ilvl w:val="0"/>
                <w:numId w:val="18"/>
              </w:numPr>
              <w:rPr>
                <w:rFonts w:ascii="Myriad Pro" w:hAnsi="Myriad Pro"/>
              </w:rPr>
            </w:pPr>
            <w:r>
              <w:rPr>
                <w:rFonts w:ascii="Myriad Pro" w:hAnsi="Myriad Pro"/>
              </w:rPr>
              <w:t>EAST concerns</w:t>
            </w:r>
            <w:r w:rsidR="00BB204A">
              <w:rPr>
                <w:rFonts w:ascii="Myriad Pro" w:hAnsi="Myriad Pro"/>
              </w:rPr>
              <w:t xml:space="preserve"> added as item #1</w:t>
            </w:r>
          </w:p>
        </w:tc>
        <w:tc>
          <w:tcPr>
            <w:tcW w:w="3348" w:type="dxa"/>
          </w:tcPr>
          <w:p w:rsidR="00644572" w:rsidRDefault="00644572" w:rsidP="00097A18">
            <w:pPr>
              <w:rPr>
                <w:rFonts w:ascii="Myriad Pro" w:hAnsi="Myriad Pro"/>
              </w:rPr>
            </w:pPr>
          </w:p>
        </w:tc>
      </w:tr>
      <w:tr w:rsidR="00644572" w:rsidTr="007C3CD6">
        <w:tc>
          <w:tcPr>
            <w:tcW w:w="3218" w:type="dxa"/>
          </w:tcPr>
          <w:p w:rsidR="00644572" w:rsidRDefault="005231E2" w:rsidP="000B2945">
            <w:pPr>
              <w:rPr>
                <w:rFonts w:ascii="Myriad Pro" w:hAnsi="Myriad Pro"/>
              </w:rPr>
            </w:pPr>
            <w:r>
              <w:rPr>
                <w:rFonts w:ascii="Myriad Pro" w:hAnsi="Myriad Pro"/>
              </w:rPr>
              <w:t>Approval of Summary Notes</w:t>
            </w:r>
            <w:r w:rsidR="00FD4A1A">
              <w:rPr>
                <w:rFonts w:ascii="Myriad Pro" w:hAnsi="Myriad Pro"/>
              </w:rPr>
              <w:t xml:space="preserve"> –</w:t>
            </w:r>
            <w:r w:rsidR="00F630FD">
              <w:rPr>
                <w:rFonts w:ascii="Myriad Pro" w:hAnsi="Myriad Pro"/>
              </w:rPr>
              <w:t>April 16 and May 28</w:t>
            </w:r>
            <w:r w:rsidR="000B2945">
              <w:rPr>
                <w:rFonts w:ascii="Myriad Pro" w:hAnsi="Myriad Pro"/>
              </w:rPr>
              <w:t>, 2018</w:t>
            </w:r>
          </w:p>
        </w:tc>
        <w:tc>
          <w:tcPr>
            <w:tcW w:w="7744" w:type="dxa"/>
          </w:tcPr>
          <w:p w:rsidR="00300F67" w:rsidRPr="0098526B" w:rsidRDefault="00AA2A93" w:rsidP="00551A10">
            <w:pPr>
              <w:rPr>
                <w:rFonts w:ascii="Myriad Pro" w:hAnsi="Myriad Pro"/>
              </w:rPr>
            </w:pPr>
            <w:r>
              <w:rPr>
                <w:rFonts w:ascii="Myriad Pro" w:hAnsi="Myriad Pro"/>
              </w:rPr>
              <w:t>Holding on reviewing/approving notes until September meeting.</w:t>
            </w:r>
          </w:p>
        </w:tc>
        <w:tc>
          <w:tcPr>
            <w:tcW w:w="3348" w:type="dxa"/>
          </w:tcPr>
          <w:p w:rsidR="00644572" w:rsidRDefault="00644572" w:rsidP="00097A18">
            <w:pPr>
              <w:rPr>
                <w:rFonts w:ascii="Myriad Pro" w:hAnsi="Myriad Pro"/>
              </w:rPr>
            </w:pPr>
          </w:p>
        </w:tc>
      </w:tr>
      <w:tr w:rsidR="00644572" w:rsidTr="007C3CD6">
        <w:tc>
          <w:tcPr>
            <w:tcW w:w="3218" w:type="dxa"/>
          </w:tcPr>
          <w:p w:rsidR="004E60C6" w:rsidRDefault="00EB76DA" w:rsidP="00097A18">
            <w:pPr>
              <w:rPr>
                <w:rFonts w:ascii="Myriad Pro" w:hAnsi="Myriad Pro"/>
              </w:rPr>
            </w:pPr>
            <w:r>
              <w:rPr>
                <w:rFonts w:ascii="Myriad Pro" w:hAnsi="Myriad Pro"/>
              </w:rPr>
              <w:lastRenderedPageBreak/>
              <w:t>Declarations of Possible Conflicts</w:t>
            </w:r>
          </w:p>
        </w:tc>
        <w:tc>
          <w:tcPr>
            <w:tcW w:w="7744" w:type="dxa"/>
          </w:tcPr>
          <w:p w:rsidR="009C43E8" w:rsidRDefault="003A63B7" w:rsidP="00097A18">
            <w:pPr>
              <w:rPr>
                <w:rFonts w:ascii="Myriad Pro" w:hAnsi="Myriad Pro"/>
              </w:rPr>
            </w:pPr>
            <w:r>
              <w:rPr>
                <w:rFonts w:ascii="Myriad Pro" w:hAnsi="Myriad Pro"/>
              </w:rPr>
              <w:t>NIL</w:t>
            </w:r>
          </w:p>
        </w:tc>
        <w:tc>
          <w:tcPr>
            <w:tcW w:w="3348" w:type="dxa"/>
          </w:tcPr>
          <w:p w:rsidR="00644572" w:rsidRDefault="00644572" w:rsidP="00097A18">
            <w:pPr>
              <w:rPr>
                <w:rFonts w:ascii="Myriad Pro" w:hAnsi="Myriad Pro"/>
              </w:rPr>
            </w:pPr>
          </w:p>
        </w:tc>
      </w:tr>
      <w:tr w:rsidR="00BB204A" w:rsidTr="007C3CD6">
        <w:trPr>
          <w:trHeight w:val="69"/>
        </w:trPr>
        <w:tc>
          <w:tcPr>
            <w:tcW w:w="3218" w:type="dxa"/>
          </w:tcPr>
          <w:p w:rsidR="00BB204A" w:rsidRDefault="00707EA4" w:rsidP="00707EA4">
            <w:pPr>
              <w:rPr>
                <w:rFonts w:ascii="Myriad Pro" w:hAnsi="Myriad Pro"/>
              </w:rPr>
            </w:pPr>
            <w:r>
              <w:rPr>
                <w:rFonts w:ascii="Myriad Pro" w:hAnsi="Myriad Pro"/>
              </w:rPr>
              <w:t>Concerns at EAST Alternative</w:t>
            </w:r>
          </w:p>
        </w:tc>
        <w:tc>
          <w:tcPr>
            <w:tcW w:w="7744" w:type="dxa"/>
          </w:tcPr>
          <w:p w:rsidR="00A843D5" w:rsidRPr="00A843D5" w:rsidRDefault="00A51806" w:rsidP="00A51806">
            <w:pPr>
              <w:rPr>
                <w:rFonts w:ascii="Myriad Pro" w:hAnsi="Myriad Pro"/>
              </w:rPr>
            </w:pPr>
            <w:r>
              <w:rPr>
                <w:rFonts w:ascii="Myriad Pro" w:hAnsi="Myriad Pro"/>
              </w:rPr>
              <w:t xml:space="preserve">Concerns included delivery of integrated arts curriculum; parent volunteer hours; staff changes; change in mission statement. Manon to </w:t>
            </w:r>
            <w:r w:rsidR="00A843D5">
              <w:rPr>
                <w:rFonts w:ascii="Myriad Pro" w:hAnsi="Myriad Pro"/>
              </w:rPr>
              <w:t xml:space="preserve"> foll</w:t>
            </w:r>
            <w:r w:rsidR="00190AC3">
              <w:rPr>
                <w:rFonts w:ascii="Myriad Pro" w:hAnsi="Myriad Pro"/>
              </w:rPr>
              <w:t>ow up with EAST SOE following this</w:t>
            </w:r>
            <w:r w:rsidR="00A843D5">
              <w:rPr>
                <w:rFonts w:ascii="Myriad Pro" w:hAnsi="Myriad Pro"/>
              </w:rPr>
              <w:t xml:space="preserve"> meeting</w:t>
            </w:r>
          </w:p>
        </w:tc>
        <w:tc>
          <w:tcPr>
            <w:tcW w:w="3348" w:type="dxa"/>
          </w:tcPr>
          <w:p w:rsidR="00BB204A" w:rsidRDefault="00BB204A" w:rsidP="00300BAD">
            <w:pPr>
              <w:rPr>
                <w:rFonts w:ascii="Myriad Pro" w:hAnsi="Myriad Pro"/>
              </w:rPr>
            </w:pPr>
          </w:p>
        </w:tc>
      </w:tr>
      <w:tr w:rsidR="008A4322" w:rsidTr="007C3CD6">
        <w:trPr>
          <w:trHeight w:val="69"/>
        </w:trPr>
        <w:tc>
          <w:tcPr>
            <w:tcW w:w="3218" w:type="dxa"/>
          </w:tcPr>
          <w:p w:rsidR="008A4322" w:rsidRDefault="00F630FD" w:rsidP="003320B9">
            <w:pPr>
              <w:rPr>
                <w:rFonts w:ascii="Myriad Pro" w:hAnsi="Myriad Pro"/>
              </w:rPr>
            </w:pPr>
            <w:r>
              <w:rPr>
                <w:rFonts w:ascii="Myriad Pro" w:hAnsi="Myriad Pro"/>
              </w:rPr>
              <w:t>Amendment to ASAC Terms of Reference</w:t>
            </w:r>
          </w:p>
        </w:tc>
        <w:tc>
          <w:tcPr>
            <w:tcW w:w="7744" w:type="dxa"/>
          </w:tcPr>
          <w:p w:rsidR="00F630FD" w:rsidRPr="00E14880" w:rsidRDefault="00190AC3" w:rsidP="00F630FD">
            <w:pPr>
              <w:pStyle w:val="ListParagraph"/>
              <w:numPr>
                <w:ilvl w:val="0"/>
                <w:numId w:val="15"/>
              </w:numPr>
              <w:rPr>
                <w:rFonts w:ascii="Myriad Pro" w:hAnsi="Myriad Pro"/>
              </w:rPr>
            </w:pPr>
            <w:r>
              <w:rPr>
                <w:rFonts w:ascii="Myriad Pro" w:hAnsi="Myriad Pro"/>
              </w:rPr>
              <w:t>Moved to September 2018 meeting</w:t>
            </w:r>
          </w:p>
          <w:p w:rsidR="008D2A6D" w:rsidRPr="0019269A" w:rsidRDefault="008D2A6D" w:rsidP="0019269A">
            <w:pPr>
              <w:rPr>
                <w:rFonts w:ascii="Myriad Pro" w:hAnsi="Myriad Pro"/>
              </w:rPr>
            </w:pPr>
          </w:p>
        </w:tc>
        <w:tc>
          <w:tcPr>
            <w:tcW w:w="3348" w:type="dxa"/>
          </w:tcPr>
          <w:p w:rsidR="008A4322" w:rsidRDefault="008A4322" w:rsidP="00300BAD">
            <w:pPr>
              <w:rPr>
                <w:rFonts w:ascii="Myriad Pro" w:hAnsi="Myriad Pro"/>
              </w:rPr>
            </w:pPr>
          </w:p>
        </w:tc>
      </w:tr>
      <w:tr w:rsidR="00D5059F" w:rsidTr="007C3CD6">
        <w:trPr>
          <w:trHeight w:val="69"/>
        </w:trPr>
        <w:tc>
          <w:tcPr>
            <w:tcW w:w="3218" w:type="dxa"/>
          </w:tcPr>
          <w:p w:rsidR="00281AFD" w:rsidRPr="003320B9" w:rsidRDefault="00F630FD" w:rsidP="003320B9">
            <w:pPr>
              <w:rPr>
                <w:rFonts w:ascii="Myriad Pro" w:hAnsi="Myriad Pro"/>
              </w:rPr>
            </w:pPr>
            <w:r>
              <w:rPr>
                <w:rFonts w:ascii="Myriad Pro" w:eastAsia="Times New Roman" w:hAnsi="Myriad Pro"/>
                <w:szCs w:val="24"/>
              </w:rPr>
              <w:t>Update: process to include Alternative Schools information in  parents registration packages</w:t>
            </w:r>
          </w:p>
        </w:tc>
        <w:tc>
          <w:tcPr>
            <w:tcW w:w="7744" w:type="dxa"/>
          </w:tcPr>
          <w:p w:rsidR="0019269A" w:rsidRDefault="00A51806" w:rsidP="0019269A">
            <w:pPr>
              <w:pStyle w:val="ListParagraph"/>
              <w:numPr>
                <w:ilvl w:val="0"/>
                <w:numId w:val="15"/>
              </w:numPr>
              <w:rPr>
                <w:rFonts w:ascii="Myriad Pro" w:hAnsi="Myriad Pro"/>
              </w:rPr>
            </w:pPr>
            <w:r>
              <w:rPr>
                <w:rFonts w:ascii="Myriad Pro" w:hAnsi="Myriad Pro"/>
              </w:rPr>
              <w:t>A</w:t>
            </w:r>
            <w:r w:rsidR="0019269A">
              <w:rPr>
                <w:rFonts w:ascii="Myriad Pro" w:hAnsi="Myriad Pro"/>
              </w:rPr>
              <w:t>ngela</w:t>
            </w:r>
            <w:r>
              <w:rPr>
                <w:rFonts w:ascii="Myriad Pro" w:hAnsi="Myriad Pro"/>
              </w:rPr>
              <w:t xml:space="preserve">, chair from Equinox, </w:t>
            </w:r>
            <w:r w:rsidR="0019269A">
              <w:rPr>
                <w:rFonts w:ascii="Myriad Pro" w:hAnsi="Myriad Pro"/>
              </w:rPr>
              <w:t xml:space="preserve"> has started a document to this end</w:t>
            </w:r>
          </w:p>
          <w:p w:rsidR="00144E24" w:rsidRDefault="00144E24" w:rsidP="0019269A">
            <w:pPr>
              <w:pStyle w:val="ListParagraph"/>
              <w:numPr>
                <w:ilvl w:val="0"/>
                <w:numId w:val="15"/>
              </w:numPr>
              <w:rPr>
                <w:rFonts w:ascii="Myriad Pro" w:hAnsi="Myriad Pro"/>
              </w:rPr>
            </w:pPr>
            <w:r>
              <w:rPr>
                <w:rFonts w:ascii="Myriad Pro" w:hAnsi="Myriad Pro"/>
              </w:rPr>
              <w:t>In fall, 2018 we are undertaking a review of all specialized programs and</w:t>
            </w:r>
            <w:r w:rsidR="00024E05">
              <w:rPr>
                <w:rFonts w:ascii="Myriad Pro" w:hAnsi="Myriad Pro"/>
              </w:rPr>
              <w:t xml:space="preserve"> hope to come out with a </w:t>
            </w:r>
            <w:r>
              <w:rPr>
                <w:rFonts w:ascii="Myriad Pro" w:hAnsi="Myriad Pro"/>
              </w:rPr>
              <w:t>clear</w:t>
            </w:r>
            <w:r w:rsidR="00024E05">
              <w:rPr>
                <w:rFonts w:ascii="Myriad Pro" w:hAnsi="Myriad Pro"/>
              </w:rPr>
              <w:t>er</w:t>
            </w:r>
            <w:r>
              <w:rPr>
                <w:rFonts w:ascii="Myriad Pro" w:hAnsi="Myriad Pro"/>
              </w:rPr>
              <w:t xml:space="preserve"> definition of what each one is so that parents choosing a school for their child know what is available to them</w:t>
            </w:r>
          </w:p>
          <w:p w:rsidR="00144E24" w:rsidRDefault="00144E24" w:rsidP="0019269A">
            <w:pPr>
              <w:pStyle w:val="ListParagraph"/>
              <w:numPr>
                <w:ilvl w:val="0"/>
                <w:numId w:val="15"/>
              </w:numPr>
              <w:rPr>
                <w:rFonts w:ascii="Myriad Pro" w:hAnsi="Myriad Pro"/>
              </w:rPr>
            </w:pPr>
            <w:r>
              <w:rPr>
                <w:rFonts w:ascii="Myriad Pro" w:hAnsi="Myriad Pro"/>
              </w:rPr>
              <w:t>It is important to note that not ALL schools on the list of Angela’s are open to Optional Attendance</w:t>
            </w:r>
          </w:p>
          <w:p w:rsidR="00144E24" w:rsidRPr="00144E24" w:rsidRDefault="00144E24" w:rsidP="00144E24">
            <w:pPr>
              <w:pStyle w:val="ListParagraph"/>
              <w:numPr>
                <w:ilvl w:val="0"/>
                <w:numId w:val="15"/>
              </w:numPr>
              <w:rPr>
                <w:rFonts w:ascii="Myriad Pro" w:hAnsi="Myriad Pro"/>
              </w:rPr>
            </w:pPr>
            <w:r>
              <w:rPr>
                <w:rFonts w:ascii="Myriad Pro" w:hAnsi="Myriad Pro"/>
              </w:rPr>
              <w:t>Optional Attendance has not been reviewed since amalgamation – the review is coming starting in fall 2018</w:t>
            </w:r>
          </w:p>
          <w:p w:rsidR="00144E24" w:rsidRPr="00024E05" w:rsidRDefault="00144E24" w:rsidP="00024E05">
            <w:pPr>
              <w:pStyle w:val="ListParagraph"/>
              <w:numPr>
                <w:ilvl w:val="0"/>
                <w:numId w:val="15"/>
              </w:numPr>
              <w:rPr>
                <w:rFonts w:ascii="Myriad Pro" w:hAnsi="Myriad Pro"/>
              </w:rPr>
            </w:pPr>
            <w:r>
              <w:rPr>
                <w:rFonts w:ascii="Myriad Pro" w:hAnsi="Myriad Pro"/>
              </w:rPr>
              <w:t>When a review of lottery and enrolment processes takes place, we need to make this clear on school websites – all alternative schools should follow a single process</w:t>
            </w:r>
            <w:r w:rsidR="00024E05">
              <w:rPr>
                <w:rFonts w:ascii="Myriad Pro" w:hAnsi="Myriad Pro"/>
              </w:rPr>
              <w:t xml:space="preserve"> for application and registration</w:t>
            </w:r>
          </w:p>
        </w:tc>
        <w:tc>
          <w:tcPr>
            <w:tcW w:w="3348" w:type="dxa"/>
          </w:tcPr>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tc>
      </w:tr>
      <w:tr w:rsidR="00D5059F" w:rsidTr="002A3880">
        <w:trPr>
          <w:trHeight w:val="429"/>
        </w:trPr>
        <w:tc>
          <w:tcPr>
            <w:tcW w:w="3218" w:type="dxa"/>
          </w:tcPr>
          <w:p w:rsidR="000B2945" w:rsidRPr="00551A10" w:rsidRDefault="00F630FD" w:rsidP="00551A10">
            <w:pPr>
              <w:rPr>
                <w:rFonts w:ascii="Myriad Pro" w:hAnsi="Myriad Pro"/>
              </w:rPr>
            </w:pPr>
            <w:r>
              <w:rPr>
                <w:rFonts w:ascii="Myriad Pro" w:eastAsia="Times New Roman" w:hAnsi="Myriad Pro"/>
                <w:szCs w:val="24"/>
              </w:rPr>
              <w:t>Review, amendment and re-commitment of Policy 062 (Alternative Schools)</w:t>
            </w:r>
          </w:p>
        </w:tc>
        <w:tc>
          <w:tcPr>
            <w:tcW w:w="7744" w:type="dxa"/>
          </w:tcPr>
          <w:p w:rsidR="00D3378A" w:rsidRDefault="00144E24" w:rsidP="00F630FD">
            <w:pPr>
              <w:pStyle w:val="ListParagraph"/>
              <w:numPr>
                <w:ilvl w:val="0"/>
                <w:numId w:val="15"/>
              </w:numPr>
              <w:rPr>
                <w:rFonts w:ascii="Myriad Pro" w:hAnsi="Myriad Pro"/>
              </w:rPr>
            </w:pPr>
            <w:r>
              <w:rPr>
                <w:rFonts w:ascii="Myriad Pro" w:hAnsi="Myriad Pro"/>
              </w:rPr>
              <w:t>This policy empowers students and parents, it is really time for the TDSB to review it</w:t>
            </w:r>
          </w:p>
          <w:p w:rsidR="00144E24" w:rsidRDefault="00144E24" w:rsidP="00F630FD">
            <w:pPr>
              <w:pStyle w:val="ListParagraph"/>
              <w:numPr>
                <w:ilvl w:val="0"/>
                <w:numId w:val="15"/>
              </w:numPr>
              <w:rPr>
                <w:rFonts w:ascii="Myriad Pro" w:hAnsi="Myriad Pro"/>
              </w:rPr>
            </w:pPr>
            <w:r>
              <w:rPr>
                <w:rFonts w:ascii="Myriad Pro" w:hAnsi="Myriad Pro"/>
              </w:rPr>
              <w:t xml:space="preserve">We would like to put forth a motion in September to </w:t>
            </w:r>
            <w:r w:rsidR="002A3880">
              <w:rPr>
                <w:rFonts w:ascii="Myriad Pro" w:hAnsi="Myriad Pro"/>
              </w:rPr>
              <w:t>review this policy and refresh it</w:t>
            </w:r>
          </w:p>
          <w:p w:rsidR="002A3880" w:rsidRDefault="002A3880" w:rsidP="002A3880">
            <w:pPr>
              <w:rPr>
                <w:rFonts w:ascii="Myriad Pro" w:hAnsi="Myriad Pro"/>
              </w:rPr>
            </w:pPr>
          </w:p>
          <w:p w:rsidR="002A3880" w:rsidRPr="002A3880" w:rsidRDefault="00024E05" w:rsidP="002A3880">
            <w:pPr>
              <w:pStyle w:val="ListParagraph"/>
              <w:numPr>
                <w:ilvl w:val="0"/>
                <w:numId w:val="15"/>
              </w:numPr>
              <w:rPr>
                <w:rFonts w:ascii="Myriad Pro" w:hAnsi="Myriad Pro"/>
              </w:rPr>
            </w:pPr>
            <w:r>
              <w:rPr>
                <w:rFonts w:ascii="Myriad Pro" w:hAnsi="Myriad Pro"/>
              </w:rPr>
              <w:t xml:space="preserve">Next steps: dedicate </w:t>
            </w:r>
            <w:r w:rsidR="002A3880">
              <w:rPr>
                <w:rFonts w:ascii="Myriad Pro" w:hAnsi="Myriad Pro"/>
              </w:rPr>
              <w:t xml:space="preserve">the September 17, 2018  </w:t>
            </w:r>
            <w:r>
              <w:rPr>
                <w:rFonts w:ascii="Myriad Pro" w:hAnsi="Myriad Pro"/>
              </w:rPr>
              <w:t xml:space="preserve">ASAC meeting </w:t>
            </w:r>
            <w:r w:rsidR="002A3880">
              <w:rPr>
                <w:rFonts w:ascii="Myriad Pro" w:hAnsi="Myriad Pro"/>
              </w:rPr>
              <w:t>to discussing this and setting a critical path</w:t>
            </w:r>
          </w:p>
        </w:tc>
        <w:tc>
          <w:tcPr>
            <w:tcW w:w="3348" w:type="dxa"/>
          </w:tcPr>
          <w:p w:rsidR="0090114D" w:rsidRDefault="0090114D" w:rsidP="001F33B2">
            <w:pPr>
              <w:rPr>
                <w:rFonts w:ascii="Myriad Pro" w:hAnsi="Myriad Pro"/>
              </w:rPr>
            </w:pPr>
          </w:p>
          <w:p w:rsidR="005231E2" w:rsidRDefault="005231E2" w:rsidP="001F33B2">
            <w:pPr>
              <w:rPr>
                <w:rFonts w:ascii="Myriad Pro" w:hAnsi="Myriad Pro"/>
              </w:rPr>
            </w:pPr>
          </w:p>
          <w:p w:rsidR="005231E2" w:rsidRDefault="005231E2" w:rsidP="001F33B2">
            <w:pPr>
              <w:rPr>
                <w:rFonts w:ascii="Myriad Pro" w:hAnsi="Myriad Pro"/>
              </w:rPr>
            </w:pPr>
          </w:p>
          <w:p w:rsidR="005231E2" w:rsidRDefault="005231E2" w:rsidP="001F33B2">
            <w:pPr>
              <w:rPr>
                <w:rFonts w:ascii="Myriad Pro" w:hAnsi="Myriad Pro"/>
              </w:rPr>
            </w:pPr>
          </w:p>
          <w:p w:rsidR="00ED72F5" w:rsidRDefault="00ED72F5" w:rsidP="00281AFD">
            <w:pPr>
              <w:rPr>
                <w:rFonts w:ascii="Myriad Pro" w:hAnsi="Myriad Pro"/>
              </w:rPr>
            </w:pPr>
          </w:p>
        </w:tc>
      </w:tr>
      <w:tr w:rsidR="00D5059F" w:rsidRPr="00AB2204" w:rsidTr="007C3CD6">
        <w:trPr>
          <w:trHeight w:val="50"/>
        </w:trPr>
        <w:tc>
          <w:tcPr>
            <w:tcW w:w="3218" w:type="dxa"/>
          </w:tcPr>
          <w:p w:rsidR="000B2945" w:rsidRPr="00551A10" w:rsidRDefault="00F630FD" w:rsidP="00551A10">
            <w:pPr>
              <w:rPr>
                <w:rFonts w:ascii="Myriad Pro" w:hAnsi="Myriad Pro"/>
              </w:rPr>
            </w:pPr>
            <w:r>
              <w:rPr>
                <w:rFonts w:ascii="Myriad Pro" w:eastAsia="Times New Roman" w:hAnsi="Myriad Pro"/>
                <w:szCs w:val="24"/>
              </w:rPr>
              <w:t>Proactive Supports for Elementary Alternatives</w:t>
            </w:r>
          </w:p>
        </w:tc>
        <w:tc>
          <w:tcPr>
            <w:tcW w:w="7744" w:type="dxa"/>
          </w:tcPr>
          <w:p w:rsidR="00F630FD" w:rsidRPr="002A3880" w:rsidRDefault="00A51806" w:rsidP="002A3880">
            <w:pPr>
              <w:rPr>
                <w:rFonts w:ascii="Myriad Pro" w:eastAsia="Calibri" w:hAnsi="Myriad Pro" w:cs="Times New Roman"/>
              </w:rPr>
            </w:pPr>
            <w:r>
              <w:rPr>
                <w:rFonts w:ascii="Myriad Pro" w:eastAsia="Calibri" w:hAnsi="Myriad Pro" w:cs="Times New Roman"/>
              </w:rPr>
              <w:t>It was suggested:</w:t>
            </w:r>
          </w:p>
          <w:p w:rsidR="002A3880" w:rsidRDefault="002A3880" w:rsidP="00024E05">
            <w:pPr>
              <w:pStyle w:val="ListParagraph"/>
              <w:numPr>
                <w:ilvl w:val="0"/>
                <w:numId w:val="15"/>
              </w:numPr>
              <w:rPr>
                <w:rFonts w:ascii="Myriad Pro" w:eastAsia="Calibri" w:hAnsi="Myriad Pro" w:cs="Times New Roman"/>
              </w:rPr>
            </w:pPr>
            <w:r>
              <w:rPr>
                <w:rFonts w:ascii="Myriad Pro" w:eastAsia="Calibri" w:hAnsi="Myriad Pro" w:cs="Times New Roman"/>
              </w:rPr>
              <w:t xml:space="preserve">The make-up of administrators at elementary and secondary is very different, secondary ones are dedicated to the alt schools while the elementary ones share the alt school with a regular school, and the alt </w:t>
            </w:r>
            <w:r>
              <w:rPr>
                <w:rFonts w:ascii="Myriad Pro" w:eastAsia="Calibri" w:hAnsi="Myriad Pro" w:cs="Times New Roman"/>
              </w:rPr>
              <w:lastRenderedPageBreak/>
              <w:t>school often becomes the less important portfolio</w:t>
            </w:r>
          </w:p>
          <w:p w:rsidR="002A3880" w:rsidRDefault="002A3880" w:rsidP="002A3880">
            <w:pPr>
              <w:pStyle w:val="ListParagraph"/>
              <w:numPr>
                <w:ilvl w:val="0"/>
                <w:numId w:val="15"/>
              </w:numPr>
              <w:rPr>
                <w:rFonts w:ascii="Myriad Pro" w:eastAsia="Calibri" w:hAnsi="Myriad Pro" w:cs="Times New Roman"/>
              </w:rPr>
            </w:pPr>
            <w:r>
              <w:rPr>
                <w:rFonts w:ascii="Myriad Pro" w:eastAsia="Calibri" w:hAnsi="Myriad Pro" w:cs="Times New Roman"/>
              </w:rPr>
              <w:t>P062 is not being followed in the elementary alternative schools</w:t>
            </w:r>
          </w:p>
          <w:p w:rsidR="002A3880" w:rsidRDefault="002A3880" w:rsidP="002A3880">
            <w:pPr>
              <w:pStyle w:val="ListParagraph"/>
              <w:numPr>
                <w:ilvl w:val="0"/>
                <w:numId w:val="15"/>
              </w:numPr>
              <w:rPr>
                <w:rFonts w:ascii="Myriad Pro" w:eastAsia="Calibri" w:hAnsi="Myriad Pro" w:cs="Times New Roman"/>
              </w:rPr>
            </w:pPr>
            <w:r>
              <w:rPr>
                <w:rFonts w:ascii="Myriad Pro" w:eastAsia="Calibri" w:hAnsi="Myriad Pro" w:cs="Times New Roman"/>
              </w:rPr>
              <w:t>The students, as major stakeholders, are too young to have enough voice to uphold and ens</w:t>
            </w:r>
            <w:r w:rsidR="00024E05">
              <w:rPr>
                <w:rFonts w:ascii="Myriad Pro" w:eastAsia="Calibri" w:hAnsi="Myriad Pro" w:cs="Times New Roman"/>
              </w:rPr>
              <w:t>ure that P062 is being followed</w:t>
            </w:r>
          </w:p>
          <w:p w:rsidR="002A3880" w:rsidRPr="00024E05" w:rsidRDefault="002A3880" w:rsidP="002A3880">
            <w:pPr>
              <w:pStyle w:val="ListParagraph"/>
              <w:numPr>
                <w:ilvl w:val="0"/>
                <w:numId w:val="15"/>
              </w:numPr>
              <w:rPr>
                <w:rFonts w:ascii="Myriad Pro" w:eastAsia="Calibri" w:hAnsi="Myriad Pro" w:cs="Times New Roman"/>
              </w:rPr>
            </w:pPr>
            <w:r>
              <w:rPr>
                <w:rFonts w:ascii="Myriad Pro" w:eastAsia="Calibri" w:hAnsi="Myriad Pro" w:cs="Times New Roman"/>
              </w:rPr>
              <w:t xml:space="preserve">Elementary alternative schools need some extra support to advocate for </w:t>
            </w:r>
            <w:proofErr w:type="gramStart"/>
            <w:r>
              <w:rPr>
                <w:rFonts w:ascii="Myriad Pro" w:eastAsia="Calibri" w:hAnsi="Myriad Pro" w:cs="Times New Roman"/>
              </w:rPr>
              <w:t>themselves</w:t>
            </w:r>
            <w:proofErr w:type="gramEnd"/>
            <w:r>
              <w:rPr>
                <w:rFonts w:ascii="Myriad Pro" w:eastAsia="Calibri" w:hAnsi="Myriad Pro" w:cs="Times New Roman"/>
              </w:rPr>
              <w:t>, how can we offer this?</w:t>
            </w:r>
          </w:p>
          <w:p w:rsidR="00F16D87" w:rsidRDefault="00F16D87" w:rsidP="00F16D87">
            <w:pPr>
              <w:pStyle w:val="ListParagraph"/>
              <w:numPr>
                <w:ilvl w:val="0"/>
                <w:numId w:val="15"/>
              </w:numPr>
              <w:rPr>
                <w:rFonts w:ascii="Myriad Pro" w:eastAsia="Calibri" w:hAnsi="Myriad Pro" w:cs="Times New Roman"/>
              </w:rPr>
            </w:pPr>
            <w:r>
              <w:rPr>
                <w:rFonts w:ascii="Myriad Pro" w:eastAsia="Calibri" w:hAnsi="Myriad Pro" w:cs="Times New Roman"/>
              </w:rPr>
              <w:t>Can we create a flyer for ASAC that we can send out to all schools?</w:t>
            </w:r>
          </w:p>
          <w:p w:rsidR="00F16D87" w:rsidRDefault="00F16D87" w:rsidP="00F16D87">
            <w:pPr>
              <w:pStyle w:val="ListParagraph"/>
              <w:numPr>
                <w:ilvl w:val="0"/>
                <w:numId w:val="15"/>
              </w:numPr>
              <w:rPr>
                <w:rFonts w:ascii="Myriad Pro" w:eastAsia="Calibri" w:hAnsi="Myriad Pro" w:cs="Times New Roman"/>
              </w:rPr>
            </w:pPr>
            <w:r>
              <w:rPr>
                <w:rFonts w:ascii="Myriad Pro" w:eastAsia="Calibri" w:hAnsi="Myriad Pro" w:cs="Times New Roman"/>
              </w:rPr>
              <w:t>We need to educate people so they know we are here</w:t>
            </w:r>
          </w:p>
          <w:p w:rsidR="005E6630" w:rsidRPr="00F16D87" w:rsidRDefault="005E6630" w:rsidP="00F16D87">
            <w:pPr>
              <w:pStyle w:val="ListParagraph"/>
              <w:numPr>
                <w:ilvl w:val="0"/>
                <w:numId w:val="15"/>
              </w:numPr>
              <w:rPr>
                <w:rFonts w:ascii="Myriad Pro" w:eastAsia="Calibri" w:hAnsi="Myriad Pro" w:cs="Times New Roman"/>
              </w:rPr>
            </w:pPr>
            <w:r>
              <w:rPr>
                <w:rFonts w:ascii="Myriad Pro" w:eastAsia="Calibri" w:hAnsi="Myriad Pro" w:cs="Times New Roman"/>
              </w:rPr>
              <w:t>Can we host ASAC meetings in the Alternative Schools?</w:t>
            </w:r>
          </w:p>
        </w:tc>
        <w:tc>
          <w:tcPr>
            <w:tcW w:w="3348" w:type="dxa"/>
          </w:tcPr>
          <w:p w:rsidR="00310439" w:rsidRPr="00BB62B6" w:rsidRDefault="00310439" w:rsidP="00097A18">
            <w:pPr>
              <w:rPr>
                <w:rFonts w:ascii="Myriad Pro" w:hAnsi="Myriad Pro"/>
                <w:sz w:val="16"/>
                <w:szCs w:val="16"/>
              </w:rPr>
            </w:pPr>
          </w:p>
          <w:p w:rsidR="006929B0" w:rsidRPr="00BB62B6" w:rsidRDefault="006929B0" w:rsidP="00097A18">
            <w:pPr>
              <w:rPr>
                <w:rFonts w:ascii="Myriad Pro" w:hAnsi="Myriad Pro"/>
              </w:rPr>
            </w:pPr>
          </w:p>
          <w:p w:rsidR="006929B0" w:rsidRPr="00BB62B6" w:rsidRDefault="006929B0" w:rsidP="00097A18">
            <w:pPr>
              <w:rPr>
                <w:rFonts w:ascii="Myriad Pro" w:hAnsi="Myriad Pro"/>
              </w:rPr>
            </w:pPr>
          </w:p>
          <w:p w:rsidR="006929B0" w:rsidRPr="00BB62B6" w:rsidRDefault="006929B0" w:rsidP="00097A18">
            <w:pPr>
              <w:rPr>
                <w:rFonts w:ascii="Myriad Pro" w:hAnsi="Myriad Pro"/>
              </w:rPr>
            </w:pPr>
          </w:p>
          <w:p w:rsidR="006929B0" w:rsidRPr="00BB62B6" w:rsidRDefault="006929B0" w:rsidP="006929B0">
            <w:pPr>
              <w:rPr>
                <w:rFonts w:ascii="Myriad Pro" w:hAnsi="Myriad Pro"/>
              </w:rPr>
            </w:pPr>
          </w:p>
        </w:tc>
      </w:tr>
      <w:tr w:rsidR="00A6386A" w:rsidRPr="00AB2204" w:rsidTr="007C3CD6">
        <w:trPr>
          <w:trHeight w:val="50"/>
        </w:trPr>
        <w:tc>
          <w:tcPr>
            <w:tcW w:w="3218" w:type="dxa"/>
          </w:tcPr>
          <w:p w:rsidR="00A6386A" w:rsidRDefault="00F630FD" w:rsidP="00EB76DA">
            <w:pPr>
              <w:rPr>
                <w:rFonts w:ascii="Myriad Pro" w:hAnsi="Myriad Pro"/>
              </w:rPr>
            </w:pPr>
            <w:r>
              <w:rPr>
                <w:rFonts w:ascii="Myriad Pro" w:eastAsia="Times New Roman" w:hAnsi="Myriad Pro"/>
                <w:szCs w:val="24"/>
              </w:rPr>
              <w:lastRenderedPageBreak/>
              <w:t>Supporting new Administrators of Alternative Schools</w:t>
            </w:r>
          </w:p>
        </w:tc>
        <w:tc>
          <w:tcPr>
            <w:tcW w:w="7744" w:type="dxa"/>
          </w:tcPr>
          <w:p w:rsidR="005E6630" w:rsidRPr="005E6630" w:rsidRDefault="005E6630" w:rsidP="00024E05">
            <w:pPr>
              <w:pStyle w:val="ListParagraph"/>
              <w:numPr>
                <w:ilvl w:val="0"/>
                <w:numId w:val="15"/>
              </w:numPr>
              <w:rPr>
                <w:rFonts w:ascii="Myriad Pro" w:eastAsia="Calibri" w:hAnsi="Myriad Pro" w:cs="Times New Roman"/>
              </w:rPr>
            </w:pPr>
            <w:r>
              <w:rPr>
                <w:rFonts w:ascii="Myriad Pro" w:eastAsia="Calibri" w:hAnsi="Myriad Pro" w:cs="Times New Roman"/>
              </w:rPr>
              <w:t xml:space="preserve">List of moving and new Ps and VPs – at present there are two new admins, I will be meeting with those two people re their moves as well as any further names that </w:t>
            </w:r>
            <w:r w:rsidR="00024E05">
              <w:rPr>
                <w:rFonts w:ascii="Myriad Pro" w:eastAsia="Calibri" w:hAnsi="Myriad Pro" w:cs="Times New Roman"/>
              </w:rPr>
              <w:t>a</w:t>
            </w:r>
            <w:r>
              <w:rPr>
                <w:rFonts w:ascii="Myriad Pro" w:eastAsia="Calibri" w:hAnsi="Myriad Pro" w:cs="Times New Roman"/>
              </w:rPr>
              <w:t xml:space="preserve">re added to the list </w:t>
            </w:r>
            <w:r w:rsidR="00024E05">
              <w:rPr>
                <w:rFonts w:ascii="Myriad Pro" w:eastAsia="Calibri" w:hAnsi="Myriad Pro" w:cs="Times New Roman"/>
              </w:rPr>
              <w:t>between now and September</w:t>
            </w:r>
          </w:p>
        </w:tc>
        <w:tc>
          <w:tcPr>
            <w:tcW w:w="3348" w:type="dxa"/>
          </w:tcPr>
          <w:p w:rsidR="00A6386A" w:rsidRPr="00BB62B6" w:rsidRDefault="00A6386A" w:rsidP="00097A18">
            <w:pPr>
              <w:rPr>
                <w:rFonts w:ascii="Myriad Pro" w:hAnsi="Myriad Pro"/>
                <w:sz w:val="16"/>
                <w:szCs w:val="16"/>
              </w:rPr>
            </w:pPr>
          </w:p>
        </w:tc>
      </w:tr>
      <w:tr w:rsidR="00306A1D" w:rsidTr="007C3CD6">
        <w:tc>
          <w:tcPr>
            <w:tcW w:w="3218" w:type="dxa"/>
          </w:tcPr>
          <w:p w:rsidR="000B2945" w:rsidRPr="00551A10" w:rsidRDefault="00F630FD" w:rsidP="00551A10">
            <w:pPr>
              <w:rPr>
                <w:rFonts w:ascii="Myriad Pro" w:hAnsi="Myriad Pro"/>
              </w:rPr>
            </w:pPr>
            <w:r>
              <w:rPr>
                <w:rFonts w:ascii="Myriad Pro" w:eastAsia="Times New Roman" w:hAnsi="Myriad Pro"/>
                <w:szCs w:val="24"/>
              </w:rPr>
              <w:t>Possibility of centralized hiring of alternative schools teachers</w:t>
            </w:r>
          </w:p>
        </w:tc>
        <w:tc>
          <w:tcPr>
            <w:tcW w:w="7744" w:type="dxa"/>
          </w:tcPr>
          <w:p w:rsidR="005E6630" w:rsidRDefault="005E6630" w:rsidP="005E6630">
            <w:pPr>
              <w:pStyle w:val="ListParagraph"/>
              <w:numPr>
                <w:ilvl w:val="0"/>
                <w:numId w:val="15"/>
              </w:numPr>
              <w:rPr>
                <w:rFonts w:ascii="Myriad Pro" w:hAnsi="Myriad Pro"/>
              </w:rPr>
            </w:pPr>
            <w:r>
              <w:rPr>
                <w:rFonts w:ascii="Myriad Pro" w:hAnsi="Myriad Pro"/>
              </w:rPr>
              <w:t xml:space="preserve">Hiring is not connected to the pedagogy of the alternative schools, when staff gets placed in a school we lose our opportunity to ensure </w:t>
            </w:r>
            <w:r w:rsidR="00024E05">
              <w:rPr>
                <w:rFonts w:ascii="Myriad Pro" w:hAnsi="Myriad Pro"/>
              </w:rPr>
              <w:t xml:space="preserve">high quality </w:t>
            </w:r>
            <w:r>
              <w:rPr>
                <w:rFonts w:ascii="Myriad Pro" w:hAnsi="Myriad Pro"/>
              </w:rPr>
              <w:t>matches and connections of teachers to our unique pedagogies</w:t>
            </w:r>
          </w:p>
          <w:p w:rsidR="005E6630" w:rsidRDefault="005E6630" w:rsidP="005E6630">
            <w:pPr>
              <w:pStyle w:val="ListParagraph"/>
              <w:numPr>
                <w:ilvl w:val="0"/>
                <w:numId w:val="15"/>
              </w:numPr>
              <w:rPr>
                <w:rFonts w:ascii="Myriad Pro" w:hAnsi="Myriad Pro"/>
              </w:rPr>
            </w:pPr>
            <w:r>
              <w:rPr>
                <w:rFonts w:ascii="Myriad Pro" w:hAnsi="Myriad Pro"/>
              </w:rPr>
              <w:t>Can we build a pool of central teachers who have had additional training on alternative pedagogies that can be picked from to staff these schools?</w:t>
            </w:r>
          </w:p>
          <w:p w:rsidR="005E6630" w:rsidRDefault="005E6630" w:rsidP="005E6630">
            <w:pPr>
              <w:pStyle w:val="ListParagraph"/>
              <w:numPr>
                <w:ilvl w:val="0"/>
                <w:numId w:val="15"/>
              </w:numPr>
              <w:rPr>
                <w:rFonts w:ascii="Myriad Pro" w:hAnsi="Myriad Pro"/>
              </w:rPr>
            </w:pPr>
            <w:r>
              <w:rPr>
                <w:rFonts w:ascii="Myriad Pro" w:hAnsi="Myriad Pro"/>
              </w:rPr>
              <w:t>We have had this discussion with employee services and the next step is really a matter of sitting down with the unions and realizing that not all teachers want to teach in alternative schools</w:t>
            </w:r>
          </w:p>
          <w:p w:rsidR="005E6630" w:rsidRDefault="005E6630" w:rsidP="005E6630">
            <w:pPr>
              <w:pStyle w:val="ListParagraph"/>
              <w:numPr>
                <w:ilvl w:val="0"/>
                <w:numId w:val="15"/>
              </w:numPr>
              <w:rPr>
                <w:rFonts w:ascii="Myriad Pro" w:hAnsi="Myriad Pro"/>
              </w:rPr>
            </w:pPr>
            <w:r>
              <w:rPr>
                <w:rFonts w:ascii="Myriad Pro" w:hAnsi="Myriad Pro"/>
              </w:rPr>
              <w:t xml:space="preserve">Working with the unions means ensuring that all members are protected, but the possibility of an alternative schools teacher </w:t>
            </w:r>
            <w:r w:rsidR="00024E05">
              <w:rPr>
                <w:rFonts w:ascii="Myriad Pro" w:hAnsi="Myriad Pro"/>
              </w:rPr>
              <w:t>pool is not out of the question</w:t>
            </w:r>
          </w:p>
          <w:p w:rsidR="005E6630" w:rsidRDefault="00024E05" w:rsidP="005E6630">
            <w:pPr>
              <w:pStyle w:val="ListParagraph"/>
              <w:numPr>
                <w:ilvl w:val="0"/>
                <w:numId w:val="15"/>
              </w:numPr>
              <w:rPr>
                <w:rFonts w:ascii="Myriad Pro" w:hAnsi="Myriad Pro"/>
              </w:rPr>
            </w:pPr>
            <w:r>
              <w:rPr>
                <w:rFonts w:ascii="Myriad Pro" w:hAnsi="Myriad Pro"/>
              </w:rPr>
              <w:t>W</w:t>
            </w:r>
            <w:r w:rsidR="005E6630">
              <w:rPr>
                <w:rFonts w:ascii="Myriad Pro" w:hAnsi="Myriad Pro"/>
              </w:rPr>
              <w:t>ork is happening between employee services and the teachers unions</w:t>
            </w:r>
          </w:p>
          <w:p w:rsidR="003B4A63" w:rsidRPr="00D83F31" w:rsidRDefault="003B4A63" w:rsidP="00A51806">
            <w:pPr>
              <w:pStyle w:val="ListParagraph"/>
              <w:rPr>
                <w:rFonts w:ascii="Myriad Pro" w:hAnsi="Myriad Pro"/>
              </w:rPr>
            </w:pPr>
          </w:p>
        </w:tc>
        <w:tc>
          <w:tcPr>
            <w:tcW w:w="3348" w:type="dxa"/>
          </w:tcPr>
          <w:p w:rsidR="009067B0" w:rsidRDefault="009067B0" w:rsidP="00097A18">
            <w:pPr>
              <w:rPr>
                <w:rFonts w:ascii="Myriad Pro" w:hAnsi="Myriad Pro"/>
              </w:rPr>
            </w:pPr>
          </w:p>
        </w:tc>
      </w:tr>
      <w:tr w:rsidR="00551A10" w:rsidTr="007C3CD6">
        <w:tc>
          <w:tcPr>
            <w:tcW w:w="3218" w:type="dxa"/>
          </w:tcPr>
          <w:p w:rsidR="00551A10" w:rsidRDefault="00F630FD" w:rsidP="00F630FD">
            <w:pPr>
              <w:rPr>
                <w:rFonts w:ascii="Myriad Pro" w:hAnsi="Myriad Pro"/>
              </w:rPr>
            </w:pPr>
            <w:r>
              <w:rPr>
                <w:rFonts w:ascii="Myriad Pro" w:eastAsia="Calibri" w:hAnsi="Myriad Pro"/>
                <w:szCs w:val="24"/>
              </w:rPr>
              <w:t>End of Year Self Evaluation</w:t>
            </w:r>
          </w:p>
        </w:tc>
        <w:tc>
          <w:tcPr>
            <w:tcW w:w="7744" w:type="dxa"/>
          </w:tcPr>
          <w:p w:rsidR="009C6A1D" w:rsidRPr="005E6630" w:rsidRDefault="00190AC3" w:rsidP="005E6630">
            <w:pPr>
              <w:pStyle w:val="ListParagraph"/>
              <w:numPr>
                <w:ilvl w:val="0"/>
                <w:numId w:val="15"/>
              </w:numPr>
              <w:rPr>
                <w:rFonts w:ascii="Myriad Pro" w:hAnsi="Myriad Pro"/>
              </w:rPr>
            </w:pPr>
            <w:r>
              <w:rPr>
                <w:rFonts w:ascii="Myriad Pro" w:hAnsi="Myriad Pro"/>
              </w:rPr>
              <w:t>To be reviewed at September 2018 meeting</w:t>
            </w:r>
          </w:p>
        </w:tc>
        <w:tc>
          <w:tcPr>
            <w:tcW w:w="3348" w:type="dxa"/>
          </w:tcPr>
          <w:p w:rsidR="00551A10" w:rsidRDefault="00551A10" w:rsidP="00097A18">
            <w:pPr>
              <w:rPr>
                <w:rFonts w:ascii="Myriad Pro" w:hAnsi="Myriad Pro"/>
              </w:rPr>
            </w:pPr>
          </w:p>
        </w:tc>
      </w:tr>
      <w:tr w:rsidR="00A74CD8" w:rsidTr="007C3CD6">
        <w:tc>
          <w:tcPr>
            <w:tcW w:w="3218" w:type="dxa"/>
          </w:tcPr>
          <w:p w:rsidR="00A74CD8" w:rsidRDefault="00A74CD8" w:rsidP="00097A18">
            <w:pPr>
              <w:rPr>
                <w:rFonts w:ascii="Myriad Pro" w:hAnsi="Myriad Pro"/>
              </w:rPr>
            </w:pPr>
            <w:r>
              <w:rPr>
                <w:rFonts w:ascii="Myriad Pro" w:hAnsi="Myriad Pro"/>
              </w:rPr>
              <w:t>Next Meeting Date</w:t>
            </w:r>
          </w:p>
        </w:tc>
        <w:tc>
          <w:tcPr>
            <w:tcW w:w="7744" w:type="dxa"/>
          </w:tcPr>
          <w:p w:rsidR="005B5C7D" w:rsidRPr="00864DDF" w:rsidRDefault="00F630FD" w:rsidP="00AB2204">
            <w:pPr>
              <w:rPr>
                <w:rFonts w:ascii="Myriad Pro" w:hAnsi="Myriad Pro"/>
              </w:rPr>
            </w:pPr>
            <w:r>
              <w:rPr>
                <w:rFonts w:ascii="Myriad Pro" w:hAnsi="Myriad Pro"/>
              </w:rPr>
              <w:t>Monday, September 17</w:t>
            </w:r>
            <w:r w:rsidR="000B2945">
              <w:rPr>
                <w:rFonts w:ascii="Myriad Pro" w:hAnsi="Myriad Pro"/>
              </w:rPr>
              <w:t>, 2018</w:t>
            </w:r>
          </w:p>
        </w:tc>
        <w:tc>
          <w:tcPr>
            <w:tcW w:w="3348" w:type="dxa"/>
          </w:tcPr>
          <w:p w:rsidR="00A74CD8" w:rsidRDefault="00A74CD8" w:rsidP="00300BAD">
            <w:pPr>
              <w:rPr>
                <w:rFonts w:ascii="Myriad Pro" w:hAnsi="Myriad Pro"/>
              </w:rPr>
            </w:pPr>
          </w:p>
        </w:tc>
      </w:tr>
      <w:tr w:rsidR="00A74CD8" w:rsidTr="007C3CD6">
        <w:tc>
          <w:tcPr>
            <w:tcW w:w="3218" w:type="dxa"/>
          </w:tcPr>
          <w:p w:rsidR="00A74CD8" w:rsidRDefault="00A74CD8" w:rsidP="00097A18">
            <w:pPr>
              <w:rPr>
                <w:rFonts w:ascii="Myriad Pro" w:hAnsi="Myriad Pro"/>
              </w:rPr>
            </w:pPr>
            <w:r>
              <w:rPr>
                <w:rFonts w:ascii="Myriad Pro" w:hAnsi="Myriad Pro"/>
              </w:rPr>
              <w:t xml:space="preserve">Adjournment </w:t>
            </w:r>
          </w:p>
        </w:tc>
        <w:tc>
          <w:tcPr>
            <w:tcW w:w="7744" w:type="dxa"/>
          </w:tcPr>
          <w:p w:rsidR="00417D8A" w:rsidRDefault="00BC6DFC" w:rsidP="005231E2">
            <w:pPr>
              <w:rPr>
                <w:rFonts w:ascii="Myriad Pro" w:hAnsi="Myriad Pro"/>
              </w:rPr>
            </w:pPr>
            <w:r>
              <w:rPr>
                <w:rFonts w:ascii="Myriad Pro" w:hAnsi="Myriad Pro"/>
              </w:rPr>
              <w:t>A</w:t>
            </w:r>
            <w:r w:rsidR="00446BF8">
              <w:rPr>
                <w:rFonts w:ascii="Myriad Pro" w:hAnsi="Myriad Pro"/>
              </w:rPr>
              <w:t>djourn</w:t>
            </w:r>
            <w:r>
              <w:rPr>
                <w:rFonts w:ascii="Myriad Pro" w:hAnsi="Myriad Pro"/>
              </w:rPr>
              <w:t>ed</w:t>
            </w:r>
            <w:r w:rsidR="00AB2204">
              <w:rPr>
                <w:rFonts w:ascii="Myriad Pro" w:hAnsi="Myriad Pro"/>
              </w:rPr>
              <w:t xml:space="preserve"> at </w:t>
            </w:r>
            <w:r w:rsidR="00B7020D">
              <w:rPr>
                <w:rFonts w:ascii="Myriad Pro" w:hAnsi="Myriad Pro"/>
              </w:rPr>
              <w:t>8:54</w:t>
            </w:r>
            <w:r w:rsidR="00E973DE">
              <w:rPr>
                <w:rFonts w:ascii="Myriad Pro" w:hAnsi="Myriad Pro"/>
              </w:rPr>
              <w:t xml:space="preserve"> </w:t>
            </w:r>
            <w:r w:rsidR="00AB2204">
              <w:rPr>
                <w:rFonts w:ascii="Myriad Pro" w:hAnsi="Myriad Pro"/>
              </w:rPr>
              <w:t>pm.</w:t>
            </w:r>
          </w:p>
        </w:tc>
        <w:tc>
          <w:tcPr>
            <w:tcW w:w="3348" w:type="dxa"/>
          </w:tcPr>
          <w:p w:rsidR="00A74CD8" w:rsidRDefault="00A74CD8" w:rsidP="00097A18">
            <w:pPr>
              <w:rPr>
                <w:rFonts w:ascii="Myriad Pro" w:hAnsi="Myriad Pro"/>
              </w:rPr>
            </w:pPr>
          </w:p>
        </w:tc>
      </w:tr>
    </w:tbl>
    <w:p w:rsidR="00644572" w:rsidRPr="006004C0" w:rsidRDefault="00644572" w:rsidP="00864DDF">
      <w:pPr>
        <w:rPr>
          <w:rFonts w:ascii="Myriad Pro" w:hAnsi="Myriad Pro"/>
        </w:rPr>
      </w:pPr>
    </w:p>
    <w:sectPr w:rsidR="00644572" w:rsidRPr="006004C0" w:rsidSect="008478D7">
      <w:headerReference w:type="default" r:id="rId9"/>
      <w:footerReference w:type="default" r:id="rId10"/>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23" w:rsidRDefault="00AE6523" w:rsidP="006044B2">
      <w:pPr>
        <w:spacing w:after="0" w:line="240" w:lineRule="auto"/>
      </w:pPr>
      <w:r>
        <w:separator/>
      </w:r>
    </w:p>
  </w:endnote>
  <w:endnote w:type="continuationSeparator" w:id="0">
    <w:p w:rsidR="00AE6523" w:rsidRDefault="00AE6523"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AC" w:rsidRDefault="00830DAC" w:rsidP="006044B2">
    <w:pPr>
      <w:pStyle w:val="Footer"/>
      <w:ind w:left="-1440"/>
    </w:pPr>
    <w:r>
      <w:tab/>
    </w:r>
    <w:r>
      <w:tab/>
    </w:r>
    <w:r>
      <w:tab/>
    </w:r>
    <w:r>
      <w:tab/>
    </w:r>
    <w:r>
      <w:fldChar w:fldCharType="begin"/>
    </w:r>
    <w:r>
      <w:instrText xml:space="preserve"> PAGE   \* MERGEFORMAT </w:instrText>
    </w:r>
    <w:r>
      <w:fldChar w:fldCharType="separate"/>
    </w:r>
    <w:r w:rsidR="00345ADE">
      <w:rPr>
        <w:noProof/>
      </w:rPr>
      <w:t>1</w:t>
    </w:r>
    <w:r>
      <w:rPr>
        <w:noProof/>
      </w:rPr>
      <w:fldChar w:fldCharType="end"/>
    </w:r>
    <w:r>
      <w:tab/>
    </w:r>
  </w:p>
  <w:p w:rsidR="00830DAC" w:rsidRDefault="00830DAC" w:rsidP="00097A18">
    <w:pPr>
      <w:pStyle w:val="Footer"/>
      <w:ind w:left="-1440" w:hanging="1350"/>
    </w:pPr>
    <w:r>
      <w:rPr>
        <w:noProof/>
        <w:lang w:eastAsia="en-CA"/>
      </w:rPr>
      <w:drawing>
        <wp:inline distT="0" distB="0" distL="0" distR="0" wp14:anchorId="78E8C20E" wp14:editId="14699637">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23" w:rsidRDefault="00AE6523" w:rsidP="006044B2">
      <w:pPr>
        <w:spacing w:after="0" w:line="240" w:lineRule="auto"/>
      </w:pPr>
      <w:r>
        <w:separator/>
      </w:r>
    </w:p>
  </w:footnote>
  <w:footnote w:type="continuationSeparator" w:id="0">
    <w:p w:rsidR="00AE6523" w:rsidRDefault="00AE6523"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AC" w:rsidRDefault="00830DAC" w:rsidP="00097A18">
    <w:pPr>
      <w:pStyle w:val="Header"/>
      <w:ind w:left="-1440" w:hanging="1350"/>
    </w:pPr>
    <w:r>
      <w:rPr>
        <w:noProof/>
        <w:lang w:eastAsia="en-CA"/>
      </w:rPr>
      <w:drawing>
        <wp:inline distT="0" distB="0" distL="0" distR="0" wp14:anchorId="05867604" wp14:editId="126A1E58">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AFC"/>
    <w:multiLevelType w:val="hybridMultilevel"/>
    <w:tmpl w:val="61824332"/>
    <w:lvl w:ilvl="0" w:tplc="3876667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BB40D2"/>
    <w:multiLevelType w:val="hybridMultilevel"/>
    <w:tmpl w:val="073000DC"/>
    <w:lvl w:ilvl="0" w:tplc="61B86D8C">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F32481"/>
    <w:multiLevelType w:val="hybridMultilevel"/>
    <w:tmpl w:val="A142EFF2"/>
    <w:lvl w:ilvl="0" w:tplc="6E9E11FE">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E15331"/>
    <w:multiLevelType w:val="hybridMultilevel"/>
    <w:tmpl w:val="727A4A1A"/>
    <w:lvl w:ilvl="0" w:tplc="FB709256">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006973"/>
    <w:multiLevelType w:val="hybridMultilevel"/>
    <w:tmpl w:val="F61635BA"/>
    <w:lvl w:ilvl="0" w:tplc="52840A36">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E70A7A"/>
    <w:multiLevelType w:val="hybridMultilevel"/>
    <w:tmpl w:val="E5884C0C"/>
    <w:lvl w:ilvl="0" w:tplc="8D380F14">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A3390B"/>
    <w:multiLevelType w:val="hybridMultilevel"/>
    <w:tmpl w:val="65A24EEC"/>
    <w:lvl w:ilvl="0" w:tplc="04880E6A">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363423"/>
    <w:multiLevelType w:val="hybridMultilevel"/>
    <w:tmpl w:val="A9EA0A02"/>
    <w:lvl w:ilvl="0" w:tplc="945E709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5634235"/>
    <w:multiLevelType w:val="hybridMultilevel"/>
    <w:tmpl w:val="9886DFEC"/>
    <w:lvl w:ilvl="0" w:tplc="B1A6BBF0">
      <w:start w:val="4"/>
      <w:numFmt w:val="bullet"/>
      <w:lvlText w:val="-"/>
      <w:lvlJc w:val="left"/>
      <w:pPr>
        <w:ind w:left="1080" w:hanging="360"/>
      </w:pPr>
      <w:rPr>
        <w:rFonts w:ascii="Myriad Pro" w:eastAsia="Calibri" w:hAnsi="Myriad Pro"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nsid w:val="4145337C"/>
    <w:multiLevelType w:val="hybridMultilevel"/>
    <w:tmpl w:val="66BEF6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422247DF"/>
    <w:multiLevelType w:val="hybridMultilevel"/>
    <w:tmpl w:val="EC10EAB4"/>
    <w:lvl w:ilvl="0" w:tplc="EC52AA7C">
      <w:start w:val="200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C9E0E0E"/>
    <w:multiLevelType w:val="hybridMultilevel"/>
    <w:tmpl w:val="13E0FA66"/>
    <w:lvl w:ilvl="0" w:tplc="F6B2B908">
      <w:start w:val="2016"/>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23032B5"/>
    <w:multiLevelType w:val="hybridMultilevel"/>
    <w:tmpl w:val="E0A25CE2"/>
    <w:lvl w:ilvl="0" w:tplc="8154EDA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8C1909"/>
    <w:multiLevelType w:val="hybridMultilevel"/>
    <w:tmpl w:val="E7AAFFE0"/>
    <w:lvl w:ilvl="0" w:tplc="C0C4B9F2">
      <w:start w:val="8"/>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3F53A1"/>
    <w:multiLevelType w:val="hybridMultilevel"/>
    <w:tmpl w:val="00C2736E"/>
    <w:lvl w:ilvl="0" w:tplc="F7E81988">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6033ED"/>
    <w:multiLevelType w:val="hybridMultilevel"/>
    <w:tmpl w:val="A70AC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7AD8007F"/>
    <w:multiLevelType w:val="hybridMultilevel"/>
    <w:tmpl w:val="DFBA85F4"/>
    <w:lvl w:ilvl="0" w:tplc="6BB479C4">
      <w:start w:val="2"/>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12"/>
  </w:num>
  <w:num w:numId="5">
    <w:abstractNumId w:val="5"/>
  </w:num>
  <w:num w:numId="6">
    <w:abstractNumId w:val="1"/>
  </w:num>
  <w:num w:numId="7">
    <w:abstractNumId w:val="15"/>
  </w:num>
  <w:num w:numId="8">
    <w:abstractNumId w:val="15"/>
  </w:num>
  <w:num w:numId="9">
    <w:abstractNumId w:val="8"/>
  </w:num>
  <w:num w:numId="10">
    <w:abstractNumId w:val="4"/>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3"/>
  </w:num>
  <w:num w:numId="16">
    <w:abstractNumId w:val="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0BEE"/>
    <w:rsid w:val="000016AD"/>
    <w:rsid w:val="00005782"/>
    <w:rsid w:val="000069F3"/>
    <w:rsid w:val="000105E4"/>
    <w:rsid w:val="00012D7C"/>
    <w:rsid w:val="00023981"/>
    <w:rsid w:val="00024E05"/>
    <w:rsid w:val="00031F32"/>
    <w:rsid w:val="00033921"/>
    <w:rsid w:val="00036603"/>
    <w:rsid w:val="00041C19"/>
    <w:rsid w:val="00042460"/>
    <w:rsid w:val="00044BB2"/>
    <w:rsid w:val="00052BF5"/>
    <w:rsid w:val="00072942"/>
    <w:rsid w:val="000745BE"/>
    <w:rsid w:val="00074DE9"/>
    <w:rsid w:val="00077478"/>
    <w:rsid w:val="00084E5B"/>
    <w:rsid w:val="00087811"/>
    <w:rsid w:val="00097A18"/>
    <w:rsid w:val="000A6898"/>
    <w:rsid w:val="000B2945"/>
    <w:rsid w:val="000B59C1"/>
    <w:rsid w:val="000B7A6B"/>
    <w:rsid w:val="000C12A9"/>
    <w:rsid w:val="000C2C56"/>
    <w:rsid w:val="000C3392"/>
    <w:rsid w:val="000C5FDA"/>
    <w:rsid w:val="000C7E0D"/>
    <w:rsid w:val="000D1B56"/>
    <w:rsid w:val="000D3A71"/>
    <w:rsid w:val="000D6A5B"/>
    <w:rsid w:val="000E38A8"/>
    <w:rsid w:val="000F0088"/>
    <w:rsid w:val="000F2E0C"/>
    <w:rsid w:val="0010144F"/>
    <w:rsid w:val="00103026"/>
    <w:rsid w:val="001126E9"/>
    <w:rsid w:val="00121969"/>
    <w:rsid w:val="00121A48"/>
    <w:rsid w:val="00127764"/>
    <w:rsid w:val="0012799D"/>
    <w:rsid w:val="00127F39"/>
    <w:rsid w:val="00130F7C"/>
    <w:rsid w:val="001407D6"/>
    <w:rsid w:val="00142517"/>
    <w:rsid w:val="00144E24"/>
    <w:rsid w:val="0014515C"/>
    <w:rsid w:val="0014781C"/>
    <w:rsid w:val="001500D7"/>
    <w:rsid w:val="00150B34"/>
    <w:rsid w:val="00151C42"/>
    <w:rsid w:val="00163CDB"/>
    <w:rsid w:val="001640C6"/>
    <w:rsid w:val="001641FE"/>
    <w:rsid w:val="00164730"/>
    <w:rsid w:val="00170594"/>
    <w:rsid w:val="00175B52"/>
    <w:rsid w:val="0018120E"/>
    <w:rsid w:val="00182406"/>
    <w:rsid w:val="0018587D"/>
    <w:rsid w:val="0018658F"/>
    <w:rsid w:val="00190AC3"/>
    <w:rsid w:val="00191647"/>
    <w:rsid w:val="0019269A"/>
    <w:rsid w:val="001A2BFE"/>
    <w:rsid w:val="001A5930"/>
    <w:rsid w:val="001B01E0"/>
    <w:rsid w:val="001B0F10"/>
    <w:rsid w:val="001B7C86"/>
    <w:rsid w:val="001B7D52"/>
    <w:rsid w:val="001C3F90"/>
    <w:rsid w:val="001C72FA"/>
    <w:rsid w:val="001C7856"/>
    <w:rsid w:val="001D074D"/>
    <w:rsid w:val="001D2FEC"/>
    <w:rsid w:val="001D6E19"/>
    <w:rsid w:val="001D77B2"/>
    <w:rsid w:val="001D7F50"/>
    <w:rsid w:val="001E1206"/>
    <w:rsid w:val="001E7424"/>
    <w:rsid w:val="001F28EC"/>
    <w:rsid w:val="001F33B2"/>
    <w:rsid w:val="001F3AEA"/>
    <w:rsid w:val="001F614F"/>
    <w:rsid w:val="001F7B10"/>
    <w:rsid w:val="001F7DE9"/>
    <w:rsid w:val="00200001"/>
    <w:rsid w:val="00202C74"/>
    <w:rsid w:val="00215668"/>
    <w:rsid w:val="0021590D"/>
    <w:rsid w:val="00216224"/>
    <w:rsid w:val="002165F3"/>
    <w:rsid w:val="00217152"/>
    <w:rsid w:val="00224270"/>
    <w:rsid w:val="00227940"/>
    <w:rsid w:val="002501A5"/>
    <w:rsid w:val="002509A4"/>
    <w:rsid w:val="00250DFD"/>
    <w:rsid w:val="00251801"/>
    <w:rsid w:val="00254638"/>
    <w:rsid w:val="002578E0"/>
    <w:rsid w:val="00262FFF"/>
    <w:rsid w:val="00266778"/>
    <w:rsid w:val="00270486"/>
    <w:rsid w:val="00270799"/>
    <w:rsid w:val="002727F2"/>
    <w:rsid w:val="00274E15"/>
    <w:rsid w:val="002761B0"/>
    <w:rsid w:val="00277D79"/>
    <w:rsid w:val="00280692"/>
    <w:rsid w:val="00281AFD"/>
    <w:rsid w:val="002846F5"/>
    <w:rsid w:val="00290590"/>
    <w:rsid w:val="00296A79"/>
    <w:rsid w:val="002A057B"/>
    <w:rsid w:val="002A3880"/>
    <w:rsid w:val="002A46AD"/>
    <w:rsid w:val="002A519F"/>
    <w:rsid w:val="002A54F7"/>
    <w:rsid w:val="002B07FE"/>
    <w:rsid w:val="002B500D"/>
    <w:rsid w:val="002C50EC"/>
    <w:rsid w:val="002C604F"/>
    <w:rsid w:val="002C736C"/>
    <w:rsid w:val="002F0374"/>
    <w:rsid w:val="002F122D"/>
    <w:rsid w:val="002F3D84"/>
    <w:rsid w:val="002F6E10"/>
    <w:rsid w:val="00300BAD"/>
    <w:rsid w:val="00300F67"/>
    <w:rsid w:val="00301B8D"/>
    <w:rsid w:val="003033CC"/>
    <w:rsid w:val="003068D1"/>
    <w:rsid w:val="00306A1D"/>
    <w:rsid w:val="00307697"/>
    <w:rsid w:val="00310439"/>
    <w:rsid w:val="00310514"/>
    <w:rsid w:val="00310567"/>
    <w:rsid w:val="00314FF4"/>
    <w:rsid w:val="003164B5"/>
    <w:rsid w:val="0031766C"/>
    <w:rsid w:val="00317A5B"/>
    <w:rsid w:val="003320B9"/>
    <w:rsid w:val="00333E3B"/>
    <w:rsid w:val="00345ADE"/>
    <w:rsid w:val="00351108"/>
    <w:rsid w:val="00353F08"/>
    <w:rsid w:val="0036097C"/>
    <w:rsid w:val="00361338"/>
    <w:rsid w:val="0037470F"/>
    <w:rsid w:val="00384D79"/>
    <w:rsid w:val="003A01A6"/>
    <w:rsid w:val="003A63B7"/>
    <w:rsid w:val="003B015C"/>
    <w:rsid w:val="003B4A63"/>
    <w:rsid w:val="003B5F45"/>
    <w:rsid w:val="003B6AA3"/>
    <w:rsid w:val="003C2CDA"/>
    <w:rsid w:val="003C7D37"/>
    <w:rsid w:val="003C7E45"/>
    <w:rsid w:val="003D01E8"/>
    <w:rsid w:val="003D4512"/>
    <w:rsid w:val="003D7071"/>
    <w:rsid w:val="003D7E89"/>
    <w:rsid w:val="003E5572"/>
    <w:rsid w:val="003E6042"/>
    <w:rsid w:val="003E79D2"/>
    <w:rsid w:val="003F0C75"/>
    <w:rsid w:val="003F37A0"/>
    <w:rsid w:val="003F7BE8"/>
    <w:rsid w:val="0040174B"/>
    <w:rsid w:val="00405876"/>
    <w:rsid w:val="004121CC"/>
    <w:rsid w:val="00412EA1"/>
    <w:rsid w:val="00415887"/>
    <w:rsid w:val="00417D8A"/>
    <w:rsid w:val="00431FF8"/>
    <w:rsid w:val="00435FB6"/>
    <w:rsid w:val="00437BC4"/>
    <w:rsid w:val="00437E79"/>
    <w:rsid w:val="00440537"/>
    <w:rsid w:val="00440947"/>
    <w:rsid w:val="00442E25"/>
    <w:rsid w:val="00443484"/>
    <w:rsid w:val="00445C70"/>
    <w:rsid w:val="00446BF8"/>
    <w:rsid w:val="00455D7C"/>
    <w:rsid w:val="00462999"/>
    <w:rsid w:val="00474A88"/>
    <w:rsid w:val="00475E4C"/>
    <w:rsid w:val="00481AA8"/>
    <w:rsid w:val="00494450"/>
    <w:rsid w:val="004B0808"/>
    <w:rsid w:val="004C0525"/>
    <w:rsid w:val="004C054D"/>
    <w:rsid w:val="004C0813"/>
    <w:rsid w:val="004C486B"/>
    <w:rsid w:val="004C5063"/>
    <w:rsid w:val="004D1027"/>
    <w:rsid w:val="004D123A"/>
    <w:rsid w:val="004D3AC1"/>
    <w:rsid w:val="004D6471"/>
    <w:rsid w:val="004E3AB5"/>
    <w:rsid w:val="004E60C6"/>
    <w:rsid w:val="004F25F8"/>
    <w:rsid w:val="004F2E4F"/>
    <w:rsid w:val="004F5B22"/>
    <w:rsid w:val="00502F05"/>
    <w:rsid w:val="0050503C"/>
    <w:rsid w:val="005114E6"/>
    <w:rsid w:val="005170EC"/>
    <w:rsid w:val="005231E2"/>
    <w:rsid w:val="00527E4E"/>
    <w:rsid w:val="00536C8B"/>
    <w:rsid w:val="00536EAF"/>
    <w:rsid w:val="005423EA"/>
    <w:rsid w:val="00551A10"/>
    <w:rsid w:val="0055679A"/>
    <w:rsid w:val="005601A4"/>
    <w:rsid w:val="005626F4"/>
    <w:rsid w:val="00566D1B"/>
    <w:rsid w:val="00573D46"/>
    <w:rsid w:val="00577594"/>
    <w:rsid w:val="00577BB8"/>
    <w:rsid w:val="00577FDD"/>
    <w:rsid w:val="00592ECE"/>
    <w:rsid w:val="0059380E"/>
    <w:rsid w:val="005A05E5"/>
    <w:rsid w:val="005A193E"/>
    <w:rsid w:val="005A2849"/>
    <w:rsid w:val="005A2C59"/>
    <w:rsid w:val="005B00AB"/>
    <w:rsid w:val="005B5C7D"/>
    <w:rsid w:val="005B6D7D"/>
    <w:rsid w:val="005B738F"/>
    <w:rsid w:val="005C074F"/>
    <w:rsid w:val="005C1247"/>
    <w:rsid w:val="005C1D12"/>
    <w:rsid w:val="005C7DDB"/>
    <w:rsid w:val="005D62F9"/>
    <w:rsid w:val="005D6BB1"/>
    <w:rsid w:val="005E21AF"/>
    <w:rsid w:val="005E41CF"/>
    <w:rsid w:val="005E6630"/>
    <w:rsid w:val="005F2E23"/>
    <w:rsid w:val="005F7189"/>
    <w:rsid w:val="006004C0"/>
    <w:rsid w:val="006044B2"/>
    <w:rsid w:val="00606F05"/>
    <w:rsid w:val="00610BB4"/>
    <w:rsid w:val="006112D4"/>
    <w:rsid w:val="00616CF7"/>
    <w:rsid w:val="0062085C"/>
    <w:rsid w:val="00623C77"/>
    <w:rsid w:val="0062449E"/>
    <w:rsid w:val="00631D21"/>
    <w:rsid w:val="00634253"/>
    <w:rsid w:val="00644572"/>
    <w:rsid w:val="00644F3B"/>
    <w:rsid w:val="00651716"/>
    <w:rsid w:val="00652FF8"/>
    <w:rsid w:val="0066301B"/>
    <w:rsid w:val="0067050F"/>
    <w:rsid w:val="00671145"/>
    <w:rsid w:val="00673127"/>
    <w:rsid w:val="00687E5C"/>
    <w:rsid w:val="006901CE"/>
    <w:rsid w:val="006929B0"/>
    <w:rsid w:val="00696A97"/>
    <w:rsid w:val="006A07DB"/>
    <w:rsid w:val="006A19D6"/>
    <w:rsid w:val="006A3343"/>
    <w:rsid w:val="006B7D5B"/>
    <w:rsid w:val="006D0A5B"/>
    <w:rsid w:val="006D24BF"/>
    <w:rsid w:val="006D4A4F"/>
    <w:rsid w:val="006E1627"/>
    <w:rsid w:val="006E2929"/>
    <w:rsid w:val="006F1BDC"/>
    <w:rsid w:val="006F4C53"/>
    <w:rsid w:val="007030E5"/>
    <w:rsid w:val="007052A8"/>
    <w:rsid w:val="00706680"/>
    <w:rsid w:val="00707EA4"/>
    <w:rsid w:val="00710F9F"/>
    <w:rsid w:val="00716CA5"/>
    <w:rsid w:val="0071754B"/>
    <w:rsid w:val="0072014F"/>
    <w:rsid w:val="007216B3"/>
    <w:rsid w:val="00723597"/>
    <w:rsid w:val="00723EC8"/>
    <w:rsid w:val="00724324"/>
    <w:rsid w:val="00724C06"/>
    <w:rsid w:val="0073321D"/>
    <w:rsid w:val="00745B0A"/>
    <w:rsid w:val="00750427"/>
    <w:rsid w:val="00760CD3"/>
    <w:rsid w:val="007619EF"/>
    <w:rsid w:val="00763F98"/>
    <w:rsid w:val="007734D6"/>
    <w:rsid w:val="00775089"/>
    <w:rsid w:val="00782318"/>
    <w:rsid w:val="007879FA"/>
    <w:rsid w:val="00790017"/>
    <w:rsid w:val="007923E3"/>
    <w:rsid w:val="00793DD3"/>
    <w:rsid w:val="0079437D"/>
    <w:rsid w:val="00794C21"/>
    <w:rsid w:val="007A05E9"/>
    <w:rsid w:val="007A3955"/>
    <w:rsid w:val="007A5411"/>
    <w:rsid w:val="007A74F2"/>
    <w:rsid w:val="007B127E"/>
    <w:rsid w:val="007C1EDA"/>
    <w:rsid w:val="007C3CD6"/>
    <w:rsid w:val="007C5EAD"/>
    <w:rsid w:val="007D2158"/>
    <w:rsid w:val="007D7139"/>
    <w:rsid w:val="0080073A"/>
    <w:rsid w:val="00802DFE"/>
    <w:rsid w:val="00807367"/>
    <w:rsid w:val="00810206"/>
    <w:rsid w:val="00813B2A"/>
    <w:rsid w:val="00821D1F"/>
    <w:rsid w:val="00830DAC"/>
    <w:rsid w:val="0083632A"/>
    <w:rsid w:val="00843F10"/>
    <w:rsid w:val="00844730"/>
    <w:rsid w:val="00845472"/>
    <w:rsid w:val="008478D7"/>
    <w:rsid w:val="00852BDB"/>
    <w:rsid w:val="00855CFC"/>
    <w:rsid w:val="00860413"/>
    <w:rsid w:val="00864DDF"/>
    <w:rsid w:val="00865111"/>
    <w:rsid w:val="008661DF"/>
    <w:rsid w:val="0087640A"/>
    <w:rsid w:val="00880CAC"/>
    <w:rsid w:val="00883E32"/>
    <w:rsid w:val="008934BD"/>
    <w:rsid w:val="008A4322"/>
    <w:rsid w:val="008B4FA9"/>
    <w:rsid w:val="008B59EC"/>
    <w:rsid w:val="008B5F69"/>
    <w:rsid w:val="008B7F4C"/>
    <w:rsid w:val="008C439C"/>
    <w:rsid w:val="008D2A6D"/>
    <w:rsid w:val="008D2B7E"/>
    <w:rsid w:val="008D43C4"/>
    <w:rsid w:val="008E4152"/>
    <w:rsid w:val="008F05F8"/>
    <w:rsid w:val="0090114D"/>
    <w:rsid w:val="00902429"/>
    <w:rsid w:val="00904DAF"/>
    <w:rsid w:val="00904EF1"/>
    <w:rsid w:val="00906123"/>
    <w:rsid w:val="009067B0"/>
    <w:rsid w:val="00906C12"/>
    <w:rsid w:val="00911CAA"/>
    <w:rsid w:val="0091354A"/>
    <w:rsid w:val="00923626"/>
    <w:rsid w:val="00926CFA"/>
    <w:rsid w:val="0093634B"/>
    <w:rsid w:val="00936C17"/>
    <w:rsid w:val="0094701F"/>
    <w:rsid w:val="00952497"/>
    <w:rsid w:val="00955F31"/>
    <w:rsid w:val="00956E98"/>
    <w:rsid w:val="009630FD"/>
    <w:rsid w:val="009640AA"/>
    <w:rsid w:val="00970B71"/>
    <w:rsid w:val="00973B0E"/>
    <w:rsid w:val="00975099"/>
    <w:rsid w:val="009753D7"/>
    <w:rsid w:val="0097541C"/>
    <w:rsid w:val="009757C3"/>
    <w:rsid w:val="009816C0"/>
    <w:rsid w:val="0098526B"/>
    <w:rsid w:val="00986E65"/>
    <w:rsid w:val="009870F9"/>
    <w:rsid w:val="00990AD2"/>
    <w:rsid w:val="00992592"/>
    <w:rsid w:val="009945A2"/>
    <w:rsid w:val="00995072"/>
    <w:rsid w:val="00997D39"/>
    <w:rsid w:val="009A17A9"/>
    <w:rsid w:val="009A4469"/>
    <w:rsid w:val="009A6515"/>
    <w:rsid w:val="009B049B"/>
    <w:rsid w:val="009B06A7"/>
    <w:rsid w:val="009B3BFA"/>
    <w:rsid w:val="009B4897"/>
    <w:rsid w:val="009C0023"/>
    <w:rsid w:val="009C43E8"/>
    <w:rsid w:val="009C4CEE"/>
    <w:rsid w:val="009C6A1D"/>
    <w:rsid w:val="009D51CF"/>
    <w:rsid w:val="009E2812"/>
    <w:rsid w:val="009E3A9F"/>
    <w:rsid w:val="009E5F38"/>
    <w:rsid w:val="009F0C96"/>
    <w:rsid w:val="009F2B4E"/>
    <w:rsid w:val="009F32CC"/>
    <w:rsid w:val="009F35B1"/>
    <w:rsid w:val="009F4CA6"/>
    <w:rsid w:val="009F4F88"/>
    <w:rsid w:val="009F7B92"/>
    <w:rsid w:val="00A02C3F"/>
    <w:rsid w:val="00A03CF3"/>
    <w:rsid w:val="00A14677"/>
    <w:rsid w:val="00A27A8D"/>
    <w:rsid w:val="00A33087"/>
    <w:rsid w:val="00A347A7"/>
    <w:rsid w:val="00A354BB"/>
    <w:rsid w:val="00A36FAA"/>
    <w:rsid w:val="00A37469"/>
    <w:rsid w:val="00A40F42"/>
    <w:rsid w:val="00A46B46"/>
    <w:rsid w:val="00A51806"/>
    <w:rsid w:val="00A55861"/>
    <w:rsid w:val="00A60E09"/>
    <w:rsid w:val="00A62B4F"/>
    <w:rsid w:val="00A62F93"/>
    <w:rsid w:val="00A6386A"/>
    <w:rsid w:val="00A67731"/>
    <w:rsid w:val="00A72C6C"/>
    <w:rsid w:val="00A74CD8"/>
    <w:rsid w:val="00A77C5F"/>
    <w:rsid w:val="00A77DBD"/>
    <w:rsid w:val="00A81E34"/>
    <w:rsid w:val="00A81F9F"/>
    <w:rsid w:val="00A8255F"/>
    <w:rsid w:val="00A843D5"/>
    <w:rsid w:val="00A93142"/>
    <w:rsid w:val="00A97950"/>
    <w:rsid w:val="00AA2A93"/>
    <w:rsid w:val="00AA45C3"/>
    <w:rsid w:val="00AB2204"/>
    <w:rsid w:val="00AB3571"/>
    <w:rsid w:val="00AB3880"/>
    <w:rsid w:val="00AB5AE3"/>
    <w:rsid w:val="00AC0DCD"/>
    <w:rsid w:val="00AC164B"/>
    <w:rsid w:val="00AC56B0"/>
    <w:rsid w:val="00AE0EDA"/>
    <w:rsid w:val="00AE2772"/>
    <w:rsid w:val="00AE326D"/>
    <w:rsid w:val="00AE4035"/>
    <w:rsid w:val="00AE6523"/>
    <w:rsid w:val="00AE69E6"/>
    <w:rsid w:val="00AE7056"/>
    <w:rsid w:val="00AF05A7"/>
    <w:rsid w:val="00AF1242"/>
    <w:rsid w:val="00AF2386"/>
    <w:rsid w:val="00AF57B8"/>
    <w:rsid w:val="00AF7FC3"/>
    <w:rsid w:val="00B05084"/>
    <w:rsid w:val="00B152EC"/>
    <w:rsid w:val="00B262F1"/>
    <w:rsid w:val="00B26967"/>
    <w:rsid w:val="00B31107"/>
    <w:rsid w:val="00B31A09"/>
    <w:rsid w:val="00B4046E"/>
    <w:rsid w:val="00B40491"/>
    <w:rsid w:val="00B429F2"/>
    <w:rsid w:val="00B44392"/>
    <w:rsid w:val="00B47A2A"/>
    <w:rsid w:val="00B578AD"/>
    <w:rsid w:val="00B610F5"/>
    <w:rsid w:val="00B62138"/>
    <w:rsid w:val="00B65902"/>
    <w:rsid w:val="00B7020D"/>
    <w:rsid w:val="00B80E3C"/>
    <w:rsid w:val="00B8213D"/>
    <w:rsid w:val="00B855A5"/>
    <w:rsid w:val="00B9064E"/>
    <w:rsid w:val="00B95010"/>
    <w:rsid w:val="00B973D1"/>
    <w:rsid w:val="00BA2919"/>
    <w:rsid w:val="00BA3479"/>
    <w:rsid w:val="00BA694B"/>
    <w:rsid w:val="00BA6BB3"/>
    <w:rsid w:val="00BB1557"/>
    <w:rsid w:val="00BB204A"/>
    <w:rsid w:val="00BB3186"/>
    <w:rsid w:val="00BB62B6"/>
    <w:rsid w:val="00BC3773"/>
    <w:rsid w:val="00BC630E"/>
    <w:rsid w:val="00BC6DFC"/>
    <w:rsid w:val="00BC78A7"/>
    <w:rsid w:val="00BD53E0"/>
    <w:rsid w:val="00BE0230"/>
    <w:rsid w:val="00BF4AC9"/>
    <w:rsid w:val="00C071E5"/>
    <w:rsid w:val="00C12427"/>
    <w:rsid w:val="00C12D0C"/>
    <w:rsid w:val="00C16570"/>
    <w:rsid w:val="00C210CD"/>
    <w:rsid w:val="00C24EE0"/>
    <w:rsid w:val="00C26088"/>
    <w:rsid w:val="00C310B5"/>
    <w:rsid w:val="00C31BD7"/>
    <w:rsid w:val="00C3251D"/>
    <w:rsid w:val="00C34933"/>
    <w:rsid w:val="00C34E36"/>
    <w:rsid w:val="00C46221"/>
    <w:rsid w:val="00C50306"/>
    <w:rsid w:val="00C54006"/>
    <w:rsid w:val="00C57149"/>
    <w:rsid w:val="00C65C3E"/>
    <w:rsid w:val="00C74FB1"/>
    <w:rsid w:val="00C75B5E"/>
    <w:rsid w:val="00C83511"/>
    <w:rsid w:val="00C83D2E"/>
    <w:rsid w:val="00C84953"/>
    <w:rsid w:val="00CA75A2"/>
    <w:rsid w:val="00CB4D0D"/>
    <w:rsid w:val="00CB5B34"/>
    <w:rsid w:val="00CB7F27"/>
    <w:rsid w:val="00CC218D"/>
    <w:rsid w:val="00CC2419"/>
    <w:rsid w:val="00CC3ECF"/>
    <w:rsid w:val="00CC7FAB"/>
    <w:rsid w:val="00CD33BF"/>
    <w:rsid w:val="00CE18AD"/>
    <w:rsid w:val="00CE6CE3"/>
    <w:rsid w:val="00CF043F"/>
    <w:rsid w:val="00CF1986"/>
    <w:rsid w:val="00CF6F51"/>
    <w:rsid w:val="00D10761"/>
    <w:rsid w:val="00D14317"/>
    <w:rsid w:val="00D278F9"/>
    <w:rsid w:val="00D3378A"/>
    <w:rsid w:val="00D348BE"/>
    <w:rsid w:val="00D40763"/>
    <w:rsid w:val="00D4112D"/>
    <w:rsid w:val="00D41C1F"/>
    <w:rsid w:val="00D5059F"/>
    <w:rsid w:val="00D513B3"/>
    <w:rsid w:val="00D52377"/>
    <w:rsid w:val="00D535C2"/>
    <w:rsid w:val="00D601E8"/>
    <w:rsid w:val="00D622FE"/>
    <w:rsid w:val="00D643A1"/>
    <w:rsid w:val="00D6568F"/>
    <w:rsid w:val="00D6623C"/>
    <w:rsid w:val="00D679C9"/>
    <w:rsid w:val="00D72698"/>
    <w:rsid w:val="00D74345"/>
    <w:rsid w:val="00D83303"/>
    <w:rsid w:val="00D83F31"/>
    <w:rsid w:val="00D97C93"/>
    <w:rsid w:val="00DA09FC"/>
    <w:rsid w:val="00DA1A2A"/>
    <w:rsid w:val="00DA259A"/>
    <w:rsid w:val="00DA2D8A"/>
    <w:rsid w:val="00DA58B5"/>
    <w:rsid w:val="00DB0A65"/>
    <w:rsid w:val="00DB30B9"/>
    <w:rsid w:val="00DC04BA"/>
    <w:rsid w:val="00DC0DAD"/>
    <w:rsid w:val="00DC2DD0"/>
    <w:rsid w:val="00DC2E96"/>
    <w:rsid w:val="00DD38E0"/>
    <w:rsid w:val="00DD4198"/>
    <w:rsid w:val="00DD756A"/>
    <w:rsid w:val="00DF22E2"/>
    <w:rsid w:val="00DF4DBE"/>
    <w:rsid w:val="00E00565"/>
    <w:rsid w:val="00E12B80"/>
    <w:rsid w:val="00E14880"/>
    <w:rsid w:val="00E16491"/>
    <w:rsid w:val="00E168B4"/>
    <w:rsid w:val="00E250EB"/>
    <w:rsid w:val="00E25D29"/>
    <w:rsid w:val="00E415BD"/>
    <w:rsid w:val="00E44F1E"/>
    <w:rsid w:val="00E4533C"/>
    <w:rsid w:val="00E45E53"/>
    <w:rsid w:val="00E4737B"/>
    <w:rsid w:val="00E51130"/>
    <w:rsid w:val="00E512F7"/>
    <w:rsid w:val="00E57B88"/>
    <w:rsid w:val="00E57BB3"/>
    <w:rsid w:val="00E63600"/>
    <w:rsid w:val="00E658F1"/>
    <w:rsid w:val="00E861EF"/>
    <w:rsid w:val="00E9071F"/>
    <w:rsid w:val="00E909E4"/>
    <w:rsid w:val="00E96C3B"/>
    <w:rsid w:val="00E973DE"/>
    <w:rsid w:val="00EA2FB5"/>
    <w:rsid w:val="00EA3D8D"/>
    <w:rsid w:val="00EB1777"/>
    <w:rsid w:val="00EB676D"/>
    <w:rsid w:val="00EB76DA"/>
    <w:rsid w:val="00ED06D6"/>
    <w:rsid w:val="00ED27EC"/>
    <w:rsid w:val="00ED4E93"/>
    <w:rsid w:val="00ED72F5"/>
    <w:rsid w:val="00ED75CE"/>
    <w:rsid w:val="00EE44EB"/>
    <w:rsid w:val="00EF0B8E"/>
    <w:rsid w:val="00EF2C58"/>
    <w:rsid w:val="00EF7D73"/>
    <w:rsid w:val="00F06221"/>
    <w:rsid w:val="00F07285"/>
    <w:rsid w:val="00F0738A"/>
    <w:rsid w:val="00F1008C"/>
    <w:rsid w:val="00F10A2C"/>
    <w:rsid w:val="00F10E99"/>
    <w:rsid w:val="00F1164C"/>
    <w:rsid w:val="00F142DA"/>
    <w:rsid w:val="00F15974"/>
    <w:rsid w:val="00F16D87"/>
    <w:rsid w:val="00F2368A"/>
    <w:rsid w:val="00F2748A"/>
    <w:rsid w:val="00F3796B"/>
    <w:rsid w:val="00F42857"/>
    <w:rsid w:val="00F43390"/>
    <w:rsid w:val="00F4544F"/>
    <w:rsid w:val="00F55231"/>
    <w:rsid w:val="00F56687"/>
    <w:rsid w:val="00F630FD"/>
    <w:rsid w:val="00F65DA1"/>
    <w:rsid w:val="00F73498"/>
    <w:rsid w:val="00F83F64"/>
    <w:rsid w:val="00F8726C"/>
    <w:rsid w:val="00F929C3"/>
    <w:rsid w:val="00FA019D"/>
    <w:rsid w:val="00FA5C09"/>
    <w:rsid w:val="00FA6BA5"/>
    <w:rsid w:val="00FA6DA1"/>
    <w:rsid w:val="00FB3808"/>
    <w:rsid w:val="00FC2870"/>
    <w:rsid w:val="00FC72B0"/>
    <w:rsid w:val="00FC732E"/>
    <w:rsid w:val="00FC789B"/>
    <w:rsid w:val="00FD24FF"/>
    <w:rsid w:val="00FD4A1A"/>
    <w:rsid w:val="00FD4A79"/>
    <w:rsid w:val="00FD6FA4"/>
    <w:rsid w:val="00FE21AD"/>
    <w:rsid w:val="00FE3D69"/>
    <w:rsid w:val="00FF231C"/>
    <w:rsid w:val="00FF3AE6"/>
    <w:rsid w:val="00FF49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74F"/>
    <w:rPr>
      <w:color w:val="0000FF" w:themeColor="hyperlink"/>
      <w:u w:val="single"/>
    </w:rPr>
  </w:style>
  <w:style w:type="character" w:styleId="FollowedHyperlink">
    <w:name w:val="FollowedHyperlink"/>
    <w:basedOn w:val="DefaultParagraphFont"/>
    <w:uiPriority w:val="99"/>
    <w:semiHidden/>
    <w:unhideWhenUsed/>
    <w:rsid w:val="00D40763"/>
    <w:rPr>
      <w:color w:val="800080" w:themeColor="followedHyperlink"/>
      <w:u w:val="single"/>
    </w:rPr>
  </w:style>
  <w:style w:type="paragraph" w:styleId="ListParagraph">
    <w:name w:val="List Paragraph"/>
    <w:basedOn w:val="Normal"/>
    <w:uiPriority w:val="34"/>
    <w:qFormat/>
    <w:rsid w:val="002C5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74F"/>
    <w:rPr>
      <w:color w:val="0000FF" w:themeColor="hyperlink"/>
      <w:u w:val="single"/>
    </w:rPr>
  </w:style>
  <w:style w:type="character" w:styleId="FollowedHyperlink">
    <w:name w:val="FollowedHyperlink"/>
    <w:basedOn w:val="DefaultParagraphFont"/>
    <w:uiPriority w:val="99"/>
    <w:semiHidden/>
    <w:unhideWhenUsed/>
    <w:rsid w:val="00D40763"/>
    <w:rPr>
      <w:color w:val="800080" w:themeColor="followedHyperlink"/>
      <w:u w:val="single"/>
    </w:rPr>
  </w:style>
  <w:style w:type="paragraph" w:styleId="ListParagraph">
    <w:name w:val="List Paragraph"/>
    <w:basedOn w:val="Normal"/>
    <w:uiPriority w:val="34"/>
    <w:qFormat/>
    <w:rsid w:val="002C5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3644">
      <w:bodyDiv w:val="1"/>
      <w:marLeft w:val="0"/>
      <w:marRight w:val="0"/>
      <w:marTop w:val="0"/>
      <w:marBottom w:val="0"/>
      <w:divBdr>
        <w:top w:val="none" w:sz="0" w:space="0" w:color="auto"/>
        <w:left w:val="none" w:sz="0" w:space="0" w:color="auto"/>
        <w:bottom w:val="none" w:sz="0" w:space="0" w:color="auto"/>
        <w:right w:val="none" w:sz="0" w:space="0" w:color="auto"/>
      </w:divBdr>
    </w:div>
    <w:div w:id="14786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6AD6-FBB1-4F18-B884-9180DD70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Venning, Gillian</cp:lastModifiedBy>
  <cp:revision>2</cp:revision>
  <cp:lastPrinted>2018-05-29T15:40:00Z</cp:lastPrinted>
  <dcterms:created xsi:type="dcterms:W3CDTF">2018-09-04T19:23:00Z</dcterms:created>
  <dcterms:modified xsi:type="dcterms:W3CDTF">2018-09-04T19:23:00Z</dcterms:modified>
</cp:coreProperties>
</file>