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88" w:rsidRDefault="001A0619" w:rsidP="00F64F15">
      <w:pPr>
        <w:ind w:left="-18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0B3188" w:rsidRDefault="000B3188" w:rsidP="00F64F15">
      <w:pPr>
        <w:ind w:left="-180"/>
        <w:rPr>
          <w:sz w:val="24"/>
          <w:szCs w:val="24"/>
        </w:rPr>
      </w:pPr>
    </w:p>
    <w:p w:rsidR="00D559DB" w:rsidRDefault="008C753A" w:rsidP="00F64F15">
      <w:pPr>
        <w:ind w:left="-180"/>
        <w:rPr>
          <w:sz w:val="24"/>
          <w:szCs w:val="24"/>
        </w:rPr>
      </w:pPr>
      <w:r>
        <w:rPr>
          <w:noProof/>
          <w:sz w:val="24"/>
          <w:szCs w:val="24"/>
          <w:lang w:val="en-CA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-254635</wp:posOffset>
            </wp:positionV>
            <wp:extent cx="1002665" cy="934720"/>
            <wp:effectExtent l="0" t="0" r="698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9DB" w:rsidRDefault="008C753A" w:rsidP="00F64F15">
      <w:pPr>
        <w:ind w:left="-180"/>
        <w:rPr>
          <w:sz w:val="24"/>
          <w:szCs w:val="24"/>
        </w:rPr>
      </w:pPr>
      <w:r>
        <w:rPr>
          <w:noProof/>
          <w:sz w:val="24"/>
          <w:szCs w:val="24"/>
          <w:lang w:val="en-CA"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138430</wp:posOffset>
                </wp:positionV>
                <wp:extent cx="59118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1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5pt,10.9pt" to="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" strokecolor="#00a360" strokeweight="2pt"/>
            </w:pict>
          </mc:Fallback>
        </mc:AlternateContent>
      </w:r>
      <w:r>
        <w:rPr>
          <w:noProof/>
          <w:sz w:val="24"/>
          <w:szCs w:val="24"/>
          <w:lang w:val="en-CA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138430</wp:posOffset>
                </wp:positionV>
                <wp:extent cx="501586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58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3pt,10.9pt" to="497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" strokecolor="#00a360" strokeweight="2pt"/>
            </w:pict>
          </mc:Fallback>
        </mc:AlternateContent>
      </w:r>
    </w:p>
    <w:p w:rsidR="00D559DB" w:rsidRDefault="008C753A" w:rsidP="00F64F15">
      <w:pPr>
        <w:ind w:left="-180"/>
        <w:rPr>
          <w:sz w:val="24"/>
          <w:szCs w:val="24"/>
        </w:rPr>
      </w:pPr>
      <w:r>
        <w:rPr>
          <w:noProof/>
          <w:sz w:val="24"/>
          <w:szCs w:val="24"/>
          <w:lang w:val="en-CA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103505</wp:posOffset>
                </wp:positionV>
                <wp:extent cx="3859530" cy="56197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D4C" w:rsidRDefault="00F27D4C" w:rsidP="00F27D4C">
                            <w:pPr>
                              <w:pStyle w:val="BodyTextIndent"/>
                              <w:ind w:left="0" w:firstLine="0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5050 Yonge Street, Toronto, Ontario M2N 5N8  </w:t>
                            </w:r>
                          </w:p>
                          <w:p w:rsidR="00F27D4C" w:rsidRDefault="00F27D4C" w:rsidP="00F27D4C">
                            <w:pPr>
                              <w:pStyle w:val="BodyTextIndent"/>
                              <w:ind w:left="0" w:firstLine="0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F27D4C" w:rsidRDefault="00F27D4C" w:rsidP="00F27D4C">
                            <w:pPr>
                              <w:pStyle w:val="BodyTextIndent"/>
                              <w:ind w:left="0" w:firstLine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27D4C" w:rsidRDefault="00F27D4C" w:rsidP="00F27D4C">
                            <w:pPr>
                              <w:pStyle w:val="BodyTextIndent"/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85.85pt;margin-top:8.15pt;width:303.9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" stroked="f">
                <v:textbox inset=",0,,.72pt">
                  <w:txbxContent>
                    <w:p w:rsidR="00F27D4C" w:rsidRDefault="00F27D4C" w:rsidP="00F27D4C">
                      <w:pPr>
                        <w:pStyle w:val="BodyTextIndent"/>
                        <w:ind w:left="0" w:firstLine="0"/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5050 Yonge Street, Toronto, Ontario M2N 5N8  </w:t>
                      </w:r>
                    </w:p>
                    <w:p w:rsidR="00F27D4C" w:rsidRDefault="00F27D4C" w:rsidP="00F27D4C">
                      <w:pPr>
                        <w:pStyle w:val="BodyTextIndent"/>
                        <w:ind w:left="0" w:firstLine="0"/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F27D4C" w:rsidRDefault="00F27D4C" w:rsidP="00F27D4C">
                      <w:pPr>
                        <w:pStyle w:val="BodyTextIndent"/>
                        <w:ind w:left="0" w:firstLine="0"/>
                        <w:rPr>
                          <w:rFonts w:ascii="Times New Roman" w:hAnsi="Times New Roman"/>
                        </w:rPr>
                      </w:pPr>
                    </w:p>
                    <w:p w:rsidR="00F27D4C" w:rsidRDefault="00F27D4C" w:rsidP="00F27D4C">
                      <w:pPr>
                        <w:pStyle w:val="BodyTextIndent"/>
                        <w:ind w:left="0" w:firstLine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4F15" w:rsidRDefault="00B04CC9" w:rsidP="00F64F15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C5551" w:rsidRPr="00F64F15">
        <w:rPr>
          <w:sz w:val="24"/>
          <w:szCs w:val="24"/>
        </w:rPr>
        <w:t xml:space="preserve"> </w:t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</w:p>
    <w:p w:rsidR="008018E7" w:rsidRDefault="008018E7" w:rsidP="006A6E0D">
      <w:pPr>
        <w:ind w:left="1440"/>
        <w:jc w:val="right"/>
        <w:rPr>
          <w:b/>
          <w:sz w:val="28"/>
          <w:szCs w:val="28"/>
        </w:rPr>
      </w:pPr>
    </w:p>
    <w:p w:rsidR="00923571" w:rsidRDefault="00923571" w:rsidP="008B26C5">
      <w:pPr>
        <w:tabs>
          <w:tab w:val="left" w:pos="7095"/>
        </w:tabs>
        <w:jc w:val="both"/>
        <w:rPr>
          <w:rFonts w:ascii="Calibri" w:hAnsi="Calibri"/>
          <w:sz w:val="24"/>
          <w:szCs w:val="24"/>
        </w:rPr>
      </w:pPr>
    </w:p>
    <w:p w:rsidR="00BD1BC3" w:rsidRDefault="00BD1BC3" w:rsidP="008B26C5">
      <w:pPr>
        <w:tabs>
          <w:tab w:val="left" w:pos="7095"/>
        </w:tabs>
        <w:jc w:val="both"/>
        <w:rPr>
          <w:rFonts w:ascii="Calibri" w:hAnsi="Calibri"/>
          <w:sz w:val="24"/>
          <w:szCs w:val="24"/>
        </w:rPr>
      </w:pPr>
    </w:p>
    <w:p w:rsidR="00BD1BC3" w:rsidRDefault="00BD1BC3" w:rsidP="008B26C5">
      <w:pPr>
        <w:tabs>
          <w:tab w:val="left" w:pos="7095"/>
        </w:tabs>
        <w:jc w:val="both"/>
        <w:rPr>
          <w:rFonts w:ascii="Calibri" w:hAnsi="Calibri"/>
          <w:sz w:val="24"/>
          <w:szCs w:val="24"/>
        </w:rPr>
      </w:pPr>
    </w:p>
    <w:p w:rsidR="000F7923" w:rsidRPr="00DA7C77" w:rsidRDefault="00243969" w:rsidP="008B26C5">
      <w:pPr>
        <w:tabs>
          <w:tab w:val="left" w:pos="7095"/>
        </w:tabs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January 1, 2018</w:t>
      </w:r>
    </w:p>
    <w:p w:rsidR="00923571" w:rsidRDefault="00923571" w:rsidP="005E6CF5">
      <w:pPr>
        <w:pStyle w:val="PlainText"/>
        <w:spacing w:after="120"/>
        <w:rPr>
          <w:sz w:val="24"/>
          <w:szCs w:val="24"/>
          <w:lang w:val="en-US"/>
        </w:rPr>
      </w:pPr>
    </w:p>
    <w:p w:rsidR="00026415" w:rsidRDefault="00243969" w:rsidP="005E6CF5">
      <w:pPr>
        <w:pStyle w:val="PlainText"/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Lori Barnes</w:t>
      </w:r>
      <w:r w:rsidR="006C2280">
        <w:rPr>
          <w:sz w:val="24"/>
          <w:szCs w:val="24"/>
          <w:lang w:val="en-US"/>
        </w:rPr>
        <w:br/>
        <w:t>Executive Officer</w:t>
      </w:r>
      <w:r w:rsidR="006C2280">
        <w:rPr>
          <w:sz w:val="24"/>
          <w:szCs w:val="24"/>
          <w:lang w:val="en-US"/>
        </w:rPr>
        <w:br/>
        <w:t>Governance and Board Services</w:t>
      </w:r>
      <w:r w:rsidR="006C2280">
        <w:rPr>
          <w:sz w:val="24"/>
          <w:szCs w:val="24"/>
          <w:lang w:val="en-US"/>
        </w:rPr>
        <w:br/>
      </w:r>
      <w:r w:rsidR="006C2280">
        <w:rPr>
          <w:sz w:val="24"/>
          <w:szCs w:val="24"/>
          <w:lang w:val="en-US"/>
        </w:rPr>
        <w:br/>
      </w:r>
      <w:r w:rsidR="00026415">
        <w:rPr>
          <w:sz w:val="24"/>
          <w:szCs w:val="24"/>
          <w:lang w:val="en-US"/>
        </w:rPr>
        <w:t>Dear</w:t>
      </w:r>
      <w:r w:rsidR="00A72F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Lori</w:t>
      </w:r>
      <w:r w:rsidR="0086099F">
        <w:rPr>
          <w:sz w:val="24"/>
          <w:szCs w:val="24"/>
          <w:lang w:val="en-US"/>
        </w:rPr>
        <w:t>:</w:t>
      </w:r>
      <w:r w:rsidR="0026617C">
        <w:rPr>
          <w:sz w:val="24"/>
          <w:szCs w:val="24"/>
          <w:lang w:val="en-US"/>
        </w:rPr>
        <w:br/>
      </w:r>
      <w:r w:rsidR="0026617C">
        <w:rPr>
          <w:sz w:val="24"/>
          <w:szCs w:val="24"/>
          <w:lang w:val="en-US"/>
        </w:rPr>
        <w:br/>
        <w:t>During the 2017-2018</w:t>
      </w:r>
      <w:r w:rsidR="00026415">
        <w:rPr>
          <w:sz w:val="24"/>
          <w:szCs w:val="24"/>
          <w:lang w:val="en-US"/>
        </w:rPr>
        <w:t xml:space="preserve"> school year, I would </w:t>
      </w:r>
      <w:r w:rsidR="006C2280">
        <w:rPr>
          <w:sz w:val="24"/>
          <w:szCs w:val="24"/>
          <w:lang w:val="en-US"/>
        </w:rPr>
        <w:t xml:space="preserve">ask </w:t>
      </w:r>
      <w:r>
        <w:rPr>
          <w:sz w:val="24"/>
          <w:szCs w:val="24"/>
          <w:lang w:val="en-US"/>
        </w:rPr>
        <w:t>you</w:t>
      </w:r>
      <w:r w:rsidR="0026617C">
        <w:rPr>
          <w:sz w:val="24"/>
          <w:szCs w:val="24"/>
          <w:lang w:val="en-US"/>
        </w:rPr>
        <w:t xml:space="preserve"> to </w:t>
      </w:r>
      <w:r w:rsidR="00026415">
        <w:rPr>
          <w:sz w:val="24"/>
          <w:szCs w:val="24"/>
          <w:lang w:val="en-US"/>
        </w:rPr>
        <w:t>focus on the following key areas while fulfi</w:t>
      </w:r>
      <w:r w:rsidR="0026617C">
        <w:rPr>
          <w:sz w:val="24"/>
          <w:szCs w:val="24"/>
          <w:lang w:val="en-US"/>
        </w:rPr>
        <w:t xml:space="preserve">lling all of the duties of </w:t>
      </w:r>
      <w:r>
        <w:rPr>
          <w:sz w:val="24"/>
          <w:szCs w:val="24"/>
          <w:lang w:val="en-US"/>
        </w:rPr>
        <w:t>your</w:t>
      </w:r>
      <w:r w:rsidR="0026617C">
        <w:rPr>
          <w:sz w:val="24"/>
          <w:szCs w:val="24"/>
          <w:lang w:val="en-US"/>
        </w:rPr>
        <w:t xml:space="preserve"> </w:t>
      </w:r>
      <w:r w:rsidR="00026415">
        <w:rPr>
          <w:sz w:val="24"/>
          <w:szCs w:val="24"/>
          <w:lang w:val="en-US"/>
        </w:rPr>
        <w:t>position:</w:t>
      </w:r>
      <w:r w:rsidR="006C2280">
        <w:rPr>
          <w:sz w:val="24"/>
          <w:szCs w:val="24"/>
          <w:lang w:val="en-US"/>
        </w:rPr>
        <w:br/>
      </w:r>
    </w:p>
    <w:p w:rsidR="0026617C" w:rsidRPr="009F5893" w:rsidRDefault="0026617C" w:rsidP="00F0544F">
      <w:pPr>
        <w:numPr>
          <w:ilvl w:val="0"/>
          <w:numId w:val="13"/>
        </w:numPr>
        <w:rPr>
          <w:rFonts w:ascii="Calibri" w:hAnsi="Calibri" w:cs="Arial"/>
          <w:sz w:val="24"/>
          <w:szCs w:val="24"/>
        </w:rPr>
      </w:pPr>
      <w:r w:rsidRPr="009F5893">
        <w:rPr>
          <w:rFonts w:ascii="Calibri" w:hAnsi="Calibri" w:cs="Arial"/>
          <w:sz w:val="24"/>
          <w:szCs w:val="24"/>
        </w:rPr>
        <w:t>Provide leadership and</w:t>
      </w:r>
      <w:r w:rsidR="008056AD">
        <w:rPr>
          <w:rFonts w:ascii="Calibri" w:hAnsi="Calibri" w:cs="Arial"/>
          <w:sz w:val="24"/>
          <w:szCs w:val="24"/>
        </w:rPr>
        <w:t xml:space="preserve"> support</w:t>
      </w:r>
      <w:r w:rsidRPr="009F5893">
        <w:rPr>
          <w:rFonts w:ascii="Calibri" w:hAnsi="Calibri" w:cs="Arial"/>
          <w:sz w:val="24"/>
          <w:szCs w:val="24"/>
        </w:rPr>
        <w:t xml:space="preserve"> to senior staff in modelling effective governance</w:t>
      </w:r>
      <w:r w:rsidR="007604AF">
        <w:rPr>
          <w:rFonts w:ascii="Calibri" w:hAnsi="Calibri" w:cs="Arial"/>
          <w:sz w:val="24"/>
          <w:szCs w:val="24"/>
        </w:rPr>
        <w:t xml:space="preserve"> practices</w:t>
      </w:r>
      <w:r w:rsidR="00243969">
        <w:rPr>
          <w:rFonts w:ascii="Calibri" w:hAnsi="Calibri" w:cs="Arial"/>
          <w:sz w:val="24"/>
          <w:szCs w:val="24"/>
        </w:rPr>
        <w:t>, working with T</w:t>
      </w:r>
      <w:r w:rsidRPr="009F5893">
        <w:rPr>
          <w:rFonts w:ascii="Calibri" w:hAnsi="Calibri" w:cs="Arial"/>
          <w:sz w:val="24"/>
          <w:szCs w:val="24"/>
        </w:rPr>
        <w:t xml:space="preserve">rustees and </w:t>
      </w:r>
      <w:r w:rsidR="0086099F">
        <w:rPr>
          <w:rFonts w:ascii="Calibri" w:hAnsi="Calibri" w:cs="Arial"/>
          <w:sz w:val="24"/>
          <w:szCs w:val="24"/>
        </w:rPr>
        <w:t xml:space="preserve">Board </w:t>
      </w:r>
      <w:r w:rsidR="008056AD">
        <w:rPr>
          <w:rFonts w:ascii="Calibri" w:hAnsi="Calibri" w:cs="Arial"/>
          <w:sz w:val="24"/>
          <w:szCs w:val="24"/>
        </w:rPr>
        <w:t xml:space="preserve">Committee </w:t>
      </w:r>
      <w:r w:rsidR="0086099F">
        <w:rPr>
          <w:rFonts w:ascii="Calibri" w:hAnsi="Calibri" w:cs="Arial"/>
          <w:sz w:val="24"/>
          <w:szCs w:val="24"/>
        </w:rPr>
        <w:t>Executive Leads</w:t>
      </w:r>
      <w:r w:rsidR="00F0544F" w:rsidRPr="009F5893">
        <w:rPr>
          <w:rFonts w:ascii="Calibri" w:hAnsi="Calibri" w:cs="Arial"/>
          <w:sz w:val="24"/>
          <w:szCs w:val="24"/>
        </w:rPr>
        <w:t xml:space="preserve"> </w:t>
      </w:r>
      <w:r w:rsidRPr="009F5893">
        <w:rPr>
          <w:rFonts w:ascii="Calibri" w:hAnsi="Calibri" w:cs="Arial"/>
          <w:sz w:val="24"/>
          <w:szCs w:val="24"/>
        </w:rPr>
        <w:t xml:space="preserve">to ensure that optimal levels of service and information </w:t>
      </w:r>
      <w:r w:rsidR="00F0544F" w:rsidRPr="009F5893">
        <w:rPr>
          <w:rFonts w:ascii="Calibri" w:hAnsi="Calibri" w:cs="Arial"/>
          <w:sz w:val="24"/>
          <w:szCs w:val="24"/>
        </w:rPr>
        <w:t xml:space="preserve">are made available </w:t>
      </w:r>
      <w:r w:rsidR="00243969">
        <w:rPr>
          <w:rFonts w:ascii="Calibri" w:hAnsi="Calibri" w:cs="Arial"/>
          <w:sz w:val="24"/>
          <w:szCs w:val="24"/>
        </w:rPr>
        <w:t>to T</w:t>
      </w:r>
      <w:r w:rsidR="008056AD">
        <w:rPr>
          <w:rFonts w:ascii="Calibri" w:hAnsi="Calibri" w:cs="Arial"/>
          <w:sz w:val="24"/>
          <w:szCs w:val="24"/>
        </w:rPr>
        <w:t>rustees to serve</w:t>
      </w:r>
      <w:r w:rsidRPr="009F5893">
        <w:rPr>
          <w:rFonts w:ascii="Calibri" w:hAnsi="Calibri" w:cs="Arial"/>
          <w:sz w:val="24"/>
          <w:szCs w:val="24"/>
        </w:rPr>
        <w:t xml:space="preserve"> the needs of all students</w:t>
      </w:r>
      <w:r w:rsidR="00243969">
        <w:rPr>
          <w:rFonts w:ascii="Calibri" w:hAnsi="Calibri" w:cs="Arial"/>
          <w:sz w:val="24"/>
          <w:szCs w:val="24"/>
        </w:rPr>
        <w:t>.</w:t>
      </w:r>
    </w:p>
    <w:p w:rsidR="00A0773F" w:rsidRPr="009F5893" w:rsidRDefault="00A0773F" w:rsidP="00A0773F">
      <w:pPr>
        <w:rPr>
          <w:rFonts w:ascii="Calibri" w:hAnsi="Calibri" w:cs="Arial"/>
          <w:sz w:val="24"/>
          <w:szCs w:val="24"/>
        </w:rPr>
      </w:pPr>
    </w:p>
    <w:p w:rsidR="00A0773F" w:rsidRPr="009F5893" w:rsidRDefault="007604AF" w:rsidP="00A0773F">
      <w:pPr>
        <w:numPr>
          <w:ilvl w:val="0"/>
          <w:numId w:val="13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Enhance service excellence in</w:t>
      </w:r>
      <w:r w:rsidR="00A0773F" w:rsidRPr="009F5893">
        <w:rPr>
          <w:rFonts w:ascii="Calibri" w:hAnsi="Calibri" w:cs="Arial"/>
          <w:sz w:val="24"/>
          <w:szCs w:val="24"/>
        </w:rPr>
        <w:t xml:space="preserve"> Governance and Board Services, including the development and monitor</w:t>
      </w:r>
      <w:r>
        <w:rPr>
          <w:rFonts w:ascii="Calibri" w:hAnsi="Calibri" w:cs="Arial"/>
          <w:sz w:val="24"/>
          <w:szCs w:val="24"/>
        </w:rPr>
        <w:t>ing of work</w:t>
      </w:r>
      <w:r w:rsidR="000C739E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plans for all </w:t>
      </w:r>
      <w:r w:rsidR="000C739E">
        <w:rPr>
          <w:rFonts w:ascii="Calibri" w:hAnsi="Calibri" w:cs="Arial"/>
          <w:sz w:val="24"/>
          <w:szCs w:val="24"/>
        </w:rPr>
        <w:t xml:space="preserve">business </w:t>
      </w:r>
      <w:r>
        <w:rPr>
          <w:rFonts w:ascii="Calibri" w:hAnsi="Calibri" w:cs="Arial"/>
          <w:sz w:val="24"/>
          <w:szCs w:val="24"/>
        </w:rPr>
        <w:t>units; Policy,</w:t>
      </w:r>
      <w:r w:rsidR="000B35A6">
        <w:rPr>
          <w:rFonts w:ascii="Calibri" w:hAnsi="Calibri" w:cs="Arial"/>
          <w:sz w:val="24"/>
          <w:szCs w:val="24"/>
        </w:rPr>
        <w:t xml:space="preserve"> Student Discipline,</w:t>
      </w:r>
      <w:r w:rsidR="0086099F">
        <w:rPr>
          <w:rFonts w:ascii="Calibri" w:hAnsi="Calibri" w:cs="Arial"/>
          <w:sz w:val="24"/>
          <w:szCs w:val="24"/>
        </w:rPr>
        <w:t xml:space="preserve"> </w:t>
      </w:r>
      <w:r w:rsidR="00A0773F" w:rsidRPr="009F5893">
        <w:rPr>
          <w:rFonts w:ascii="Calibri" w:hAnsi="Calibri" w:cs="Arial"/>
          <w:sz w:val="24"/>
          <w:szCs w:val="24"/>
        </w:rPr>
        <w:t>T</w:t>
      </w:r>
      <w:r>
        <w:rPr>
          <w:rFonts w:ascii="Calibri" w:hAnsi="Calibri" w:cs="Arial"/>
          <w:sz w:val="24"/>
          <w:szCs w:val="24"/>
        </w:rPr>
        <w:t>rustee Shared Services, Board Services and Municipal Freedom of Information and Protection of Privacy</w:t>
      </w:r>
      <w:r w:rsidR="00243969">
        <w:rPr>
          <w:rFonts w:ascii="Calibri" w:hAnsi="Calibri" w:cs="Arial"/>
          <w:sz w:val="24"/>
          <w:szCs w:val="24"/>
        </w:rPr>
        <w:t>.</w:t>
      </w:r>
    </w:p>
    <w:p w:rsidR="00F0544F" w:rsidRPr="009F5893" w:rsidRDefault="008056AD" w:rsidP="008056AD">
      <w:pPr>
        <w:tabs>
          <w:tab w:val="left" w:pos="1928"/>
        </w:tabs>
        <w:ind w:left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</w:p>
    <w:p w:rsidR="00F0544F" w:rsidRDefault="00F0544F" w:rsidP="00F0544F">
      <w:pPr>
        <w:numPr>
          <w:ilvl w:val="0"/>
          <w:numId w:val="13"/>
        </w:numPr>
        <w:rPr>
          <w:rFonts w:ascii="Calibri" w:hAnsi="Calibri" w:cs="Arial"/>
          <w:sz w:val="24"/>
          <w:szCs w:val="24"/>
        </w:rPr>
      </w:pPr>
      <w:r w:rsidRPr="009F5893">
        <w:rPr>
          <w:rFonts w:ascii="Calibri" w:hAnsi="Calibri" w:cs="Arial"/>
          <w:sz w:val="24"/>
          <w:szCs w:val="24"/>
        </w:rPr>
        <w:t xml:space="preserve">Infuse equity </w:t>
      </w:r>
      <w:r w:rsidR="007604AF">
        <w:rPr>
          <w:rFonts w:ascii="Calibri" w:hAnsi="Calibri" w:cs="Arial"/>
          <w:sz w:val="24"/>
          <w:szCs w:val="24"/>
        </w:rPr>
        <w:t xml:space="preserve">learning and practice </w:t>
      </w:r>
      <w:r w:rsidRPr="009F5893">
        <w:rPr>
          <w:rFonts w:ascii="Calibri" w:hAnsi="Calibri" w:cs="Arial"/>
          <w:sz w:val="24"/>
          <w:szCs w:val="24"/>
        </w:rPr>
        <w:t>into the culture of Governance a</w:t>
      </w:r>
      <w:r w:rsidR="007604AF">
        <w:rPr>
          <w:rFonts w:ascii="Calibri" w:hAnsi="Calibri" w:cs="Arial"/>
          <w:sz w:val="24"/>
          <w:szCs w:val="24"/>
        </w:rPr>
        <w:t>nd Board Services, including professional learning for staff, a review of existing hiring practices</w:t>
      </w:r>
      <w:r w:rsidR="000B35A6">
        <w:rPr>
          <w:rFonts w:ascii="Calibri" w:hAnsi="Calibri" w:cs="Arial"/>
          <w:sz w:val="24"/>
          <w:szCs w:val="24"/>
        </w:rPr>
        <w:t xml:space="preserve">, </w:t>
      </w:r>
      <w:r w:rsidR="007604AF">
        <w:rPr>
          <w:rFonts w:ascii="Calibri" w:hAnsi="Calibri" w:cs="Arial"/>
          <w:sz w:val="24"/>
          <w:szCs w:val="24"/>
        </w:rPr>
        <w:t>a pilot project addressing power and privilege in the operation of the Student Discipline Committee</w:t>
      </w:r>
      <w:r w:rsidR="000B35A6">
        <w:rPr>
          <w:rFonts w:ascii="Calibri" w:hAnsi="Calibri" w:cs="Arial"/>
          <w:sz w:val="24"/>
          <w:szCs w:val="24"/>
        </w:rPr>
        <w:t xml:space="preserve"> a</w:t>
      </w:r>
      <w:r w:rsidR="0086099F">
        <w:rPr>
          <w:rFonts w:ascii="Calibri" w:hAnsi="Calibri" w:cs="Arial"/>
          <w:sz w:val="24"/>
          <w:szCs w:val="24"/>
        </w:rPr>
        <w:t xml:space="preserve">s well as </w:t>
      </w:r>
      <w:r w:rsidR="000C739E">
        <w:rPr>
          <w:rFonts w:ascii="Calibri" w:hAnsi="Calibri" w:cs="Arial"/>
          <w:sz w:val="24"/>
          <w:szCs w:val="24"/>
        </w:rPr>
        <w:t xml:space="preserve">supporting </w:t>
      </w:r>
      <w:r w:rsidR="000B35A6">
        <w:rPr>
          <w:rFonts w:ascii="Calibri" w:hAnsi="Calibri" w:cs="Arial"/>
          <w:sz w:val="24"/>
          <w:szCs w:val="24"/>
        </w:rPr>
        <w:t>the development of the Equity Policy and Equity Assessment Tool</w:t>
      </w:r>
      <w:r w:rsidR="00243969">
        <w:rPr>
          <w:rFonts w:ascii="Calibri" w:hAnsi="Calibri" w:cs="Arial"/>
          <w:sz w:val="24"/>
          <w:szCs w:val="24"/>
        </w:rPr>
        <w:t>.</w:t>
      </w:r>
    </w:p>
    <w:p w:rsidR="007604AF" w:rsidRDefault="007604AF" w:rsidP="007604AF">
      <w:pPr>
        <w:pStyle w:val="ListParagraph"/>
        <w:rPr>
          <w:rFonts w:ascii="Calibri" w:hAnsi="Calibri" w:cs="Arial"/>
          <w:sz w:val="24"/>
          <w:szCs w:val="24"/>
        </w:rPr>
      </w:pPr>
    </w:p>
    <w:p w:rsidR="007604AF" w:rsidRDefault="00101F3D" w:rsidP="00F0544F">
      <w:pPr>
        <w:numPr>
          <w:ilvl w:val="0"/>
          <w:numId w:val="13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Int</w:t>
      </w:r>
      <w:r w:rsidR="00045E7F">
        <w:rPr>
          <w:rFonts w:ascii="Calibri" w:hAnsi="Calibri" w:cs="Arial"/>
          <w:sz w:val="24"/>
          <w:szCs w:val="24"/>
        </w:rPr>
        <w:t xml:space="preserve">roduce </w:t>
      </w:r>
      <w:r>
        <w:rPr>
          <w:rFonts w:ascii="Calibri" w:hAnsi="Calibri" w:cs="Arial"/>
          <w:sz w:val="24"/>
          <w:szCs w:val="24"/>
        </w:rPr>
        <w:t xml:space="preserve">and monitor software solution for the Board’s Corporate Secretariat, including ongoing staff and trustee training and </w:t>
      </w:r>
      <w:r w:rsidR="008056AD">
        <w:rPr>
          <w:rFonts w:ascii="Calibri" w:hAnsi="Calibri" w:cs="Arial"/>
          <w:sz w:val="24"/>
          <w:szCs w:val="24"/>
        </w:rPr>
        <w:t xml:space="preserve">continual </w:t>
      </w:r>
      <w:r>
        <w:rPr>
          <w:rFonts w:ascii="Calibri" w:hAnsi="Calibri" w:cs="Arial"/>
          <w:sz w:val="24"/>
          <w:szCs w:val="24"/>
        </w:rPr>
        <w:t>refinement of the platform to support staff reporting and</w:t>
      </w:r>
      <w:r w:rsidR="00045E7F">
        <w:rPr>
          <w:rFonts w:ascii="Calibri" w:hAnsi="Calibri" w:cs="Arial"/>
          <w:sz w:val="24"/>
          <w:szCs w:val="24"/>
        </w:rPr>
        <w:t xml:space="preserve"> trustee </w:t>
      </w:r>
      <w:r>
        <w:rPr>
          <w:rFonts w:ascii="Calibri" w:hAnsi="Calibri" w:cs="Arial"/>
          <w:sz w:val="24"/>
          <w:szCs w:val="24"/>
        </w:rPr>
        <w:t>decision making processes</w:t>
      </w:r>
      <w:r w:rsidR="00243969">
        <w:rPr>
          <w:rFonts w:ascii="Calibri" w:hAnsi="Calibri" w:cs="Arial"/>
          <w:sz w:val="24"/>
          <w:szCs w:val="24"/>
        </w:rPr>
        <w:t>.</w:t>
      </w:r>
      <w:r w:rsidR="0086099F">
        <w:rPr>
          <w:rFonts w:ascii="Calibri" w:hAnsi="Calibri" w:cs="Arial"/>
          <w:sz w:val="24"/>
          <w:szCs w:val="24"/>
        </w:rPr>
        <w:t xml:space="preserve"> </w:t>
      </w:r>
    </w:p>
    <w:p w:rsidR="000B35A6" w:rsidRDefault="000B35A6" w:rsidP="000B35A6">
      <w:pPr>
        <w:pStyle w:val="ListParagraph"/>
        <w:rPr>
          <w:rFonts w:ascii="Calibri" w:hAnsi="Calibri" w:cs="Arial"/>
          <w:sz w:val="24"/>
          <w:szCs w:val="24"/>
        </w:rPr>
      </w:pPr>
    </w:p>
    <w:p w:rsidR="000B35A6" w:rsidRDefault="000B35A6" w:rsidP="000B35A6">
      <w:pPr>
        <w:pStyle w:val="PlainText"/>
        <w:numPr>
          <w:ilvl w:val="0"/>
          <w:numId w:val="13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Provide effective leadership for the Board Meeting, Governance and Policy Committee and House Committee by</w:t>
      </w:r>
      <w:r w:rsidR="006427E4">
        <w:rPr>
          <w:sz w:val="24"/>
          <w:szCs w:val="24"/>
          <w:lang w:val="en-US"/>
        </w:rPr>
        <w:t xml:space="preserve"> building authentic and positive </w:t>
      </w:r>
      <w:r w:rsidR="008056AD">
        <w:rPr>
          <w:sz w:val="24"/>
          <w:szCs w:val="24"/>
          <w:lang w:val="en-US"/>
        </w:rPr>
        <w:t xml:space="preserve">working </w:t>
      </w:r>
      <w:r w:rsidR="006427E4">
        <w:rPr>
          <w:sz w:val="24"/>
          <w:szCs w:val="24"/>
          <w:lang w:val="en-US"/>
        </w:rPr>
        <w:t xml:space="preserve">relationships with trustees </w:t>
      </w:r>
      <w:r w:rsidR="00C145B3">
        <w:rPr>
          <w:sz w:val="24"/>
          <w:szCs w:val="24"/>
          <w:lang w:val="en-US"/>
        </w:rPr>
        <w:t xml:space="preserve">and staff, </w:t>
      </w:r>
      <w:r w:rsidR="006427E4">
        <w:rPr>
          <w:sz w:val="24"/>
          <w:szCs w:val="24"/>
          <w:lang w:val="en-US"/>
        </w:rPr>
        <w:t>as well as</w:t>
      </w:r>
      <w:r>
        <w:rPr>
          <w:sz w:val="24"/>
          <w:szCs w:val="24"/>
          <w:lang w:val="en-US"/>
        </w:rPr>
        <w:t xml:space="preserve"> reviewing and addressing both challenges and best practices in a cycle of continuous improvement</w:t>
      </w:r>
      <w:r w:rsidR="00243969">
        <w:rPr>
          <w:sz w:val="24"/>
          <w:szCs w:val="24"/>
          <w:lang w:val="en-US"/>
        </w:rPr>
        <w:t>.</w:t>
      </w:r>
    </w:p>
    <w:p w:rsidR="000B35A6" w:rsidRPr="009F5893" w:rsidRDefault="000B35A6" w:rsidP="000B35A6">
      <w:pPr>
        <w:ind w:left="720"/>
        <w:rPr>
          <w:rFonts w:ascii="Calibri" w:hAnsi="Calibri" w:cs="Arial"/>
          <w:sz w:val="24"/>
          <w:szCs w:val="24"/>
        </w:rPr>
      </w:pPr>
    </w:p>
    <w:p w:rsidR="0026617C" w:rsidRPr="009F5893" w:rsidRDefault="0026617C" w:rsidP="0026617C">
      <w:pPr>
        <w:rPr>
          <w:rFonts w:ascii="Calibri" w:hAnsi="Calibri" w:cs="Arial"/>
          <w:sz w:val="24"/>
          <w:szCs w:val="24"/>
        </w:rPr>
      </w:pPr>
    </w:p>
    <w:p w:rsidR="00243969" w:rsidRDefault="00946ECE" w:rsidP="00C14E8D">
      <w:pPr>
        <w:pStyle w:val="PlainText"/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br/>
      </w:r>
    </w:p>
    <w:p w:rsidR="00243969" w:rsidRPr="006C2280" w:rsidRDefault="006C2280" w:rsidP="00243969">
      <w:pPr>
        <w:pStyle w:val="PlainText"/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ask that you collaborate intentionally and strategically with all Trustees and the following colleagues: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br/>
      </w:r>
      <w:r w:rsidR="0086099F">
        <w:rPr>
          <w:sz w:val="24"/>
          <w:szCs w:val="24"/>
          <w:lang w:val="en-US"/>
        </w:rPr>
        <w:t xml:space="preserve">John Malloy, Carlene Jackson, Chris Usih, </w:t>
      </w:r>
      <w:r w:rsidR="0046409B">
        <w:rPr>
          <w:sz w:val="24"/>
          <w:szCs w:val="24"/>
          <w:lang w:val="en-US"/>
        </w:rPr>
        <w:t xml:space="preserve">Ross Parry, </w:t>
      </w:r>
      <w:r w:rsidR="000C739E">
        <w:rPr>
          <w:sz w:val="24"/>
          <w:szCs w:val="24"/>
          <w:lang w:val="en-US"/>
        </w:rPr>
        <w:t>Leola Pon,</w:t>
      </w:r>
      <w:r w:rsidR="0086099F">
        <w:rPr>
          <w:sz w:val="24"/>
          <w:szCs w:val="24"/>
        </w:rPr>
        <w:t xml:space="preserve"> Jim Spyropoulos and</w:t>
      </w:r>
      <w:r w:rsidR="0002296F" w:rsidRPr="00F25704">
        <w:rPr>
          <w:sz w:val="24"/>
          <w:szCs w:val="24"/>
        </w:rPr>
        <w:t xml:space="preserve"> Pat Roc</w:t>
      </w:r>
      <w:r w:rsidR="000C739E">
        <w:rPr>
          <w:sz w:val="24"/>
          <w:szCs w:val="24"/>
        </w:rPr>
        <w:t>co</w:t>
      </w:r>
      <w:r w:rsidR="0086099F">
        <w:rPr>
          <w:sz w:val="24"/>
          <w:szCs w:val="24"/>
        </w:rPr>
        <w:t>, as well as Executive Staff Leads for Board Committees.</w:t>
      </w:r>
      <w:r w:rsidR="00243969">
        <w:rPr>
          <w:sz w:val="24"/>
          <w:szCs w:val="24"/>
        </w:rPr>
        <w:br/>
      </w:r>
      <w:r w:rsidR="00243969">
        <w:rPr>
          <w:sz w:val="24"/>
          <w:szCs w:val="24"/>
        </w:rPr>
        <w:br/>
      </w:r>
      <w:r>
        <w:rPr>
          <w:sz w:val="24"/>
          <w:szCs w:val="24"/>
          <w:lang w:val="en-US"/>
        </w:rPr>
        <w:t>Please develop an action plan with deliverables, measurements and budget and the date when various aspects of the plan will be completed.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br/>
        <w:t>Thank you for your Executive leadership in TDSB.</w:t>
      </w:r>
      <w:r>
        <w:rPr>
          <w:sz w:val="24"/>
          <w:szCs w:val="24"/>
          <w:lang w:val="en-US"/>
        </w:rPr>
        <w:br/>
      </w:r>
      <w:r w:rsidR="00026415">
        <w:rPr>
          <w:sz w:val="24"/>
          <w:szCs w:val="24"/>
        </w:rPr>
        <w:br/>
      </w:r>
      <w:r w:rsidR="00243969">
        <w:rPr>
          <w:sz w:val="24"/>
          <w:szCs w:val="24"/>
        </w:rPr>
        <w:t>Sincerely,</w:t>
      </w:r>
    </w:p>
    <w:p w:rsidR="00243969" w:rsidRDefault="00243969" w:rsidP="00243969">
      <w:pPr>
        <w:jc w:val="both"/>
        <w:rPr>
          <w:rFonts w:ascii="Calibri" w:hAnsi="Calibri"/>
          <w:sz w:val="24"/>
          <w:szCs w:val="24"/>
        </w:rPr>
      </w:pPr>
    </w:p>
    <w:p w:rsidR="00243969" w:rsidRDefault="008C753A" w:rsidP="00243969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en-CA" w:eastAsia="zh-CN"/>
        </w:rPr>
        <w:drawing>
          <wp:inline distT="0" distB="0" distL="0" distR="0">
            <wp:extent cx="1181100" cy="723900"/>
            <wp:effectExtent l="0" t="0" r="0" b="0"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969" w:rsidRDefault="00243969" w:rsidP="00243969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John Malloy</w:t>
      </w:r>
    </w:p>
    <w:p w:rsidR="00243969" w:rsidRDefault="00243969" w:rsidP="00243969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Director of Education</w:t>
      </w:r>
    </w:p>
    <w:p w:rsidR="0002296F" w:rsidRDefault="0002296F" w:rsidP="00243969">
      <w:pPr>
        <w:pStyle w:val="PlainText"/>
        <w:spacing w:after="120"/>
        <w:rPr>
          <w:sz w:val="24"/>
          <w:szCs w:val="24"/>
        </w:rPr>
      </w:pPr>
    </w:p>
    <w:p w:rsidR="006A6E0D" w:rsidRPr="00EA6D14" w:rsidRDefault="006A6E0D" w:rsidP="008B26C5">
      <w:pPr>
        <w:jc w:val="both"/>
        <w:rPr>
          <w:rFonts w:ascii="Calibri" w:hAnsi="Calibri"/>
          <w:sz w:val="24"/>
          <w:szCs w:val="24"/>
        </w:rPr>
      </w:pPr>
    </w:p>
    <w:sectPr w:rsidR="006A6E0D" w:rsidRPr="00EA6D14" w:rsidSect="00923571">
      <w:footerReference w:type="default" r:id="rId10"/>
      <w:pgSz w:w="12240" w:h="15840"/>
      <w:pgMar w:top="446" w:right="1440" w:bottom="44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FE7" w:rsidRDefault="00842FE7">
      <w:r>
        <w:separator/>
      </w:r>
    </w:p>
  </w:endnote>
  <w:endnote w:type="continuationSeparator" w:id="0">
    <w:p w:rsidR="00842FE7" w:rsidRDefault="0084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Schbook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D1" w:rsidRDefault="003033D1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C753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C753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3033D1" w:rsidRDefault="00303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FE7" w:rsidRDefault="00842FE7">
      <w:r>
        <w:separator/>
      </w:r>
    </w:p>
  </w:footnote>
  <w:footnote w:type="continuationSeparator" w:id="0">
    <w:p w:rsidR="00842FE7" w:rsidRDefault="00842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A1C"/>
    <w:multiLevelType w:val="hybridMultilevel"/>
    <w:tmpl w:val="C8A29A0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826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484EE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F65116E"/>
    <w:multiLevelType w:val="hybridMultilevel"/>
    <w:tmpl w:val="D988D25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E02F0"/>
    <w:multiLevelType w:val="hybridMultilevel"/>
    <w:tmpl w:val="AE70B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52843"/>
    <w:multiLevelType w:val="hybridMultilevel"/>
    <w:tmpl w:val="BC1AB3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C051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E7A04C7"/>
    <w:multiLevelType w:val="hybridMultilevel"/>
    <w:tmpl w:val="F47A98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D1ED2"/>
    <w:multiLevelType w:val="hybridMultilevel"/>
    <w:tmpl w:val="36AA78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3128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C660B66"/>
    <w:multiLevelType w:val="hybridMultilevel"/>
    <w:tmpl w:val="E9D29A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2100B"/>
    <w:multiLevelType w:val="hybridMultilevel"/>
    <w:tmpl w:val="AD2C21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0D671C"/>
    <w:multiLevelType w:val="hybridMultilevel"/>
    <w:tmpl w:val="8ED64D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12"/>
  </w:num>
  <w:num w:numId="6">
    <w:abstractNumId w:val="8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13d15b,#00a3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E"/>
    <w:rsid w:val="00011B98"/>
    <w:rsid w:val="0002296F"/>
    <w:rsid w:val="00022E6A"/>
    <w:rsid w:val="00026415"/>
    <w:rsid w:val="000403C3"/>
    <w:rsid w:val="00045E7F"/>
    <w:rsid w:val="00062139"/>
    <w:rsid w:val="000677B3"/>
    <w:rsid w:val="000B3188"/>
    <w:rsid w:val="000B35A6"/>
    <w:rsid w:val="000B384D"/>
    <w:rsid w:val="000C1CBB"/>
    <w:rsid w:val="000C739E"/>
    <w:rsid w:val="000F7923"/>
    <w:rsid w:val="00101F3D"/>
    <w:rsid w:val="001A0619"/>
    <w:rsid w:val="001D4291"/>
    <w:rsid w:val="001F772E"/>
    <w:rsid w:val="00237803"/>
    <w:rsid w:val="00243969"/>
    <w:rsid w:val="0026617C"/>
    <w:rsid w:val="00277D34"/>
    <w:rsid w:val="00294053"/>
    <w:rsid w:val="002C757D"/>
    <w:rsid w:val="002D75E3"/>
    <w:rsid w:val="003033D1"/>
    <w:rsid w:val="00321797"/>
    <w:rsid w:val="00364147"/>
    <w:rsid w:val="00380B69"/>
    <w:rsid w:val="003A2FBD"/>
    <w:rsid w:val="003D5689"/>
    <w:rsid w:val="003E6EAF"/>
    <w:rsid w:val="00407670"/>
    <w:rsid w:val="00407981"/>
    <w:rsid w:val="004159E8"/>
    <w:rsid w:val="00423D31"/>
    <w:rsid w:val="0046409B"/>
    <w:rsid w:val="00476D3F"/>
    <w:rsid w:val="004B70B4"/>
    <w:rsid w:val="00507412"/>
    <w:rsid w:val="0051077E"/>
    <w:rsid w:val="00540E64"/>
    <w:rsid w:val="005916B7"/>
    <w:rsid w:val="005A15CF"/>
    <w:rsid w:val="005B3660"/>
    <w:rsid w:val="005C5DE3"/>
    <w:rsid w:val="005D2D87"/>
    <w:rsid w:val="005E42EB"/>
    <w:rsid w:val="005E6CF5"/>
    <w:rsid w:val="006209C8"/>
    <w:rsid w:val="00630F01"/>
    <w:rsid w:val="00636552"/>
    <w:rsid w:val="006427E4"/>
    <w:rsid w:val="00645DCB"/>
    <w:rsid w:val="00647B48"/>
    <w:rsid w:val="006A422B"/>
    <w:rsid w:val="006A6E0D"/>
    <w:rsid w:val="006B085E"/>
    <w:rsid w:val="006C2280"/>
    <w:rsid w:val="006C7F29"/>
    <w:rsid w:val="006D6DFF"/>
    <w:rsid w:val="00740797"/>
    <w:rsid w:val="00747509"/>
    <w:rsid w:val="007604AF"/>
    <w:rsid w:val="007929AC"/>
    <w:rsid w:val="007A0B21"/>
    <w:rsid w:val="008018E7"/>
    <w:rsid w:val="008056AD"/>
    <w:rsid w:val="008068FE"/>
    <w:rsid w:val="00823FF3"/>
    <w:rsid w:val="00842FE7"/>
    <w:rsid w:val="00852DB3"/>
    <w:rsid w:val="0086099F"/>
    <w:rsid w:val="00871050"/>
    <w:rsid w:val="0087158B"/>
    <w:rsid w:val="008902AB"/>
    <w:rsid w:val="008937CE"/>
    <w:rsid w:val="008A22DC"/>
    <w:rsid w:val="008A44DE"/>
    <w:rsid w:val="008A59E7"/>
    <w:rsid w:val="008B26C5"/>
    <w:rsid w:val="008C5BB6"/>
    <w:rsid w:val="008C753A"/>
    <w:rsid w:val="00913FBC"/>
    <w:rsid w:val="00923571"/>
    <w:rsid w:val="00933D6A"/>
    <w:rsid w:val="00946ECE"/>
    <w:rsid w:val="009A3A67"/>
    <w:rsid w:val="009B4A2C"/>
    <w:rsid w:val="009D3FAD"/>
    <w:rsid w:val="009F5893"/>
    <w:rsid w:val="00A0773F"/>
    <w:rsid w:val="00A44AD2"/>
    <w:rsid w:val="00A72F05"/>
    <w:rsid w:val="00A748DA"/>
    <w:rsid w:val="00AB5993"/>
    <w:rsid w:val="00AD3982"/>
    <w:rsid w:val="00AD5C96"/>
    <w:rsid w:val="00B04CC9"/>
    <w:rsid w:val="00B1225B"/>
    <w:rsid w:val="00B2084D"/>
    <w:rsid w:val="00B27120"/>
    <w:rsid w:val="00B5709C"/>
    <w:rsid w:val="00B916D2"/>
    <w:rsid w:val="00B96787"/>
    <w:rsid w:val="00BC626F"/>
    <w:rsid w:val="00BD1BC3"/>
    <w:rsid w:val="00BD41C2"/>
    <w:rsid w:val="00BD5378"/>
    <w:rsid w:val="00BE1034"/>
    <w:rsid w:val="00C145B3"/>
    <w:rsid w:val="00C14E8D"/>
    <w:rsid w:val="00C50E59"/>
    <w:rsid w:val="00C80348"/>
    <w:rsid w:val="00C83E65"/>
    <w:rsid w:val="00CA26C3"/>
    <w:rsid w:val="00CA43E7"/>
    <w:rsid w:val="00CB62AC"/>
    <w:rsid w:val="00CC5551"/>
    <w:rsid w:val="00CC58B1"/>
    <w:rsid w:val="00D23D64"/>
    <w:rsid w:val="00D41ACF"/>
    <w:rsid w:val="00D559DB"/>
    <w:rsid w:val="00D70F48"/>
    <w:rsid w:val="00D96384"/>
    <w:rsid w:val="00D963D5"/>
    <w:rsid w:val="00DA7C77"/>
    <w:rsid w:val="00DD2A03"/>
    <w:rsid w:val="00E105B4"/>
    <w:rsid w:val="00E609D9"/>
    <w:rsid w:val="00EA6D14"/>
    <w:rsid w:val="00EC3E14"/>
    <w:rsid w:val="00EC75A7"/>
    <w:rsid w:val="00EF55D1"/>
    <w:rsid w:val="00F0131E"/>
    <w:rsid w:val="00F052C3"/>
    <w:rsid w:val="00F0544F"/>
    <w:rsid w:val="00F126BC"/>
    <w:rsid w:val="00F255F0"/>
    <w:rsid w:val="00F25704"/>
    <w:rsid w:val="00F27D4C"/>
    <w:rsid w:val="00F6154B"/>
    <w:rsid w:val="00F64686"/>
    <w:rsid w:val="00F64F15"/>
    <w:rsid w:val="00F86C60"/>
    <w:rsid w:val="00F90125"/>
    <w:rsid w:val="00F90B20"/>
    <w:rsid w:val="00F949BF"/>
    <w:rsid w:val="00FA129A"/>
    <w:rsid w:val="00FA6803"/>
    <w:rsid w:val="00FB70A7"/>
    <w:rsid w:val="00FD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3d15b,#00a3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720" w:hanging="720"/>
      <w:jc w:val="center"/>
      <w:outlineLvl w:val="0"/>
    </w:pPr>
    <w:rPr>
      <w:rFonts w:ascii="Century Schoolbook" w:hAnsi="Century Schoolbook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-144" w:hanging="36"/>
      <w:outlineLvl w:val="1"/>
    </w:pPr>
    <w:rPr>
      <w:b/>
      <w:noProof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outlineLvl w:val="2"/>
    </w:pPr>
    <w:rPr>
      <w:noProof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pPr>
      <w:ind w:left="720" w:hanging="720"/>
      <w:jc w:val="center"/>
    </w:pPr>
    <w:rPr>
      <w:rFonts w:ascii="CentSchbook BT" w:hAnsi="CentSchbook BT"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en-CA"/>
    </w:rPr>
  </w:style>
  <w:style w:type="paragraph" w:styleId="BodyTextIndent2">
    <w:name w:val="Body Text Indent 2"/>
    <w:basedOn w:val="Normal"/>
    <w:pPr>
      <w:tabs>
        <w:tab w:val="left" w:pos="810"/>
        <w:tab w:val="left" w:pos="5940"/>
      </w:tabs>
      <w:ind w:left="-144" w:hanging="36"/>
    </w:pPr>
    <w:rPr>
      <w:noProof/>
      <w:sz w:val="24"/>
    </w:rPr>
  </w:style>
  <w:style w:type="paragraph" w:styleId="BodyTextIndent3">
    <w:name w:val="Body Text Indent 3"/>
    <w:basedOn w:val="Normal"/>
    <w:pPr>
      <w:tabs>
        <w:tab w:val="left" w:pos="5040"/>
      </w:tabs>
      <w:ind w:left="2160" w:hanging="2160"/>
    </w:pPr>
    <w:rPr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customStyle="1" w:styleId="default">
    <w:name w:val="default"/>
    <w:basedOn w:val="Normal"/>
    <w:rsid w:val="00F64F15"/>
    <w:pPr>
      <w:autoSpaceDE w:val="0"/>
      <w:autoSpaceDN w:val="0"/>
    </w:pPr>
    <w:rPr>
      <w:rFonts w:ascii="Palatino Linotype" w:hAnsi="Palatino Linotype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rsid w:val="00F61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154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0F7923"/>
    <w:rPr>
      <w:rFonts w:ascii="Calibri" w:eastAsia="Calibri" w:hAnsi="Calibri"/>
      <w:sz w:val="22"/>
      <w:szCs w:val="21"/>
      <w:lang w:val="en-CA"/>
    </w:rPr>
  </w:style>
  <w:style w:type="character" w:customStyle="1" w:styleId="PlainTextChar">
    <w:name w:val="Plain Text Char"/>
    <w:link w:val="PlainText"/>
    <w:uiPriority w:val="99"/>
    <w:rsid w:val="000F7923"/>
    <w:rPr>
      <w:rFonts w:ascii="Calibri" w:eastAsia="Calibri" w:hAnsi="Calibri"/>
      <w:sz w:val="22"/>
      <w:szCs w:val="21"/>
      <w:lang w:eastAsia="en-US"/>
    </w:rPr>
  </w:style>
  <w:style w:type="paragraph" w:customStyle="1" w:styleId="Default0">
    <w:name w:val="Default"/>
    <w:rsid w:val="006A6E0D"/>
    <w:pPr>
      <w:autoSpaceDE w:val="0"/>
      <w:autoSpaceDN w:val="0"/>
      <w:adjustRightInd w:val="0"/>
    </w:pPr>
    <w:rPr>
      <w:color w:val="000000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rsid w:val="006A6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6E0D"/>
    <w:rPr>
      <w:rFonts w:ascii="Tahoma" w:hAnsi="Tahoma" w:cs="Tahoma"/>
      <w:sz w:val="16"/>
      <w:szCs w:val="16"/>
      <w:lang w:val="en-US" w:eastAsia="en-US"/>
    </w:rPr>
  </w:style>
  <w:style w:type="character" w:customStyle="1" w:styleId="BodyTextIndentChar">
    <w:name w:val="Body Text Indent Char"/>
    <w:link w:val="BodyTextIndent"/>
    <w:rsid w:val="00F27D4C"/>
    <w:rPr>
      <w:rFonts w:ascii="CentSchbook BT" w:hAnsi="CentSchbook BT"/>
      <w:sz w:val="18"/>
      <w:lang w:val="en-US" w:eastAsia="en-US"/>
    </w:rPr>
  </w:style>
  <w:style w:type="character" w:customStyle="1" w:styleId="FooterChar">
    <w:name w:val="Footer Char"/>
    <w:link w:val="Footer"/>
    <w:uiPriority w:val="99"/>
    <w:rsid w:val="003033D1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7604A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720" w:hanging="720"/>
      <w:jc w:val="center"/>
      <w:outlineLvl w:val="0"/>
    </w:pPr>
    <w:rPr>
      <w:rFonts w:ascii="Century Schoolbook" w:hAnsi="Century Schoolbook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-144" w:hanging="36"/>
      <w:outlineLvl w:val="1"/>
    </w:pPr>
    <w:rPr>
      <w:b/>
      <w:noProof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outlineLvl w:val="2"/>
    </w:pPr>
    <w:rPr>
      <w:noProof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pPr>
      <w:ind w:left="720" w:hanging="720"/>
      <w:jc w:val="center"/>
    </w:pPr>
    <w:rPr>
      <w:rFonts w:ascii="CentSchbook BT" w:hAnsi="CentSchbook BT"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en-CA"/>
    </w:rPr>
  </w:style>
  <w:style w:type="paragraph" w:styleId="BodyTextIndent2">
    <w:name w:val="Body Text Indent 2"/>
    <w:basedOn w:val="Normal"/>
    <w:pPr>
      <w:tabs>
        <w:tab w:val="left" w:pos="810"/>
        <w:tab w:val="left" w:pos="5940"/>
      </w:tabs>
      <w:ind w:left="-144" w:hanging="36"/>
    </w:pPr>
    <w:rPr>
      <w:noProof/>
      <w:sz w:val="24"/>
    </w:rPr>
  </w:style>
  <w:style w:type="paragraph" w:styleId="BodyTextIndent3">
    <w:name w:val="Body Text Indent 3"/>
    <w:basedOn w:val="Normal"/>
    <w:pPr>
      <w:tabs>
        <w:tab w:val="left" w:pos="5040"/>
      </w:tabs>
      <w:ind w:left="2160" w:hanging="2160"/>
    </w:pPr>
    <w:rPr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customStyle="1" w:styleId="default">
    <w:name w:val="default"/>
    <w:basedOn w:val="Normal"/>
    <w:rsid w:val="00F64F15"/>
    <w:pPr>
      <w:autoSpaceDE w:val="0"/>
      <w:autoSpaceDN w:val="0"/>
    </w:pPr>
    <w:rPr>
      <w:rFonts w:ascii="Palatino Linotype" w:hAnsi="Palatino Linotype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rsid w:val="00F61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154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0F7923"/>
    <w:rPr>
      <w:rFonts w:ascii="Calibri" w:eastAsia="Calibri" w:hAnsi="Calibri"/>
      <w:sz w:val="22"/>
      <w:szCs w:val="21"/>
      <w:lang w:val="en-CA"/>
    </w:rPr>
  </w:style>
  <w:style w:type="character" w:customStyle="1" w:styleId="PlainTextChar">
    <w:name w:val="Plain Text Char"/>
    <w:link w:val="PlainText"/>
    <w:uiPriority w:val="99"/>
    <w:rsid w:val="000F7923"/>
    <w:rPr>
      <w:rFonts w:ascii="Calibri" w:eastAsia="Calibri" w:hAnsi="Calibri"/>
      <w:sz w:val="22"/>
      <w:szCs w:val="21"/>
      <w:lang w:eastAsia="en-US"/>
    </w:rPr>
  </w:style>
  <w:style w:type="paragraph" w:customStyle="1" w:styleId="Default0">
    <w:name w:val="Default"/>
    <w:rsid w:val="006A6E0D"/>
    <w:pPr>
      <w:autoSpaceDE w:val="0"/>
      <w:autoSpaceDN w:val="0"/>
      <w:adjustRightInd w:val="0"/>
    </w:pPr>
    <w:rPr>
      <w:color w:val="000000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rsid w:val="006A6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6E0D"/>
    <w:rPr>
      <w:rFonts w:ascii="Tahoma" w:hAnsi="Tahoma" w:cs="Tahoma"/>
      <w:sz w:val="16"/>
      <w:szCs w:val="16"/>
      <w:lang w:val="en-US" w:eastAsia="en-US"/>
    </w:rPr>
  </w:style>
  <w:style w:type="character" w:customStyle="1" w:styleId="BodyTextIndentChar">
    <w:name w:val="Body Text Indent Char"/>
    <w:link w:val="BodyTextIndent"/>
    <w:rsid w:val="00F27D4C"/>
    <w:rPr>
      <w:rFonts w:ascii="CentSchbook BT" w:hAnsi="CentSchbook BT"/>
      <w:sz w:val="18"/>
      <w:lang w:val="en-US" w:eastAsia="en-US"/>
    </w:rPr>
  </w:style>
  <w:style w:type="character" w:customStyle="1" w:styleId="FooterChar">
    <w:name w:val="Footer Char"/>
    <w:link w:val="Footer"/>
    <w:uiPriority w:val="99"/>
    <w:rsid w:val="003033D1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7604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Toronto District School Board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Chang, Roger</cp:lastModifiedBy>
  <cp:revision>2</cp:revision>
  <cp:lastPrinted>2017-09-12T19:10:00Z</cp:lastPrinted>
  <dcterms:created xsi:type="dcterms:W3CDTF">2018-01-22T21:04:00Z</dcterms:created>
  <dcterms:modified xsi:type="dcterms:W3CDTF">2018-01-22T21:04:00Z</dcterms:modified>
</cp:coreProperties>
</file>