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0B0" w:rsidRPr="00574ADC" w:rsidRDefault="00EA6B82" w:rsidP="00EA6B82">
      <w:pPr>
        <w:pStyle w:val="Heading2"/>
        <w:jc w:val="left"/>
        <w:rPr>
          <w:rFonts w:asciiTheme="minorHAnsi" w:hAnsiTheme="minorHAnsi"/>
          <w:sz w:val="28"/>
          <w:szCs w:val="28"/>
        </w:rPr>
      </w:pPr>
      <w:r w:rsidRPr="00574ADC">
        <w:rPr>
          <w:rFonts w:asciiTheme="minorHAnsi" w:hAnsiTheme="minorHAnsi"/>
          <w:sz w:val="28"/>
          <w:szCs w:val="28"/>
        </w:rPr>
        <w:t>Integrated Equity Framework Interim Report</w:t>
      </w:r>
    </w:p>
    <w:p w:rsidR="00EA6B82" w:rsidRPr="00574ADC" w:rsidRDefault="00EA6B82" w:rsidP="00EA6B82">
      <w:pPr>
        <w:rPr>
          <w:rFonts w:asciiTheme="minorHAnsi" w:hAnsiTheme="minorHAnsi"/>
          <w:b/>
          <w:sz w:val="28"/>
          <w:szCs w:val="28"/>
          <w:lang w:val="en-CA"/>
        </w:rPr>
      </w:pPr>
      <w:r w:rsidRPr="00574ADC">
        <w:rPr>
          <w:rFonts w:asciiTheme="minorHAnsi" w:hAnsiTheme="minorHAnsi"/>
          <w:b/>
          <w:sz w:val="28"/>
          <w:szCs w:val="28"/>
          <w:lang w:val="en-CA"/>
        </w:rPr>
        <w:t>June 2017</w:t>
      </w:r>
    </w:p>
    <w:p w:rsidR="00EA6B82" w:rsidRDefault="00EA6B82" w:rsidP="00EA6B82">
      <w:pPr>
        <w:rPr>
          <w:rFonts w:asciiTheme="minorHAnsi" w:hAnsiTheme="minorHAnsi"/>
          <w:lang w:val="en-CA"/>
        </w:rPr>
      </w:pPr>
    </w:p>
    <w:tbl>
      <w:tblPr>
        <w:tblW w:w="9738" w:type="dxa"/>
        <w:tblLayout w:type="fixed"/>
        <w:tblLook w:val="0000" w:firstRow="0" w:lastRow="0" w:firstColumn="0" w:lastColumn="0" w:noHBand="0" w:noVBand="0"/>
      </w:tblPr>
      <w:tblGrid>
        <w:gridCol w:w="236"/>
        <w:gridCol w:w="9502"/>
      </w:tblGrid>
      <w:tr w:rsidR="008710B0" w:rsidRPr="00FD6EAD" w:rsidTr="00234039">
        <w:trPr>
          <w:trHeight w:val="360"/>
        </w:trPr>
        <w:tc>
          <w:tcPr>
            <w:tcW w:w="236" w:type="dxa"/>
          </w:tcPr>
          <w:p w:rsidR="008710B0" w:rsidRPr="00FD6EAD" w:rsidRDefault="008710B0" w:rsidP="00EA6B82">
            <w:pPr>
              <w:jc w:val="right"/>
              <w:rPr>
                <w:rFonts w:asciiTheme="minorHAnsi" w:hAnsiTheme="minorHAnsi"/>
                <w:b/>
              </w:rPr>
            </w:pPr>
          </w:p>
        </w:tc>
        <w:tc>
          <w:tcPr>
            <w:tcW w:w="9502" w:type="dxa"/>
          </w:tcPr>
          <w:p w:rsidR="008710B0" w:rsidRPr="00FD6EAD" w:rsidRDefault="00EA6B82" w:rsidP="00EA6B82">
            <w:pPr>
              <w:rPr>
                <w:rFonts w:asciiTheme="minorHAnsi" w:hAnsiTheme="minorHAnsi"/>
              </w:rPr>
            </w:pPr>
            <w:r w:rsidRPr="00FD6EAD">
              <w:rPr>
                <w:rFonts w:asciiTheme="minorHAnsi" w:hAnsiTheme="minorHAnsi"/>
              </w:rPr>
              <w:t>The</w:t>
            </w:r>
            <w:r w:rsidR="008710B0" w:rsidRPr="00FD6EAD">
              <w:rPr>
                <w:rFonts w:asciiTheme="minorHAnsi" w:hAnsiTheme="minorHAnsi"/>
                <w:i/>
              </w:rPr>
              <w:t xml:space="preserve"> Integrated Equity Framework (IEF) Action Plan 2016-2019</w:t>
            </w:r>
            <w:r w:rsidRPr="00FD6EAD">
              <w:rPr>
                <w:rFonts w:asciiTheme="minorHAnsi" w:hAnsiTheme="minorHAnsi"/>
              </w:rPr>
              <w:t xml:space="preserve"> aim</w:t>
            </w:r>
            <w:r w:rsidR="00574ADC">
              <w:rPr>
                <w:rFonts w:asciiTheme="minorHAnsi" w:hAnsiTheme="minorHAnsi"/>
              </w:rPr>
              <w:t>s</w:t>
            </w:r>
            <w:r w:rsidR="008710B0" w:rsidRPr="00FD6EAD">
              <w:rPr>
                <w:rFonts w:asciiTheme="minorHAnsi" w:hAnsiTheme="minorHAnsi"/>
              </w:rPr>
              <w:t xml:space="preserve"> </w:t>
            </w:r>
            <w:r w:rsidR="00574ADC">
              <w:rPr>
                <w:rFonts w:asciiTheme="minorHAnsi" w:hAnsiTheme="minorHAnsi"/>
              </w:rPr>
              <w:t>to</w:t>
            </w:r>
            <w:r w:rsidR="008710B0" w:rsidRPr="00FD6EAD">
              <w:rPr>
                <w:rFonts w:asciiTheme="minorHAnsi" w:hAnsiTheme="minorHAnsi"/>
              </w:rPr>
              <w:t xml:space="preserve"> improv</w:t>
            </w:r>
            <w:r w:rsidR="00574ADC">
              <w:rPr>
                <w:rFonts w:asciiTheme="minorHAnsi" w:hAnsiTheme="minorHAnsi"/>
              </w:rPr>
              <w:t>e</w:t>
            </w:r>
            <w:r w:rsidR="008710B0" w:rsidRPr="00FD6EAD">
              <w:rPr>
                <w:rFonts w:asciiTheme="minorHAnsi" w:hAnsiTheme="minorHAnsi"/>
              </w:rPr>
              <w:t xml:space="preserve"> achievement and well-being for </w:t>
            </w:r>
            <w:r w:rsidRPr="00FD6EAD">
              <w:rPr>
                <w:rFonts w:asciiTheme="minorHAnsi" w:hAnsiTheme="minorHAnsi"/>
              </w:rPr>
              <w:t xml:space="preserve">each and </w:t>
            </w:r>
            <w:r w:rsidR="008710B0" w:rsidRPr="00FD6EAD">
              <w:rPr>
                <w:rFonts w:asciiTheme="minorHAnsi" w:hAnsiTheme="minorHAnsi"/>
              </w:rPr>
              <w:t>every student, while closing persistent achievement, opportunity and participation gaps for all.</w:t>
            </w:r>
          </w:p>
          <w:p w:rsidR="00FD6EAD" w:rsidRDefault="00FD6EAD" w:rsidP="00EA6B82">
            <w:pPr>
              <w:rPr>
                <w:rFonts w:asciiTheme="minorHAnsi" w:hAnsiTheme="minorHAnsi"/>
              </w:rPr>
            </w:pPr>
          </w:p>
          <w:p w:rsidR="008710B0" w:rsidRPr="00FD6EAD" w:rsidRDefault="008710B0" w:rsidP="00EA6B82">
            <w:pPr>
              <w:rPr>
                <w:rFonts w:asciiTheme="minorHAnsi" w:hAnsiTheme="minorHAnsi"/>
              </w:rPr>
            </w:pPr>
            <w:r w:rsidRPr="00FD6EAD">
              <w:rPr>
                <w:rFonts w:asciiTheme="minorHAnsi" w:hAnsiTheme="minorHAnsi"/>
              </w:rPr>
              <w:t xml:space="preserve">To be successful in this work, every decision we make as a system </w:t>
            </w:r>
            <w:r w:rsidR="00EA6B82" w:rsidRPr="00FD6EAD">
              <w:rPr>
                <w:rFonts w:asciiTheme="minorHAnsi" w:hAnsiTheme="minorHAnsi"/>
              </w:rPr>
              <w:t>must align with</w:t>
            </w:r>
            <w:r w:rsidRPr="00FD6EAD">
              <w:rPr>
                <w:rFonts w:asciiTheme="minorHAnsi" w:hAnsiTheme="minorHAnsi"/>
              </w:rPr>
              <w:t xml:space="preserve"> our </w:t>
            </w:r>
            <w:r w:rsidRPr="00FD6EAD">
              <w:rPr>
                <w:rFonts w:asciiTheme="minorHAnsi" w:hAnsiTheme="minorHAnsi"/>
                <w:b/>
              </w:rPr>
              <w:t>guiding principles of equity</w:t>
            </w:r>
            <w:r w:rsidRPr="00FD6EAD">
              <w:rPr>
                <w:rFonts w:asciiTheme="minorHAnsi" w:hAnsiTheme="minorHAnsi"/>
              </w:rPr>
              <w:t>:</w:t>
            </w:r>
          </w:p>
          <w:p w:rsidR="008710B0" w:rsidRPr="00FD6EAD" w:rsidRDefault="008710B0" w:rsidP="00EA6B82">
            <w:pPr>
              <w:numPr>
                <w:ilvl w:val="0"/>
                <w:numId w:val="3"/>
              </w:numPr>
              <w:ind w:left="342" w:hanging="342"/>
              <w:rPr>
                <w:rFonts w:asciiTheme="minorHAnsi" w:hAnsiTheme="minorHAnsi"/>
              </w:rPr>
            </w:pPr>
            <w:r w:rsidRPr="00FD6EAD">
              <w:rPr>
                <w:rFonts w:asciiTheme="minorHAnsi" w:hAnsiTheme="minorHAnsi"/>
              </w:rPr>
              <w:t>Supporting each and every student through an equitable and inclusive learning culture.</w:t>
            </w:r>
          </w:p>
          <w:p w:rsidR="008710B0" w:rsidRPr="00FD6EAD" w:rsidRDefault="008710B0" w:rsidP="00EA6B82">
            <w:pPr>
              <w:numPr>
                <w:ilvl w:val="0"/>
                <w:numId w:val="3"/>
              </w:numPr>
              <w:ind w:left="342" w:hanging="342"/>
              <w:rPr>
                <w:rFonts w:asciiTheme="minorHAnsi" w:hAnsiTheme="minorHAnsi"/>
              </w:rPr>
            </w:pPr>
            <w:r w:rsidRPr="00FD6EAD">
              <w:rPr>
                <w:rFonts w:asciiTheme="minorHAnsi" w:hAnsiTheme="minorHAnsi"/>
              </w:rPr>
              <w:t>Identifying, confronting and eliminating barriers.</w:t>
            </w:r>
          </w:p>
          <w:p w:rsidR="008710B0" w:rsidRPr="00FD6EAD" w:rsidRDefault="008710B0" w:rsidP="00EA6B82">
            <w:pPr>
              <w:numPr>
                <w:ilvl w:val="0"/>
                <w:numId w:val="3"/>
              </w:numPr>
              <w:ind w:left="342" w:hanging="342"/>
              <w:rPr>
                <w:rFonts w:asciiTheme="minorHAnsi" w:hAnsiTheme="minorHAnsi"/>
              </w:rPr>
            </w:pPr>
            <w:r w:rsidRPr="00FD6EAD">
              <w:rPr>
                <w:rFonts w:asciiTheme="minorHAnsi" w:hAnsiTheme="minorHAnsi"/>
              </w:rPr>
              <w:t>Aligning resources where needed.</w:t>
            </w:r>
          </w:p>
          <w:p w:rsidR="008710B0" w:rsidRPr="00FD6EAD" w:rsidRDefault="008710B0" w:rsidP="00EA6B82">
            <w:pPr>
              <w:numPr>
                <w:ilvl w:val="0"/>
                <w:numId w:val="3"/>
              </w:numPr>
              <w:ind w:left="342" w:hanging="342"/>
              <w:rPr>
                <w:rFonts w:asciiTheme="minorHAnsi" w:hAnsiTheme="minorHAnsi"/>
              </w:rPr>
            </w:pPr>
            <w:r w:rsidRPr="00FD6EAD">
              <w:rPr>
                <w:rFonts w:asciiTheme="minorHAnsi" w:hAnsiTheme="minorHAnsi"/>
              </w:rPr>
              <w:t xml:space="preserve">Sharing leadership and building staff capacity. </w:t>
            </w:r>
          </w:p>
          <w:p w:rsidR="008710B0" w:rsidRPr="00FD6EAD" w:rsidRDefault="008710B0" w:rsidP="00EA6B82">
            <w:pPr>
              <w:numPr>
                <w:ilvl w:val="0"/>
                <w:numId w:val="3"/>
              </w:numPr>
              <w:ind w:left="346" w:hanging="346"/>
              <w:rPr>
                <w:rFonts w:asciiTheme="minorHAnsi" w:hAnsiTheme="minorHAnsi"/>
              </w:rPr>
            </w:pPr>
            <w:r w:rsidRPr="00FD6EAD">
              <w:rPr>
                <w:rFonts w:asciiTheme="minorHAnsi" w:hAnsiTheme="minorHAnsi"/>
              </w:rPr>
              <w:t>Empowering staff, students and community members to share their voice.</w:t>
            </w:r>
          </w:p>
          <w:p w:rsidR="00FD6EAD" w:rsidRDefault="00FD6EAD" w:rsidP="00EA6B82">
            <w:pPr>
              <w:rPr>
                <w:rFonts w:asciiTheme="minorHAnsi" w:hAnsiTheme="minorHAnsi"/>
              </w:rPr>
            </w:pPr>
          </w:p>
          <w:p w:rsidR="00F47AE4" w:rsidRDefault="008710B0" w:rsidP="00EA6B82">
            <w:pPr>
              <w:rPr>
                <w:rFonts w:asciiTheme="minorHAnsi" w:hAnsiTheme="minorHAnsi"/>
              </w:rPr>
            </w:pPr>
            <w:r w:rsidRPr="00FD6EAD">
              <w:rPr>
                <w:rFonts w:asciiTheme="minorHAnsi" w:hAnsiTheme="minorHAnsi"/>
              </w:rPr>
              <w:t>For our students to succeed, we must create cultures of fairness, respect and trust</w:t>
            </w:r>
            <w:r w:rsidR="00F47AE4" w:rsidRPr="00FD6EAD">
              <w:rPr>
                <w:rFonts w:asciiTheme="minorHAnsi" w:hAnsiTheme="minorHAnsi"/>
              </w:rPr>
              <w:t>, that</w:t>
            </w:r>
            <w:r w:rsidRPr="00FD6EAD">
              <w:rPr>
                <w:rFonts w:asciiTheme="minorHAnsi" w:hAnsiTheme="minorHAnsi"/>
              </w:rPr>
              <w:t xml:space="preserve"> </w:t>
            </w:r>
            <w:r w:rsidR="00F47AE4" w:rsidRPr="00FD6EAD">
              <w:rPr>
                <w:rFonts w:asciiTheme="minorHAnsi" w:hAnsiTheme="minorHAnsi"/>
              </w:rPr>
              <w:t xml:space="preserve">value </w:t>
            </w:r>
            <w:r w:rsidRPr="00FD6EAD">
              <w:rPr>
                <w:rFonts w:asciiTheme="minorHAnsi" w:hAnsiTheme="minorHAnsi"/>
              </w:rPr>
              <w:t>equity and inclusiveness</w:t>
            </w:r>
            <w:r w:rsidR="00F47AE4" w:rsidRPr="00FD6EAD">
              <w:rPr>
                <w:rFonts w:asciiTheme="minorHAnsi" w:hAnsiTheme="minorHAnsi"/>
              </w:rPr>
              <w:t>,</w:t>
            </w:r>
            <w:r w:rsidRPr="00FD6EAD">
              <w:rPr>
                <w:rFonts w:asciiTheme="minorHAnsi" w:hAnsiTheme="minorHAnsi"/>
              </w:rPr>
              <w:t xml:space="preserve"> in every school and work place. We must address equity in a bold, honest and transformative manner. </w:t>
            </w:r>
            <w:r w:rsidR="00F47AE4" w:rsidRPr="00FD6EAD">
              <w:rPr>
                <w:rFonts w:asciiTheme="minorHAnsi" w:hAnsiTheme="minorHAnsi"/>
              </w:rPr>
              <w:t xml:space="preserve">As caring adults, through our relationships with students, we must be the driving force behind transformation. Our students cannot do it alone. Their well-being depends on the presence of caring adults in the school.  </w:t>
            </w:r>
          </w:p>
          <w:p w:rsidR="00FD6EAD" w:rsidRPr="00FD6EAD" w:rsidRDefault="00FD6EAD" w:rsidP="00EA6B82">
            <w:pPr>
              <w:rPr>
                <w:rFonts w:asciiTheme="minorHAnsi" w:hAnsiTheme="minorHAnsi"/>
              </w:rPr>
            </w:pPr>
          </w:p>
          <w:p w:rsidR="008710B0" w:rsidRPr="00FD6EAD" w:rsidRDefault="008710B0" w:rsidP="00EA6B82">
            <w:pPr>
              <w:rPr>
                <w:rFonts w:asciiTheme="minorHAnsi" w:hAnsiTheme="minorHAnsi"/>
              </w:rPr>
            </w:pPr>
            <w:r w:rsidRPr="00FD6EAD">
              <w:rPr>
                <w:rFonts w:asciiTheme="minorHAnsi" w:hAnsiTheme="minorHAnsi"/>
              </w:rPr>
              <w:t xml:space="preserve">The </w:t>
            </w:r>
            <w:r w:rsidR="00F47AE4" w:rsidRPr="00FD6EAD">
              <w:rPr>
                <w:rFonts w:asciiTheme="minorHAnsi" w:hAnsiTheme="minorHAnsi"/>
              </w:rPr>
              <w:t>Toro</w:t>
            </w:r>
            <w:r w:rsidRPr="00FD6EAD">
              <w:rPr>
                <w:rFonts w:asciiTheme="minorHAnsi" w:hAnsiTheme="minorHAnsi"/>
              </w:rPr>
              <w:t>nto District School Board has demonstrated a long-standing commitment to equity through our innovative programs, inclusive curriculum, professional learning and unique strategies to close achievement, participation and opportunity gaps. The IEF sets out a coordinated, strategic approach that focuses concrete actions in seven key c</w:t>
            </w:r>
            <w:r w:rsidR="00F47AE4" w:rsidRPr="00FD6EAD">
              <w:rPr>
                <w:rFonts w:asciiTheme="minorHAnsi" w:hAnsiTheme="minorHAnsi"/>
              </w:rPr>
              <w:t xml:space="preserve">omponent areas: </w:t>
            </w:r>
            <w:r w:rsidR="00F47AE4" w:rsidRPr="00FD6EAD">
              <w:rPr>
                <w:rFonts w:asciiTheme="minorHAnsi" w:hAnsiTheme="minorHAnsi"/>
                <w:b/>
              </w:rPr>
              <w:t>Policy, Budget, A</w:t>
            </w:r>
            <w:r w:rsidRPr="00FD6EAD">
              <w:rPr>
                <w:rFonts w:asciiTheme="minorHAnsi" w:hAnsiTheme="minorHAnsi"/>
                <w:b/>
              </w:rPr>
              <w:t>ccess and</w:t>
            </w:r>
            <w:r w:rsidR="00F47AE4" w:rsidRPr="00FD6EAD">
              <w:rPr>
                <w:rFonts w:asciiTheme="minorHAnsi" w:hAnsiTheme="minorHAnsi"/>
                <w:b/>
              </w:rPr>
              <w:t xml:space="preserve"> Secondary P</w:t>
            </w:r>
            <w:r w:rsidRPr="00FD6EAD">
              <w:rPr>
                <w:rFonts w:asciiTheme="minorHAnsi" w:hAnsiTheme="minorHAnsi"/>
                <w:b/>
              </w:rPr>
              <w:t>rogram</w:t>
            </w:r>
            <w:r w:rsidR="00F47AE4" w:rsidRPr="00FD6EAD">
              <w:rPr>
                <w:rFonts w:asciiTheme="minorHAnsi" w:hAnsiTheme="minorHAnsi"/>
                <w:b/>
              </w:rPr>
              <w:t xml:space="preserve"> R</w:t>
            </w:r>
            <w:r w:rsidRPr="00FD6EAD">
              <w:rPr>
                <w:rFonts w:asciiTheme="minorHAnsi" w:hAnsiTheme="minorHAnsi"/>
                <w:b/>
              </w:rPr>
              <w:t xml:space="preserve">eview, the </w:t>
            </w:r>
            <w:r w:rsidR="00F47AE4" w:rsidRPr="00FD6EAD">
              <w:rPr>
                <w:rFonts w:asciiTheme="minorHAnsi" w:hAnsiTheme="minorHAnsi"/>
                <w:b/>
              </w:rPr>
              <w:t>School Improvement Process, Leadership Capacity, Inclusion and Special Education, and Employment E</w:t>
            </w:r>
            <w:r w:rsidRPr="00FD6EAD">
              <w:rPr>
                <w:rFonts w:asciiTheme="minorHAnsi" w:hAnsiTheme="minorHAnsi"/>
                <w:b/>
              </w:rPr>
              <w:t xml:space="preserve">quity.  </w:t>
            </w:r>
          </w:p>
          <w:p w:rsidR="00FD6EAD" w:rsidRDefault="00FD6EAD" w:rsidP="00EA6B82">
            <w:pPr>
              <w:rPr>
                <w:rFonts w:asciiTheme="minorHAnsi" w:hAnsiTheme="minorHAnsi"/>
              </w:rPr>
            </w:pPr>
          </w:p>
          <w:p w:rsidR="008710B0" w:rsidRPr="00FD6EAD" w:rsidRDefault="008710B0" w:rsidP="00EA6B82">
            <w:pPr>
              <w:rPr>
                <w:rFonts w:asciiTheme="minorHAnsi" w:hAnsiTheme="minorHAnsi"/>
              </w:rPr>
            </w:pPr>
            <w:r w:rsidRPr="00FD6EAD">
              <w:rPr>
                <w:rFonts w:asciiTheme="minorHAnsi" w:hAnsiTheme="minorHAnsi"/>
              </w:rPr>
              <w:t xml:space="preserve">Over the Plan’s three-year time frame, these actions will lead to measurable improvement by: </w:t>
            </w:r>
          </w:p>
          <w:p w:rsidR="008710B0" w:rsidRPr="00FD6EAD" w:rsidRDefault="008710B0" w:rsidP="00EA6B82">
            <w:pPr>
              <w:numPr>
                <w:ilvl w:val="0"/>
                <w:numId w:val="5"/>
              </w:numPr>
              <w:rPr>
                <w:rFonts w:asciiTheme="minorHAnsi" w:hAnsiTheme="minorHAnsi"/>
              </w:rPr>
            </w:pPr>
            <w:r w:rsidRPr="00FD6EAD">
              <w:rPr>
                <w:rFonts w:asciiTheme="minorHAnsi" w:hAnsiTheme="minorHAnsi"/>
                <w:lang w:val="en-CA"/>
              </w:rPr>
              <w:t>setting a consistent policy direction;</w:t>
            </w:r>
          </w:p>
          <w:p w:rsidR="008710B0" w:rsidRPr="00FD6EAD" w:rsidRDefault="008710B0" w:rsidP="00EA6B82">
            <w:pPr>
              <w:numPr>
                <w:ilvl w:val="0"/>
                <w:numId w:val="2"/>
              </w:numPr>
              <w:rPr>
                <w:rFonts w:asciiTheme="minorHAnsi" w:hAnsiTheme="minorHAnsi"/>
                <w:lang w:val="en-CA"/>
              </w:rPr>
            </w:pPr>
            <w:r w:rsidRPr="00FD6EAD">
              <w:rPr>
                <w:rFonts w:asciiTheme="minorHAnsi" w:hAnsiTheme="minorHAnsi"/>
                <w:lang w:val="en-CA"/>
              </w:rPr>
              <w:t>aligning resources with key system priorities; and</w:t>
            </w:r>
          </w:p>
          <w:p w:rsidR="008710B0" w:rsidRPr="00FD6EAD" w:rsidRDefault="008710B0" w:rsidP="00EA6B82">
            <w:pPr>
              <w:numPr>
                <w:ilvl w:val="0"/>
                <w:numId w:val="2"/>
              </w:numPr>
              <w:rPr>
                <w:rFonts w:asciiTheme="minorHAnsi" w:hAnsiTheme="minorHAnsi"/>
                <w:lang w:val="en-CA"/>
              </w:rPr>
            </w:pPr>
            <w:proofErr w:type="gramStart"/>
            <w:r w:rsidRPr="00FD6EAD">
              <w:rPr>
                <w:rFonts w:asciiTheme="minorHAnsi" w:hAnsiTheme="minorHAnsi"/>
                <w:lang w:val="en-CA"/>
              </w:rPr>
              <w:t>providing</w:t>
            </w:r>
            <w:proofErr w:type="gramEnd"/>
            <w:r w:rsidRPr="00FD6EAD">
              <w:rPr>
                <w:rFonts w:asciiTheme="minorHAnsi" w:hAnsiTheme="minorHAnsi"/>
                <w:lang w:val="en-CA"/>
              </w:rPr>
              <w:t xml:space="preserve"> the necessary tools, resources and support to create equitable, inclusive learning cultures in every school and classroom. </w:t>
            </w:r>
          </w:p>
        </w:tc>
      </w:tr>
      <w:tr w:rsidR="008710B0" w:rsidRPr="00FD6EAD" w:rsidTr="00EA6B82">
        <w:tc>
          <w:tcPr>
            <w:tcW w:w="236" w:type="dxa"/>
          </w:tcPr>
          <w:p w:rsidR="008710B0" w:rsidRPr="00FD6EAD" w:rsidRDefault="008710B0" w:rsidP="00EA6B82">
            <w:pPr>
              <w:jc w:val="right"/>
              <w:rPr>
                <w:rFonts w:asciiTheme="minorHAnsi" w:hAnsiTheme="minorHAnsi"/>
                <w:b/>
              </w:rPr>
            </w:pPr>
          </w:p>
        </w:tc>
        <w:tc>
          <w:tcPr>
            <w:tcW w:w="9502" w:type="dxa"/>
            <w:shd w:val="clear" w:color="auto" w:fill="auto"/>
          </w:tcPr>
          <w:p w:rsidR="00FD6EAD" w:rsidRDefault="00FD6EAD" w:rsidP="00EA6B82">
            <w:pPr>
              <w:rPr>
                <w:rFonts w:asciiTheme="minorHAnsi" w:hAnsiTheme="minorHAnsi"/>
              </w:rPr>
            </w:pPr>
          </w:p>
          <w:p w:rsidR="00F758B0" w:rsidRPr="00FD6EAD" w:rsidRDefault="008710B0" w:rsidP="00EA6B82">
            <w:pPr>
              <w:rPr>
                <w:rFonts w:asciiTheme="minorHAnsi" w:hAnsiTheme="minorHAnsi"/>
              </w:rPr>
            </w:pPr>
            <w:r w:rsidRPr="00FD6EAD">
              <w:rPr>
                <w:rFonts w:asciiTheme="minorHAnsi" w:hAnsiTheme="minorHAnsi"/>
              </w:rPr>
              <w:t xml:space="preserve">At the core of the IEF is an understanding that in order to improve, each of us, staff and Trustee, must be both a learner and a leader.  For this reason, we have dedicated a substantial part of our work in Year One towards initiating system-wide cultural transformation. </w:t>
            </w:r>
          </w:p>
          <w:p w:rsidR="00F758B0" w:rsidRPr="00FD6EAD" w:rsidRDefault="008710B0" w:rsidP="00EA6B82">
            <w:pPr>
              <w:rPr>
                <w:rFonts w:asciiTheme="minorHAnsi" w:hAnsiTheme="minorHAnsi"/>
              </w:rPr>
            </w:pPr>
            <w:r w:rsidRPr="00FD6EAD">
              <w:rPr>
                <w:rFonts w:asciiTheme="minorHAnsi" w:hAnsiTheme="minorHAnsi"/>
              </w:rPr>
              <w:t xml:space="preserve">We have made significant progress over the past year, focusing on the needs of all our students, schools and communities, especially those who have been traditionally underserved. Working to interrupt the status quo, we have taken a long, hard look at our processes and assumptions, confronting power, privilege and our own </w:t>
            </w:r>
            <w:r w:rsidR="00F758B0" w:rsidRPr="00FD6EAD">
              <w:rPr>
                <w:rFonts w:asciiTheme="minorHAnsi" w:hAnsiTheme="minorHAnsi"/>
              </w:rPr>
              <w:t>biases.</w:t>
            </w:r>
          </w:p>
          <w:p w:rsidR="00FD6EAD" w:rsidRDefault="00FD6EAD" w:rsidP="00EA6B82">
            <w:pPr>
              <w:rPr>
                <w:rFonts w:asciiTheme="minorHAnsi" w:hAnsiTheme="minorHAnsi"/>
              </w:rPr>
            </w:pPr>
          </w:p>
          <w:p w:rsidR="005776FF" w:rsidRDefault="005776FF" w:rsidP="00EA6B82">
            <w:pPr>
              <w:rPr>
                <w:rFonts w:asciiTheme="minorHAnsi" w:hAnsiTheme="minorHAnsi"/>
              </w:rPr>
            </w:pPr>
          </w:p>
          <w:p w:rsidR="008710B0" w:rsidRPr="00FD6EAD" w:rsidRDefault="008710B0" w:rsidP="00EA6B82">
            <w:pPr>
              <w:rPr>
                <w:rFonts w:asciiTheme="minorHAnsi" w:hAnsiTheme="minorHAnsi"/>
              </w:rPr>
            </w:pPr>
            <w:r w:rsidRPr="00FD6EAD">
              <w:rPr>
                <w:rFonts w:asciiTheme="minorHAnsi" w:hAnsiTheme="minorHAnsi"/>
              </w:rPr>
              <w:lastRenderedPageBreak/>
              <w:t>Concrete actions have included:</w:t>
            </w:r>
          </w:p>
          <w:p w:rsidR="008710B0" w:rsidRPr="00FD6EAD" w:rsidRDefault="008710B0" w:rsidP="00EA6B82">
            <w:pPr>
              <w:numPr>
                <w:ilvl w:val="0"/>
                <w:numId w:val="6"/>
              </w:numPr>
              <w:rPr>
                <w:rFonts w:asciiTheme="minorHAnsi" w:hAnsiTheme="minorHAnsi"/>
              </w:rPr>
            </w:pPr>
            <w:r w:rsidRPr="00FD6EAD">
              <w:rPr>
                <w:rFonts w:asciiTheme="minorHAnsi" w:hAnsiTheme="minorHAnsi"/>
              </w:rPr>
              <w:t>Conducting extensive consultation on the Board’s revised Equity policy</w:t>
            </w:r>
            <w:r w:rsidR="007E67CE" w:rsidRPr="00FD6EAD">
              <w:rPr>
                <w:rFonts w:asciiTheme="minorHAnsi" w:hAnsiTheme="minorHAnsi"/>
              </w:rPr>
              <w:t>,</w:t>
            </w:r>
            <w:r w:rsidRPr="00FD6EAD">
              <w:rPr>
                <w:rFonts w:asciiTheme="minorHAnsi" w:hAnsiTheme="minorHAnsi"/>
              </w:rPr>
              <w:t xml:space="preserve"> which will guide all aspects of our work (to be presented to Board in the fall). </w:t>
            </w:r>
          </w:p>
          <w:p w:rsidR="008710B0" w:rsidRPr="00FD6EAD" w:rsidRDefault="008710B0" w:rsidP="00EA6B82">
            <w:pPr>
              <w:numPr>
                <w:ilvl w:val="0"/>
                <w:numId w:val="6"/>
              </w:numPr>
              <w:rPr>
                <w:rFonts w:asciiTheme="minorHAnsi" w:hAnsiTheme="minorHAnsi"/>
              </w:rPr>
            </w:pPr>
            <w:r w:rsidRPr="00FD6EAD">
              <w:rPr>
                <w:rFonts w:asciiTheme="minorHAnsi" w:hAnsiTheme="minorHAnsi"/>
              </w:rPr>
              <w:t xml:space="preserve">Connecting with hundreds of community members through the Enhancing Equity Task Force, to discuss the barriers of social and economic inequity and how to overcome these. </w:t>
            </w:r>
          </w:p>
          <w:p w:rsidR="008710B0" w:rsidRPr="00FD6EAD" w:rsidRDefault="008710B0" w:rsidP="00EA6B82">
            <w:pPr>
              <w:numPr>
                <w:ilvl w:val="0"/>
                <w:numId w:val="6"/>
              </w:numPr>
              <w:rPr>
                <w:rFonts w:asciiTheme="minorHAnsi" w:hAnsiTheme="minorHAnsi"/>
              </w:rPr>
            </w:pPr>
            <w:r w:rsidRPr="00FD6EAD">
              <w:rPr>
                <w:rFonts w:asciiTheme="minorHAnsi" w:hAnsiTheme="minorHAnsi"/>
              </w:rPr>
              <w:t xml:space="preserve">Engaging hundreds of students to share with us their ideas for improving our secondary programs. </w:t>
            </w:r>
          </w:p>
          <w:p w:rsidR="00B3140C" w:rsidRPr="00FD6EAD" w:rsidRDefault="00A062AC" w:rsidP="00EA6B82">
            <w:pPr>
              <w:numPr>
                <w:ilvl w:val="0"/>
                <w:numId w:val="6"/>
              </w:numPr>
              <w:rPr>
                <w:rFonts w:asciiTheme="minorHAnsi" w:hAnsiTheme="minorHAnsi"/>
              </w:rPr>
            </w:pPr>
            <w:r w:rsidRPr="00FD6EAD">
              <w:rPr>
                <w:rFonts w:asciiTheme="minorHAnsi" w:hAnsiTheme="minorHAnsi"/>
              </w:rPr>
              <w:t>Providing</w:t>
            </w:r>
            <w:r w:rsidR="00B3140C" w:rsidRPr="00FD6EAD">
              <w:rPr>
                <w:rFonts w:asciiTheme="minorHAnsi" w:hAnsiTheme="minorHAnsi"/>
              </w:rPr>
              <w:t xml:space="preserve"> professional learning to Principals and school teams to support effective implementation of the Home School Program (HSP)</w:t>
            </w:r>
            <w:r w:rsidR="007E67CE" w:rsidRPr="00FD6EAD">
              <w:rPr>
                <w:rFonts w:asciiTheme="minorHAnsi" w:hAnsiTheme="minorHAnsi"/>
              </w:rPr>
              <w:t>.</w:t>
            </w:r>
            <w:r w:rsidR="00B3140C" w:rsidRPr="00FD6EAD">
              <w:rPr>
                <w:rFonts w:asciiTheme="minorHAnsi" w:hAnsiTheme="minorHAnsi"/>
              </w:rPr>
              <w:t xml:space="preserve"> </w:t>
            </w:r>
          </w:p>
          <w:p w:rsidR="008710B0" w:rsidRPr="00FD6EAD" w:rsidRDefault="008710B0" w:rsidP="00EA6B82">
            <w:pPr>
              <w:numPr>
                <w:ilvl w:val="0"/>
                <w:numId w:val="6"/>
              </w:numPr>
              <w:rPr>
                <w:rFonts w:asciiTheme="minorHAnsi" w:hAnsiTheme="minorHAnsi"/>
              </w:rPr>
            </w:pPr>
            <w:r w:rsidRPr="00FD6EAD">
              <w:rPr>
                <w:rFonts w:asciiTheme="minorHAnsi" w:hAnsiTheme="minorHAnsi"/>
              </w:rPr>
              <w:t xml:space="preserve">Working with the Special Education Advisory Committee on ways to ensure that students, as required, are identified, placed and supported appropriately. </w:t>
            </w:r>
          </w:p>
          <w:p w:rsidR="00F758B0" w:rsidRPr="00FD6EAD" w:rsidRDefault="00F758B0" w:rsidP="00EA6B82">
            <w:pPr>
              <w:numPr>
                <w:ilvl w:val="0"/>
                <w:numId w:val="6"/>
              </w:numPr>
              <w:rPr>
                <w:rFonts w:asciiTheme="minorHAnsi" w:hAnsiTheme="minorHAnsi"/>
              </w:rPr>
            </w:pPr>
            <w:r w:rsidRPr="00FD6EAD">
              <w:rPr>
                <w:rFonts w:asciiTheme="minorHAnsi" w:hAnsiTheme="minorHAnsi"/>
              </w:rPr>
              <w:t>Supporting school leaders to develop local improvement plans based on data-driven conversations within their communities, i</w:t>
            </w:r>
            <w:r w:rsidRPr="00FD6EAD">
              <w:rPr>
                <w:rFonts w:asciiTheme="minorHAnsi" w:hAnsiTheme="minorHAnsi"/>
                <w:szCs w:val="24"/>
              </w:rPr>
              <w:t>ntroducing Inclusive Design, which provides a comprehensive understanding of what Equity-focused school leadership can encompass.</w:t>
            </w:r>
          </w:p>
          <w:p w:rsidR="008710B0" w:rsidRPr="00FD6EAD" w:rsidRDefault="008710B0" w:rsidP="00EA6B82">
            <w:pPr>
              <w:numPr>
                <w:ilvl w:val="0"/>
                <w:numId w:val="6"/>
              </w:numPr>
              <w:rPr>
                <w:rFonts w:asciiTheme="minorHAnsi" w:hAnsiTheme="minorHAnsi"/>
              </w:rPr>
            </w:pPr>
            <w:r w:rsidRPr="00FD6EAD">
              <w:rPr>
                <w:rFonts w:asciiTheme="minorHAnsi" w:hAnsiTheme="minorHAnsi"/>
              </w:rPr>
              <w:t>Transforming practices to ensure more equitable and inclusive hiring.</w:t>
            </w:r>
          </w:p>
          <w:p w:rsidR="00F758B0" w:rsidRPr="00FD6EAD" w:rsidRDefault="008710B0" w:rsidP="00EA6B82">
            <w:pPr>
              <w:numPr>
                <w:ilvl w:val="0"/>
                <w:numId w:val="6"/>
              </w:numPr>
              <w:rPr>
                <w:rFonts w:asciiTheme="minorHAnsi" w:hAnsiTheme="minorHAnsi"/>
              </w:rPr>
            </w:pPr>
            <w:r w:rsidRPr="00FD6EAD">
              <w:rPr>
                <w:rFonts w:asciiTheme="minorHAnsi" w:hAnsiTheme="minorHAnsi"/>
              </w:rPr>
              <w:t>Creating spaces</w:t>
            </w:r>
            <w:r w:rsidR="007E67CE" w:rsidRPr="00FD6EAD">
              <w:rPr>
                <w:rFonts w:asciiTheme="minorHAnsi" w:hAnsiTheme="minorHAnsi"/>
              </w:rPr>
              <w:t>,</w:t>
            </w:r>
            <w:r w:rsidRPr="00FD6EAD">
              <w:rPr>
                <w:rFonts w:asciiTheme="minorHAnsi" w:hAnsiTheme="minorHAnsi"/>
              </w:rPr>
              <w:t xml:space="preserve"> through the Leadership Capacity Plan, where all staff, whatever their role, title or position, can feel safe exploring and reflecting on their own individual biases and learning needs.</w:t>
            </w:r>
          </w:p>
          <w:p w:rsidR="008710B0" w:rsidRPr="00FD6EAD" w:rsidRDefault="008710B0" w:rsidP="00EA6B82">
            <w:pPr>
              <w:numPr>
                <w:ilvl w:val="0"/>
                <w:numId w:val="6"/>
              </w:numPr>
              <w:rPr>
                <w:rFonts w:asciiTheme="minorHAnsi" w:hAnsiTheme="minorHAnsi"/>
              </w:rPr>
            </w:pPr>
            <w:r w:rsidRPr="00FD6EAD">
              <w:rPr>
                <w:rFonts w:asciiTheme="minorHAnsi" w:hAnsiTheme="minorHAnsi"/>
              </w:rPr>
              <w:t>Delivering anti-oppression/anti-racism training for Trustees and Senior Team, with a commitment to provide it to all Board staff.</w:t>
            </w:r>
          </w:p>
          <w:p w:rsidR="008710B0" w:rsidRPr="00FD6EAD" w:rsidRDefault="008710B0" w:rsidP="00EA6B82">
            <w:pPr>
              <w:numPr>
                <w:ilvl w:val="0"/>
                <w:numId w:val="6"/>
              </w:numPr>
              <w:rPr>
                <w:rFonts w:asciiTheme="minorHAnsi" w:hAnsiTheme="minorHAnsi"/>
              </w:rPr>
            </w:pPr>
            <w:r w:rsidRPr="00FD6EAD">
              <w:rPr>
                <w:rFonts w:asciiTheme="minorHAnsi" w:hAnsiTheme="minorHAnsi"/>
              </w:rPr>
              <w:t>Consulting with students about secondary programs, equitable access and opportunities, and how to support specific student communities.</w:t>
            </w:r>
          </w:p>
          <w:p w:rsidR="008710B0" w:rsidRPr="00FD6EAD" w:rsidRDefault="008710B0" w:rsidP="00EA6B82">
            <w:pPr>
              <w:numPr>
                <w:ilvl w:val="0"/>
                <w:numId w:val="6"/>
              </w:numPr>
              <w:rPr>
                <w:rFonts w:asciiTheme="minorHAnsi" w:hAnsiTheme="minorHAnsi"/>
              </w:rPr>
            </w:pPr>
            <w:r w:rsidRPr="00FD6EAD">
              <w:rPr>
                <w:rFonts w:asciiTheme="minorHAnsi" w:hAnsiTheme="minorHAnsi"/>
              </w:rPr>
              <w:t>Improving service delivery</w:t>
            </w:r>
            <w:r w:rsidR="00D61087" w:rsidRPr="00FD6EAD">
              <w:rPr>
                <w:rFonts w:asciiTheme="minorHAnsi" w:hAnsiTheme="minorHAnsi"/>
              </w:rPr>
              <w:t xml:space="preserve"> and accessi</w:t>
            </w:r>
            <w:r w:rsidRPr="00FD6EAD">
              <w:rPr>
                <w:rFonts w:asciiTheme="minorHAnsi" w:hAnsiTheme="minorHAnsi"/>
              </w:rPr>
              <w:t>bility in schools and workplaces.</w:t>
            </w:r>
          </w:p>
          <w:p w:rsidR="00FD6EAD" w:rsidRDefault="00FD6EAD" w:rsidP="00EA6B82">
            <w:pPr>
              <w:rPr>
                <w:rFonts w:asciiTheme="minorHAnsi" w:hAnsiTheme="minorHAnsi"/>
              </w:rPr>
            </w:pPr>
          </w:p>
          <w:p w:rsidR="005776FF" w:rsidRDefault="008710B0" w:rsidP="00EA6B82">
            <w:pPr>
              <w:rPr>
                <w:rFonts w:asciiTheme="minorHAnsi" w:hAnsiTheme="minorHAnsi"/>
              </w:rPr>
            </w:pPr>
            <w:r w:rsidRPr="00FD6EAD">
              <w:rPr>
                <w:rFonts w:asciiTheme="minorHAnsi" w:hAnsiTheme="minorHAnsi"/>
              </w:rPr>
              <w:t xml:space="preserve">Centering all our work on anti-oppression practices, we are now better equipped to critically examine our biases and structures. </w:t>
            </w:r>
            <w:r w:rsidR="005776FF" w:rsidRPr="005776FF">
              <w:rPr>
                <w:rFonts w:asciiTheme="minorHAnsi" w:hAnsiTheme="minorHAnsi"/>
              </w:rPr>
              <w:t xml:space="preserve">And, as a result, we are better able to confront the systemic impact of historic exclusion, displacement and marginalization, including anti-Indigenous racism, anti-Black racism, anti-Semitism, homophobia and </w:t>
            </w:r>
            <w:proofErr w:type="spellStart"/>
            <w:r w:rsidR="005776FF" w:rsidRPr="005776FF">
              <w:rPr>
                <w:rFonts w:asciiTheme="minorHAnsi" w:hAnsiTheme="minorHAnsi"/>
              </w:rPr>
              <w:t>Islamophobia</w:t>
            </w:r>
            <w:proofErr w:type="spellEnd"/>
            <w:r w:rsidR="005776FF" w:rsidRPr="005776FF">
              <w:rPr>
                <w:rFonts w:asciiTheme="minorHAnsi" w:hAnsiTheme="minorHAnsi"/>
              </w:rPr>
              <w:t>.</w:t>
            </w:r>
          </w:p>
          <w:p w:rsidR="005776FF" w:rsidRDefault="005776FF" w:rsidP="00EA6B82">
            <w:pPr>
              <w:rPr>
                <w:rFonts w:asciiTheme="minorHAnsi" w:hAnsiTheme="minorHAnsi"/>
              </w:rPr>
            </w:pPr>
          </w:p>
          <w:p w:rsidR="008710B0" w:rsidRPr="00FD6EAD" w:rsidRDefault="00EA6B82" w:rsidP="00EA6B82">
            <w:pPr>
              <w:rPr>
                <w:rFonts w:asciiTheme="minorHAnsi" w:hAnsiTheme="minorHAnsi"/>
              </w:rPr>
            </w:pPr>
            <w:r w:rsidRPr="00FD6EAD">
              <w:rPr>
                <w:rFonts w:asciiTheme="minorHAnsi" w:hAnsiTheme="minorHAnsi"/>
                <w:b/>
                <w:u w:val="single"/>
              </w:rPr>
              <w:t>Moving Forward</w:t>
            </w:r>
          </w:p>
        </w:tc>
      </w:tr>
      <w:tr w:rsidR="008710B0" w:rsidRPr="00FD6EAD" w:rsidTr="00EA6B82">
        <w:tc>
          <w:tcPr>
            <w:tcW w:w="236" w:type="dxa"/>
          </w:tcPr>
          <w:p w:rsidR="008710B0" w:rsidRPr="00FD6EAD" w:rsidDel="00576B24" w:rsidRDefault="008710B0" w:rsidP="00EA6B82">
            <w:pPr>
              <w:jc w:val="right"/>
              <w:rPr>
                <w:rFonts w:asciiTheme="minorHAnsi" w:hAnsiTheme="minorHAnsi"/>
                <w:b/>
              </w:rPr>
            </w:pPr>
          </w:p>
        </w:tc>
        <w:tc>
          <w:tcPr>
            <w:tcW w:w="9502" w:type="dxa"/>
            <w:shd w:val="clear" w:color="auto" w:fill="auto"/>
          </w:tcPr>
          <w:p w:rsidR="008710B0" w:rsidRDefault="008710B0" w:rsidP="00EA6B82">
            <w:pPr>
              <w:rPr>
                <w:rFonts w:asciiTheme="minorHAnsi" w:hAnsiTheme="minorHAnsi"/>
              </w:rPr>
            </w:pPr>
            <w:r w:rsidRPr="00FD6EAD">
              <w:rPr>
                <w:rFonts w:asciiTheme="minorHAnsi" w:hAnsiTheme="minorHAnsi"/>
              </w:rPr>
              <w:t>The IEF is not a static plan; it will continue to evolve, with the work of Years Two and Three driven by the outcomes and learning of the preceding year. Our collective efforts and learning to date frame and focus our next steps. We will continue to engage and work with our communities, while reflecting on and revising our strategies as necessary to best serve and support our students.</w:t>
            </w:r>
          </w:p>
          <w:p w:rsidR="00FD6EAD" w:rsidRDefault="00FD6EAD" w:rsidP="00EA6B82">
            <w:pPr>
              <w:rPr>
                <w:rFonts w:asciiTheme="minorHAnsi" w:hAnsiTheme="minorHAnsi"/>
              </w:rPr>
            </w:pPr>
          </w:p>
          <w:p w:rsidR="00FD6EAD" w:rsidRPr="00FD6EAD" w:rsidRDefault="00FD6EAD" w:rsidP="00EA6B82">
            <w:pPr>
              <w:rPr>
                <w:rFonts w:asciiTheme="minorHAnsi" w:hAnsiTheme="minorHAnsi"/>
              </w:rPr>
            </w:pPr>
            <w:r>
              <w:rPr>
                <w:rFonts w:asciiTheme="minorHAnsi" w:hAnsiTheme="minorHAnsi"/>
              </w:rPr>
              <w:t>We will:</w:t>
            </w:r>
          </w:p>
          <w:p w:rsidR="008710B0" w:rsidRPr="00FD6EAD" w:rsidRDefault="00FD6EAD" w:rsidP="00EA6B82">
            <w:pPr>
              <w:numPr>
                <w:ilvl w:val="0"/>
                <w:numId w:val="7"/>
              </w:numPr>
              <w:rPr>
                <w:rFonts w:asciiTheme="minorHAnsi" w:hAnsiTheme="minorHAnsi"/>
              </w:rPr>
            </w:pPr>
            <w:r>
              <w:rPr>
                <w:rFonts w:asciiTheme="minorHAnsi" w:hAnsiTheme="minorHAnsi"/>
              </w:rPr>
              <w:t>C</w:t>
            </w:r>
            <w:r w:rsidR="008710B0" w:rsidRPr="00FD6EAD">
              <w:rPr>
                <w:rFonts w:asciiTheme="minorHAnsi" w:hAnsiTheme="minorHAnsi"/>
              </w:rPr>
              <w:t>ontinue to engage in professional learning centered on anti-oppression and anti-racism.</w:t>
            </w:r>
          </w:p>
          <w:p w:rsidR="008710B0" w:rsidRPr="00FD6EAD" w:rsidRDefault="00FD6EAD" w:rsidP="00EA6B82">
            <w:pPr>
              <w:numPr>
                <w:ilvl w:val="0"/>
                <w:numId w:val="7"/>
              </w:numPr>
              <w:rPr>
                <w:rFonts w:asciiTheme="minorHAnsi" w:hAnsiTheme="minorHAnsi"/>
              </w:rPr>
            </w:pPr>
            <w:r>
              <w:rPr>
                <w:rFonts w:asciiTheme="minorHAnsi" w:hAnsiTheme="minorHAnsi"/>
              </w:rPr>
              <w:t>C</w:t>
            </w:r>
            <w:r w:rsidR="008710B0" w:rsidRPr="00FD6EAD">
              <w:rPr>
                <w:rFonts w:asciiTheme="minorHAnsi" w:hAnsiTheme="minorHAnsi"/>
              </w:rPr>
              <w:t>hallenge and interrogate our current suspension and expulsion practices to ensure that all students are treated fairly and are empowered to maximize their learning time.</w:t>
            </w:r>
          </w:p>
          <w:p w:rsidR="00F47AE4" w:rsidRPr="00FD6EAD" w:rsidRDefault="00FD6EAD" w:rsidP="00EA6B82">
            <w:pPr>
              <w:numPr>
                <w:ilvl w:val="0"/>
                <w:numId w:val="7"/>
              </w:numPr>
              <w:rPr>
                <w:rFonts w:asciiTheme="minorHAnsi" w:hAnsiTheme="minorHAnsi"/>
              </w:rPr>
            </w:pPr>
            <w:r>
              <w:rPr>
                <w:rFonts w:asciiTheme="minorHAnsi" w:hAnsiTheme="minorHAnsi"/>
              </w:rPr>
              <w:t>W</w:t>
            </w:r>
            <w:r w:rsidR="008710B0" w:rsidRPr="00FD6EAD">
              <w:rPr>
                <w:rFonts w:asciiTheme="minorHAnsi" w:hAnsiTheme="minorHAnsi"/>
              </w:rPr>
              <w:t>ork with students and families so that transitions to secondary school reflect our conviction that when we create the right conditions, every student can achieve at a high level.</w:t>
            </w:r>
          </w:p>
          <w:p w:rsidR="00F47AE4" w:rsidRPr="00FD6EAD" w:rsidRDefault="00FD6EAD" w:rsidP="00EA6B82">
            <w:pPr>
              <w:numPr>
                <w:ilvl w:val="0"/>
                <w:numId w:val="7"/>
              </w:numPr>
              <w:rPr>
                <w:rFonts w:asciiTheme="minorHAnsi" w:hAnsiTheme="minorHAnsi"/>
              </w:rPr>
            </w:pPr>
            <w:r>
              <w:rPr>
                <w:rFonts w:asciiTheme="minorHAnsi" w:hAnsiTheme="minorHAnsi"/>
              </w:rPr>
              <w:lastRenderedPageBreak/>
              <w:t>W</w:t>
            </w:r>
            <w:r w:rsidR="008710B0" w:rsidRPr="00FD6EAD">
              <w:rPr>
                <w:rFonts w:asciiTheme="minorHAnsi" w:hAnsiTheme="minorHAnsi"/>
              </w:rPr>
              <w:t>ork more closely with parents so that practices connected to Special Education (e.g. Identification, Placement and Review Committee and Individual Education Plans) create consistency and allow for authentic pa</w:t>
            </w:r>
            <w:r w:rsidR="00F47AE4" w:rsidRPr="00FD6EAD">
              <w:rPr>
                <w:rFonts w:asciiTheme="minorHAnsi" w:hAnsiTheme="minorHAnsi"/>
              </w:rPr>
              <w:t>rent engagement and involvement. This will include ensuring an opportunity for parents to provide feedback regarding their IPRC experience, in order to improve our processes.</w:t>
            </w:r>
          </w:p>
          <w:p w:rsidR="00F47AE4" w:rsidRPr="00FD6EAD" w:rsidRDefault="00FD6EAD" w:rsidP="00EA6B82">
            <w:pPr>
              <w:numPr>
                <w:ilvl w:val="0"/>
                <w:numId w:val="7"/>
              </w:numPr>
              <w:rPr>
                <w:rFonts w:asciiTheme="minorHAnsi" w:hAnsiTheme="minorHAnsi"/>
              </w:rPr>
            </w:pPr>
            <w:r>
              <w:rPr>
                <w:rFonts w:asciiTheme="minorHAnsi" w:hAnsiTheme="minorHAnsi"/>
              </w:rPr>
              <w:t>D</w:t>
            </w:r>
            <w:r w:rsidR="00F47AE4" w:rsidRPr="00FD6EAD">
              <w:rPr>
                <w:rFonts w:asciiTheme="minorHAnsi" w:hAnsiTheme="minorHAnsi"/>
              </w:rPr>
              <w:t>eliver site-based, classroom-embedded professional learning connected to Special Education, including both student identification and program delivery.</w:t>
            </w:r>
          </w:p>
          <w:p w:rsidR="00F47AE4" w:rsidRPr="00FD6EAD" w:rsidRDefault="00FD6EAD" w:rsidP="00EA6B82">
            <w:pPr>
              <w:numPr>
                <w:ilvl w:val="0"/>
                <w:numId w:val="7"/>
              </w:numPr>
              <w:rPr>
                <w:rFonts w:asciiTheme="minorHAnsi" w:hAnsiTheme="minorHAnsi"/>
              </w:rPr>
            </w:pPr>
            <w:r>
              <w:rPr>
                <w:rFonts w:asciiTheme="minorHAnsi" w:hAnsiTheme="minorHAnsi"/>
              </w:rPr>
              <w:t>C</w:t>
            </w:r>
            <w:r w:rsidR="00F47AE4" w:rsidRPr="00FD6EAD">
              <w:rPr>
                <w:rFonts w:asciiTheme="minorHAnsi" w:hAnsiTheme="minorHAnsi"/>
              </w:rPr>
              <w:t>ontinue to remodel the Home School Program with an anti-racist, anti-oppression stance and an emphasis on greater inclusion, to address the over-representation of racialized and Indigenous students in Special Education.</w:t>
            </w:r>
          </w:p>
          <w:p w:rsidR="008710B0" w:rsidRPr="00FD6EAD" w:rsidRDefault="00FD6EAD" w:rsidP="00EA6B82">
            <w:pPr>
              <w:numPr>
                <w:ilvl w:val="0"/>
                <w:numId w:val="7"/>
              </w:numPr>
              <w:rPr>
                <w:rFonts w:asciiTheme="minorHAnsi" w:hAnsiTheme="minorHAnsi"/>
              </w:rPr>
            </w:pPr>
            <w:r>
              <w:rPr>
                <w:rFonts w:asciiTheme="minorHAnsi" w:hAnsiTheme="minorHAnsi"/>
              </w:rPr>
              <w:t>R</w:t>
            </w:r>
            <w:r w:rsidR="008710B0" w:rsidRPr="00FD6EAD">
              <w:rPr>
                <w:rFonts w:asciiTheme="minorHAnsi" w:hAnsiTheme="minorHAnsi"/>
              </w:rPr>
              <w:t>eview admission procedures for all specialized programs to ensure greater equity of access.</w:t>
            </w:r>
          </w:p>
          <w:p w:rsidR="008710B0" w:rsidRPr="00FD6EAD" w:rsidRDefault="00FD6EAD" w:rsidP="00EA6B82">
            <w:pPr>
              <w:numPr>
                <w:ilvl w:val="0"/>
                <w:numId w:val="7"/>
              </w:numPr>
              <w:rPr>
                <w:rFonts w:asciiTheme="minorHAnsi" w:hAnsiTheme="minorHAnsi"/>
              </w:rPr>
            </w:pPr>
            <w:r>
              <w:rPr>
                <w:rFonts w:asciiTheme="minorHAnsi" w:hAnsiTheme="minorHAnsi"/>
              </w:rPr>
              <w:t>U</w:t>
            </w:r>
            <w:r w:rsidR="008710B0" w:rsidRPr="00FD6EAD">
              <w:rPr>
                <w:rFonts w:asciiTheme="minorHAnsi" w:hAnsiTheme="minorHAnsi"/>
              </w:rPr>
              <w:t>tilize the findings of the Enhancing Equity Task Force to inform budget planning and the allocation of resources.</w:t>
            </w:r>
          </w:p>
          <w:p w:rsidR="008710B0" w:rsidRPr="00FD6EAD" w:rsidRDefault="00FD6EAD" w:rsidP="00EA6B82">
            <w:pPr>
              <w:numPr>
                <w:ilvl w:val="0"/>
                <w:numId w:val="7"/>
              </w:numPr>
              <w:rPr>
                <w:rFonts w:asciiTheme="minorHAnsi" w:hAnsiTheme="minorHAnsi"/>
              </w:rPr>
            </w:pPr>
            <w:r>
              <w:rPr>
                <w:rFonts w:asciiTheme="minorHAnsi" w:hAnsiTheme="minorHAnsi"/>
              </w:rPr>
              <w:t>I</w:t>
            </w:r>
            <w:r w:rsidR="008710B0" w:rsidRPr="00FD6EAD">
              <w:rPr>
                <w:rFonts w:asciiTheme="minorHAnsi" w:hAnsiTheme="minorHAnsi"/>
              </w:rPr>
              <w:t>ntentionally focus on a broad range of supports to ensure that all children are reading by the end of Grade 1.</w:t>
            </w:r>
          </w:p>
          <w:p w:rsidR="00FD6EAD" w:rsidRDefault="00FD6EAD" w:rsidP="00EA6B82">
            <w:pPr>
              <w:rPr>
                <w:rFonts w:asciiTheme="minorHAnsi" w:hAnsiTheme="minorHAnsi"/>
              </w:rPr>
            </w:pPr>
          </w:p>
          <w:p w:rsidR="008710B0" w:rsidRPr="00FD6EAD" w:rsidDel="00576B24" w:rsidRDefault="008710B0" w:rsidP="00EA6B82">
            <w:pPr>
              <w:rPr>
                <w:rFonts w:asciiTheme="minorHAnsi" w:hAnsiTheme="minorHAnsi"/>
              </w:rPr>
            </w:pPr>
            <w:r w:rsidRPr="00FD6EAD">
              <w:rPr>
                <w:rFonts w:asciiTheme="minorHAnsi" w:hAnsiTheme="minorHAnsi"/>
              </w:rPr>
              <w:t>This has been a challenging and sometimes uncomfortable journey</w:t>
            </w:r>
            <w:r w:rsidR="007E67CE" w:rsidRPr="00FD6EAD">
              <w:rPr>
                <w:rFonts w:asciiTheme="minorHAnsi" w:hAnsiTheme="minorHAnsi"/>
              </w:rPr>
              <w:t>, b</w:t>
            </w:r>
            <w:r w:rsidRPr="00FD6EAD">
              <w:rPr>
                <w:rFonts w:asciiTheme="minorHAnsi" w:hAnsiTheme="minorHAnsi"/>
              </w:rPr>
              <w:t>ut with this discomfort has come the opportunity to learn and grow.</w:t>
            </w:r>
            <w:r w:rsidR="00F47AE4" w:rsidRPr="00FD6EAD">
              <w:rPr>
                <w:rFonts w:asciiTheme="minorHAnsi" w:hAnsiTheme="minorHAnsi"/>
              </w:rPr>
              <w:t xml:space="preserve"> </w:t>
            </w:r>
            <w:r w:rsidRPr="00FD6EAD">
              <w:rPr>
                <w:rFonts w:asciiTheme="minorHAnsi" w:hAnsiTheme="minorHAnsi"/>
              </w:rPr>
              <w:t>The conversations that emerged have led us towards untapped resources, fresh ideas and new partnerships.</w:t>
            </w:r>
          </w:p>
        </w:tc>
      </w:tr>
    </w:tbl>
    <w:p w:rsidR="008710B0" w:rsidRPr="00FD6EAD" w:rsidRDefault="008710B0" w:rsidP="00EA6B82">
      <w:pPr>
        <w:jc w:val="both"/>
        <w:rPr>
          <w:rFonts w:asciiTheme="minorHAnsi" w:hAnsiTheme="minorHAnsi"/>
          <w:sz w:val="16"/>
        </w:rPr>
      </w:pPr>
      <w:r w:rsidRPr="00FD6EAD">
        <w:rPr>
          <w:rFonts w:asciiTheme="minorHAnsi" w:hAnsiTheme="minorHAnsi"/>
          <w:sz w:val="16"/>
        </w:rPr>
        <w:lastRenderedPageBreak/>
        <w:t>.</w:t>
      </w:r>
    </w:p>
    <w:p w:rsidR="008710B0" w:rsidRPr="00FD6EAD" w:rsidRDefault="008710B0" w:rsidP="00EA6B82">
      <w:pPr>
        <w:jc w:val="both"/>
        <w:rPr>
          <w:rFonts w:asciiTheme="minorHAnsi" w:hAnsiTheme="minorHAnsi"/>
          <w:sz w:val="16"/>
        </w:rPr>
      </w:pPr>
    </w:p>
    <w:p w:rsidR="008710B0" w:rsidRPr="00FD6EAD" w:rsidRDefault="008710B0" w:rsidP="00EA6B82">
      <w:pPr>
        <w:jc w:val="both"/>
        <w:rPr>
          <w:rFonts w:asciiTheme="minorHAnsi" w:hAnsiTheme="minorHAnsi"/>
          <w:sz w:val="16"/>
        </w:rPr>
      </w:pPr>
    </w:p>
    <w:p w:rsidR="008710B0" w:rsidRPr="00FD6EAD" w:rsidRDefault="008710B0" w:rsidP="00EA6B82">
      <w:pPr>
        <w:jc w:val="both"/>
        <w:rPr>
          <w:rFonts w:asciiTheme="minorHAnsi" w:hAnsiTheme="minorHAnsi"/>
          <w:sz w:val="16"/>
        </w:rPr>
      </w:pPr>
    </w:p>
    <w:p w:rsidR="008710B0" w:rsidRPr="00FD6EAD" w:rsidRDefault="008710B0" w:rsidP="00EA6B82">
      <w:pPr>
        <w:jc w:val="both"/>
        <w:rPr>
          <w:rFonts w:asciiTheme="minorHAnsi" w:hAnsiTheme="minorHAnsi"/>
          <w:sz w:val="16"/>
        </w:rPr>
      </w:pPr>
    </w:p>
    <w:p w:rsidR="008710B0" w:rsidRPr="00FD6EAD" w:rsidRDefault="008710B0" w:rsidP="00EA6B82">
      <w:pPr>
        <w:jc w:val="both"/>
        <w:rPr>
          <w:rFonts w:asciiTheme="minorHAnsi" w:hAnsiTheme="minorHAnsi"/>
          <w:sz w:val="16"/>
        </w:rPr>
      </w:pPr>
    </w:p>
    <w:p w:rsidR="008710B0" w:rsidRPr="00FD6EAD" w:rsidRDefault="008710B0" w:rsidP="00EA6B82">
      <w:pPr>
        <w:jc w:val="both"/>
        <w:rPr>
          <w:rFonts w:asciiTheme="minorHAnsi" w:hAnsiTheme="minorHAnsi"/>
          <w:sz w:val="16"/>
        </w:rPr>
      </w:pPr>
    </w:p>
    <w:p w:rsidR="008710B0" w:rsidRPr="00FD6EAD" w:rsidRDefault="008710B0" w:rsidP="00EA6B82">
      <w:pPr>
        <w:jc w:val="both"/>
        <w:rPr>
          <w:rFonts w:asciiTheme="minorHAnsi" w:hAnsiTheme="minorHAnsi"/>
          <w:sz w:val="16"/>
        </w:rPr>
      </w:pPr>
    </w:p>
    <w:p w:rsidR="008710B0" w:rsidRPr="00FD6EAD" w:rsidRDefault="008710B0" w:rsidP="00EA6B82">
      <w:pPr>
        <w:jc w:val="both"/>
        <w:rPr>
          <w:rFonts w:asciiTheme="minorHAnsi" w:hAnsiTheme="minorHAnsi"/>
          <w:sz w:val="16"/>
        </w:rPr>
      </w:pPr>
    </w:p>
    <w:p w:rsidR="008710B0" w:rsidRPr="00FD6EAD" w:rsidRDefault="008710B0" w:rsidP="00EA6B82">
      <w:pPr>
        <w:jc w:val="both"/>
        <w:rPr>
          <w:rFonts w:asciiTheme="minorHAnsi" w:hAnsiTheme="minorHAnsi"/>
          <w:sz w:val="16"/>
        </w:rPr>
      </w:pPr>
    </w:p>
    <w:p w:rsidR="008710B0" w:rsidRPr="00FD6EAD" w:rsidRDefault="008710B0" w:rsidP="00EA6B82">
      <w:pPr>
        <w:jc w:val="both"/>
        <w:rPr>
          <w:rFonts w:asciiTheme="minorHAnsi" w:hAnsiTheme="minorHAnsi"/>
          <w:sz w:val="16"/>
        </w:rPr>
      </w:pPr>
    </w:p>
    <w:p w:rsidR="008710B0" w:rsidRPr="00FD6EAD" w:rsidRDefault="008710B0" w:rsidP="00EA6B82">
      <w:pPr>
        <w:jc w:val="both"/>
        <w:rPr>
          <w:rFonts w:asciiTheme="minorHAnsi" w:hAnsiTheme="minorHAnsi"/>
          <w:sz w:val="16"/>
        </w:rPr>
      </w:pPr>
    </w:p>
    <w:p w:rsidR="006E753B" w:rsidRPr="00FD6EAD" w:rsidRDefault="006E753B" w:rsidP="00EA6B82">
      <w:pPr>
        <w:rPr>
          <w:rFonts w:asciiTheme="minorHAnsi" w:hAnsiTheme="minorHAnsi"/>
        </w:rPr>
      </w:pPr>
    </w:p>
    <w:p w:rsidR="008710B0" w:rsidRPr="00FD6EAD" w:rsidRDefault="008710B0" w:rsidP="00EA6B82">
      <w:pPr>
        <w:rPr>
          <w:rFonts w:asciiTheme="minorHAnsi" w:hAnsiTheme="minorHAnsi"/>
        </w:rPr>
      </w:pPr>
    </w:p>
    <w:p w:rsidR="008710B0" w:rsidRPr="00FD6EAD" w:rsidRDefault="008710B0" w:rsidP="00EA6B82">
      <w:pPr>
        <w:rPr>
          <w:rFonts w:asciiTheme="minorHAnsi" w:hAnsiTheme="minorHAnsi"/>
        </w:rPr>
      </w:pPr>
    </w:p>
    <w:p w:rsidR="008710B0" w:rsidRPr="00FD6EAD" w:rsidRDefault="008710B0" w:rsidP="00EA6B82">
      <w:pPr>
        <w:rPr>
          <w:rFonts w:asciiTheme="minorHAnsi" w:hAnsiTheme="minorHAnsi"/>
        </w:rPr>
      </w:pPr>
    </w:p>
    <w:p w:rsidR="00EA6B82" w:rsidRPr="00FD6EAD" w:rsidRDefault="00EA6B82" w:rsidP="00EA6B82">
      <w:pPr>
        <w:spacing w:line="276" w:lineRule="auto"/>
        <w:rPr>
          <w:rFonts w:asciiTheme="minorHAnsi" w:hAnsiTheme="minorHAnsi"/>
          <w:b/>
          <w:sz w:val="32"/>
          <w:szCs w:val="44"/>
        </w:rPr>
      </w:pPr>
      <w:r w:rsidRPr="00FD6EAD">
        <w:rPr>
          <w:rFonts w:asciiTheme="minorHAnsi" w:hAnsiTheme="minorHAnsi"/>
          <w:b/>
          <w:sz w:val="32"/>
          <w:szCs w:val="44"/>
        </w:rPr>
        <w:br w:type="page"/>
      </w:r>
    </w:p>
    <w:p w:rsidR="008710B0" w:rsidRPr="00FD6EAD" w:rsidRDefault="008710B0" w:rsidP="00EA6B82">
      <w:pPr>
        <w:jc w:val="center"/>
        <w:rPr>
          <w:rFonts w:asciiTheme="minorHAnsi" w:hAnsiTheme="minorHAnsi"/>
          <w:b/>
          <w:sz w:val="32"/>
          <w:szCs w:val="44"/>
        </w:rPr>
      </w:pPr>
      <w:r w:rsidRPr="00FD6EAD">
        <w:rPr>
          <w:rFonts w:asciiTheme="minorHAnsi" w:hAnsiTheme="minorHAnsi"/>
          <w:noProof/>
          <w:sz w:val="18"/>
          <w:lang w:val="en-CA" w:eastAsia="en-CA"/>
        </w:rPr>
        <w:lastRenderedPageBreak/>
        <mc:AlternateContent>
          <mc:Choice Requires="wps">
            <w:drawing>
              <wp:anchor distT="0" distB="0" distL="114300" distR="114300" simplePos="0" relativeHeight="251662336" behindDoc="0" locked="0" layoutInCell="1" allowOverlap="1" wp14:anchorId="723C0E37" wp14:editId="04FA4AAC">
                <wp:simplePos x="0" y="0"/>
                <wp:positionH relativeFrom="column">
                  <wp:posOffset>7543165</wp:posOffset>
                </wp:positionH>
                <wp:positionV relativeFrom="paragraph">
                  <wp:posOffset>-381635</wp:posOffset>
                </wp:positionV>
                <wp:extent cx="984250" cy="27622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276225"/>
                        </a:xfrm>
                        <a:prstGeom prst="rect">
                          <a:avLst/>
                        </a:prstGeom>
                        <a:solidFill>
                          <a:srgbClr val="FFFFFF"/>
                        </a:solidFill>
                        <a:ln w="9525">
                          <a:solidFill>
                            <a:srgbClr val="000000"/>
                          </a:solidFill>
                          <a:miter lim="800000"/>
                          <a:headEnd/>
                          <a:tailEnd/>
                        </a:ln>
                      </wps:spPr>
                      <wps:txbx>
                        <w:txbxContent>
                          <w:p w:rsidR="008710B0" w:rsidRDefault="008710B0" w:rsidP="008710B0">
                            <w:r>
                              <w:t>Appendix 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93.95pt;margin-top:-30.05pt;width:77.5pt;height:21.7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">
                <v:textbox style="mso-fit-shape-to-text:t">
                  <w:txbxContent>
                    <w:p w:rsidR="008710B0" w:rsidRDefault="008710B0" w:rsidP="008710B0">
                      <w:r>
                        <w:t>Appendix A</w:t>
                      </w:r>
                    </w:p>
                  </w:txbxContent>
                </v:textbox>
              </v:shape>
            </w:pict>
          </mc:Fallback>
        </mc:AlternateContent>
      </w:r>
      <w:r w:rsidRPr="00FD6EAD">
        <w:rPr>
          <w:rFonts w:asciiTheme="minorHAnsi" w:hAnsiTheme="minorHAnsi"/>
          <w:b/>
          <w:sz w:val="32"/>
          <w:szCs w:val="44"/>
        </w:rPr>
        <w:t xml:space="preserve">Integrated Equity Framework </w:t>
      </w:r>
      <w:r w:rsidR="00F758B0" w:rsidRPr="00FD6EAD">
        <w:rPr>
          <w:rFonts w:asciiTheme="minorHAnsi" w:hAnsiTheme="minorHAnsi"/>
          <w:b/>
          <w:sz w:val="32"/>
          <w:szCs w:val="44"/>
        </w:rPr>
        <w:t>Update</w:t>
      </w:r>
    </w:p>
    <w:p w:rsidR="008710B0" w:rsidRPr="00FD6EAD" w:rsidRDefault="008710B0" w:rsidP="00EA6B82">
      <w:pPr>
        <w:jc w:val="center"/>
        <w:rPr>
          <w:rFonts w:asciiTheme="minorHAnsi" w:hAnsiTheme="minorHAnsi"/>
          <w:b/>
          <w:sz w:val="32"/>
          <w:szCs w:val="44"/>
        </w:rPr>
      </w:pPr>
      <w:r w:rsidRPr="00FD6EAD">
        <w:rPr>
          <w:rFonts w:asciiTheme="minorHAnsi" w:hAnsiTheme="minorHAnsi"/>
          <w:b/>
          <w:sz w:val="32"/>
          <w:szCs w:val="44"/>
        </w:rPr>
        <w:t>June 2017</w:t>
      </w:r>
    </w:p>
    <w:p w:rsidR="008710B0" w:rsidRPr="00FD6EAD" w:rsidRDefault="008710B0" w:rsidP="00EA6B82">
      <w:pPr>
        <w:rPr>
          <w:rFonts w:asciiTheme="minorHAnsi" w:hAnsiTheme="minorHAnsi"/>
        </w:rPr>
      </w:pPr>
    </w:p>
    <w:p w:rsidR="008710B0" w:rsidRPr="00FD6EAD" w:rsidRDefault="008710B0" w:rsidP="00EA6B82">
      <w:pPr>
        <w:rPr>
          <w:rFonts w:asciiTheme="minorHAnsi" w:hAnsiTheme="minorHAnsi"/>
          <w:b/>
          <w:szCs w:val="24"/>
        </w:rPr>
      </w:pPr>
      <w:r w:rsidRPr="00FD6EAD">
        <w:rPr>
          <w:rFonts w:asciiTheme="minorHAnsi" w:hAnsiTheme="minorHAnsi"/>
          <w:b/>
          <w:szCs w:val="24"/>
        </w:rPr>
        <w:t>POLICY</w:t>
      </w:r>
    </w:p>
    <w:p w:rsidR="00574ADC" w:rsidRDefault="00574ADC" w:rsidP="00EA6B82">
      <w:pPr>
        <w:rPr>
          <w:rFonts w:asciiTheme="minorHAnsi" w:hAnsiTheme="minorHAnsi"/>
          <w:i/>
          <w:szCs w:val="24"/>
        </w:rPr>
      </w:pPr>
    </w:p>
    <w:p w:rsidR="00731B84" w:rsidRPr="00FD6EAD" w:rsidRDefault="00D3596E" w:rsidP="00EA6B82">
      <w:pPr>
        <w:rPr>
          <w:rFonts w:asciiTheme="minorHAnsi" w:hAnsiTheme="minorHAnsi"/>
          <w:i/>
          <w:szCs w:val="24"/>
        </w:rPr>
      </w:pPr>
      <w:r w:rsidRPr="00FD6EAD">
        <w:rPr>
          <w:rFonts w:asciiTheme="minorHAnsi" w:hAnsiTheme="minorHAnsi"/>
          <w:i/>
          <w:szCs w:val="24"/>
        </w:rPr>
        <w:t xml:space="preserve">What is Our </w:t>
      </w:r>
      <w:r w:rsidR="008710B0" w:rsidRPr="00FD6EAD">
        <w:rPr>
          <w:rFonts w:asciiTheme="minorHAnsi" w:hAnsiTheme="minorHAnsi"/>
          <w:i/>
          <w:szCs w:val="24"/>
        </w:rPr>
        <w:t>Equity Goal</w:t>
      </w:r>
      <w:r w:rsidRPr="00FD6EAD">
        <w:rPr>
          <w:rFonts w:asciiTheme="minorHAnsi" w:hAnsiTheme="minorHAnsi"/>
          <w:i/>
          <w:szCs w:val="24"/>
        </w:rPr>
        <w:t>?</w:t>
      </w:r>
    </w:p>
    <w:p w:rsidR="008710B0" w:rsidRPr="00FD6EAD" w:rsidRDefault="00731B84" w:rsidP="00EA6B82">
      <w:pPr>
        <w:rPr>
          <w:rFonts w:asciiTheme="minorHAnsi" w:eastAsia="Calibri" w:hAnsiTheme="minorHAnsi"/>
          <w:szCs w:val="24"/>
        </w:rPr>
      </w:pPr>
      <w:r w:rsidRPr="00FD6EAD">
        <w:rPr>
          <w:rFonts w:asciiTheme="minorHAnsi" w:eastAsia="Calibri" w:hAnsiTheme="minorHAnsi"/>
          <w:szCs w:val="24"/>
        </w:rPr>
        <w:t>Ensuring procedures are in place at all levels of the system for developing, implementing and reviewing policies that promote equity and inclusion</w:t>
      </w:r>
    </w:p>
    <w:p w:rsidR="00574ADC" w:rsidRDefault="00574ADC" w:rsidP="00EA6B82">
      <w:pPr>
        <w:rPr>
          <w:rFonts w:asciiTheme="minorHAnsi" w:hAnsiTheme="minorHAnsi"/>
          <w:i/>
          <w:szCs w:val="24"/>
        </w:rPr>
      </w:pPr>
    </w:p>
    <w:p w:rsidR="00731B84" w:rsidRPr="00FD6EAD" w:rsidRDefault="008710B0" w:rsidP="00EA6B82">
      <w:pPr>
        <w:rPr>
          <w:rFonts w:asciiTheme="minorHAnsi" w:hAnsiTheme="minorHAnsi"/>
          <w:i/>
          <w:szCs w:val="24"/>
        </w:rPr>
      </w:pPr>
      <w:r w:rsidRPr="00FD6EAD">
        <w:rPr>
          <w:rFonts w:asciiTheme="minorHAnsi" w:hAnsiTheme="minorHAnsi"/>
          <w:i/>
          <w:szCs w:val="24"/>
        </w:rPr>
        <w:t>How Have We Started To Achieve It?</w:t>
      </w:r>
    </w:p>
    <w:p w:rsidR="00731B84" w:rsidRPr="00FD6EAD" w:rsidRDefault="00731B84" w:rsidP="00EA6B82">
      <w:pPr>
        <w:pStyle w:val="ListParagraph"/>
        <w:numPr>
          <w:ilvl w:val="0"/>
          <w:numId w:val="8"/>
        </w:numPr>
        <w:spacing w:after="0" w:line="240" w:lineRule="auto"/>
        <w:ind w:left="547"/>
        <w:contextualSpacing w:val="0"/>
        <w:rPr>
          <w:rFonts w:asciiTheme="minorHAnsi" w:hAnsiTheme="minorHAnsi"/>
          <w:sz w:val="24"/>
          <w:szCs w:val="24"/>
        </w:rPr>
      </w:pPr>
      <w:r w:rsidRPr="00FD6EAD">
        <w:rPr>
          <w:rFonts w:asciiTheme="minorHAnsi" w:hAnsiTheme="minorHAnsi"/>
          <w:sz w:val="24"/>
          <w:szCs w:val="24"/>
        </w:rPr>
        <w:t>Reviewed the Equity Foundation Policy (P037) to ensure the Board’s commitment to fairness, equity and inclusion are ess</w:t>
      </w:r>
      <w:r w:rsidR="00F758B0" w:rsidRPr="00FD6EAD">
        <w:rPr>
          <w:rFonts w:asciiTheme="minorHAnsi" w:hAnsiTheme="minorHAnsi"/>
          <w:sz w:val="24"/>
          <w:szCs w:val="24"/>
        </w:rPr>
        <w:t xml:space="preserve">ential principles of the TDSB. </w:t>
      </w:r>
    </w:p>
    <w:p w:rsidR="00731B84" w:rsidRPr="00FD6EAD" w:rsidRDefault="00731B84" w:rsidP="00EA6B82">
      <w:pPr>
        <w:pStyle w:val="ListParagraph"/>
        <w:numPr>
          <w:ilvl w:val="0"/>
          <w:numId w:val="8"/>
        </w:numPr>
        <w:spacing w:after="0" w:line="240" w:lineRule="auto"/>
        <w:ind w:left="547"/>
        <w:contextualSpacing w:val="0"/>
        <w:rPr>
          <w:rFonts w:asciiTheme="minorHAnsi" w:hAnsiTheme="minorHAnsi"/>
          <w:sz w:val="24"/>
          <w:szCs w:val="24"/>
        </w:rPr>
      </w:pPr>
      <w:r w:rsidRPr="00FD6EAD">
        <w:rPr>
          <w:rFonts w:asciiTheme="minorHAnsi" w:hAnsiTheme="minorHAnsi"/>
          <w:sz w:val="24"/>
          <w:szCs w:val="24"/>
        </w:rPr>
        <w:t xml:space="preserve">Engaged our community in online and in-person public consultations on the draft Equity Foundation Policy. </w:t>
      </w:r>
    </w:p>
    <w:p w:rsidR="00731B84" w:rsidRPr="00FD6EAD" w:rsidRDefault="00F758B0" w:rsidP="00EA6B82">
      <w:pPr>
        <w:pStyle w:val="ListParagraph"/>
        <w:numPr>
          <w:ilvl w:val="0"/>
          <w:numId w:val="8"/>
        </w:numPr>
        <w:spacing w:after="0" w:line="240" w:lineRule="auto"/>
        <w:ind w:left="547"/>
        <w:contextualSpacing w:val="0"/>
        <w:rPr>
          <w:rFonts w:asciiTheme="minorHAnsi" w:hAnsiTheme="minorHAnsi"/>
          <w:sz w:val="24"/>
          <w:szCs w:val="24"/>
        </w:rPr>
      </w:pPr>
      <w:r w:rsidRPr="00FD6EAD">
        <w:rPr>
          <w:rFonts w:asciiTheme="minorHAnsi" w:hAnsiTheme="minorHAnsi"/>
          <w:sz w:val="24"/>
          <w:szCs w:val="24"/>
        </w:rPr>
        <w:t>Cond</w:t>
      </w:r>
      <w:r w:rsidR="00731B84" w:rsidRPr="00FD6EAD">
        <w:rPr>
          <w:rFonts w:asciiTheme="minorHAnsi" w:hAnsiTheme="minorHAnsi"/>
          <w:sz w:val="24"/>
          <w:szCs w:val="24"/>
        </w:rPr>
        <w:t>ucted an environmental scan and started reviewing best practices of like organizations in advance of developing an Equity Assessment Tool to use in th</w:t>
      </w:r>
      <w:r w:rsidRPr="00FD6EAD">
        <w:rPr>
          <w:rFonts w:asciiTheme="minorHAnsi" w:hAnsiTheme="minorHAnsi"/>
          <w:sz w:val="24"/>
          <w:szCs w:val="24"/>
        </w:rPr>
        <w:t>e formal policy review process.</w:t>
      </w:r>
    </w:p>
    <w:p w:rsidR="008710B0" w:rsidRPr="00FD6EAD" w:rsidRDefault="00731B84" w:rsidP="00EA6B82">
      <w:pPr>
        <w:pStyle w:val="ListParagraph"/>
        <w:numPr>
          <w:ilvl w:val="0"/>
          <w:numId w:val="8"/>
        </w:numPr>
        <w:spacing w:after="0"/>
        <w:rPr>
          <w:rFonts w:asciiTheme="minorHAnsi" w:hAnsiTheme="minorHAnsi"/>
          <w:sz w:val="24"/>
          <w:szCs w:val="24"/>
        </w:rPr>
      </w:pPr>
      <w:r w:rsidRPr="00FD6EAD">
        <w:rPr>
          <w:rFonts w:asciiTheme="minorHAnsi" w:hAnsiTheme="minorHAnsi"/>
          <w:sz w:val="24"/>
          <w:szCs w:val="24"/>
        </w:rPr>
        <w:t>Revised Workplace Harassment Policy (P034) and conducted public consultation. The Board approved the revised policy – the Workplace Harassment Prevention Policy – and expect it to be launched June 2017</w:t>
      </w:r>
    </w:p>
    <w:p w:rsidR="00574ADC" w:rsidRDefault="00574ADC" w:rsidP="00EA6B82">
      <w:pPr>
        <w:rPr>
          <w:rFonts w:asciiTheme="minorHAnsi" w:hAnsiTheme="minorHAnsi"/>
          <w:i/>
          <w:szCs w:val="24"/>
        </w:rPr>
      </w:pPr>
    </w:p>
    <w:p w:rsidR="008710B0" w:rsidRPr="00FD6EAD" w:rsidRDefault="008710B0" w:rsidP="00EA6B82">
      <w:pPr>
        <w:rPr>
          <w:rFonts w:asciiTheme="minorHAnsi" w:hAnsiTheme="minorHAnsi"/>
          <w:i/>
          <w:szCs w:val="24"/>
        </w:rPr>
      </w:pPr>
      <w:r w:rsidRPr="00FD6EAD">
        <w:rPr>
          <w:rFonts w:asciiTheme="minorHAnsi" w:hAnsiTheme="minorHAnsi"/>
          <w:i/>
          <w:szCs w:val="24"/>
        </w:rPr>
        <w:t>What Have We Learned?</w:t>
      </w:r>
    </w:p>
    <w:p w:rsidR="00731B84" w:rsidRPr="00FD6EAD" w:rsidRDefault="00731B84" w:rsidP="00EA6B82">
      <w:pPr>
        <w:rPr>
          <w:rFonts w:asciiTheme="minorHAnsi" w:eastAsia="Calibri" w:hAnsiTheme="minorHAnsi"/>
          <w:szCs w:val="24"/>
        </w:rPr>
      </w:pPr>
      <w:r w:rsidRPr="00FD6EAD">
        <w:rPr>
          <w:rFonts w:asciiTheme="minorHAnsi" w:eastAsia="Calibri" w:hAnsiTheme="minorHAnsi"/>
          <w:szCs w:val="24"/>
        </w:rPr>
        <w:t>Through the Enhancing Equity Task Force engagement process, we learned that there is a need for a clearer definition as well as an interpretation of the term equity – how equity applies to TDSB policies, programs and services, and how equity supports our shared commitment to improving outcomes for every student in every school.</w:t>
      </w:r>
    </w:p>
    <w:p w:rsidR="00DB3863" w:rsidRPr="00FD6EAD" w:rsidRDefault="00731B84" w:rsidP="00EA6B82">
      <w:pPr>
        <w:rPr>
          <w:rFonts w:asciiTheme="minorHAnsi" w:eastAsia="Calibri" w:hAnsiTheme="minorHAnsi"/>
          <w:color w:val="000000"/>
          <w:szCs w:val="24"/>
        </w:rPr>
      </w:pPr>
      <w:r w:rsidRPr="00FD6EAD">
        <w:rPr>
          <w:rFonts w:asciiTheme="minorHAnsi" w:eastAsia="Calibri" w:hAnsiTheme="minorHAnsi"/>
          <w:color w:val="000000"/>
          <w:szCs w:val="24"/>
        </w:rPr>
        <w:t>We have understood that based on historic patterns, we must explicitly address communities and students who the system has n</w:t>
      </w:r>
      <w:r w:rsidR="00567EB2" w:rsidRPr="00FD6EAD">
        <w:rPr>
          <w:rFonts w:asciiTheme="minorHAnsi" w:eastAsia="Calibri" w:hAnsiTheme="minorHAnsi"/>
          <w:color w:val="000000"/>
          <w:szCs w:val="24"/>
        </w:rPr>
        <w:t xml:space="preserve">ot yet been able to serve well. </w:t>
      </w:r>
      <w:proofErr w:type="gramStart"/>
      <w:r w:rsidRPr="00FD6EAD">
        <w:rPr>
          <w:rFonts w:asciiTheme="minorHAnsi" w:eastAsia="Calibri" w:hAnsiTheme="minorHAnsi"/>
          <w:color w:val="000000"/>
          <w:szCs w:val="24"/>
        </w:rPr>
        <w:t>e.g</w:t>
      </w:r>
      <w:proofErr w:type="gramEnd"/>
      <w:r w:rsidRPr="00FD6EAD">
        <w:rPr>
          <w:rFonts w:asciiTheme="minorHAnsi" w:eastAsia="Calibri" w:hAnsiTheme="minorHAnsi"/>
          <w:color w:val="000000"/>
          <w:szCs w:val="24"/>
        </w:rPr>
        <w:t xml:space="preserve">. </w:t>
      </w:r>
      <w:r w:rsidR="007E67CE" w:rsidRPr="00FD6EAD">
        <w:rPr>
          <w:rFonts w:asciiTheme="minorHAnsi" w:eastAsia="Calibri" w:hAnsiTheme="minorHAnsi"/>
          <w:color w:val="000000"/>
          <w:szCs w:val="24"/>
        </w:rPr>
        <w:t>a</w:t>
      </w:r>
      <w:r w:rsidRPr="00FD6EAD">
        <w:rPr>
          <w:rFonts w:asciiTheme="minorHAnsi" w:eastAsia="Calibri" w:hAnsiTheme="minorHAnsi"/>
          <w:color w:val="000000"/>
          <w:szCs w:val="24"/>
        </w:rPr>
        <w:t xml:space="preserve">ddressing Anti-Indigenous/Anti Black racism; the need to collect information on </w:t>
      </w:r>
      <w:proofErr w:type="spellStart"/>
      <w:r w:rsidRPr="00FD6EAD">
        <w:rPr>
          <w:rFonts w:asciiTheme="minorHAnsi" w:eastAsia="Calibri" w:hAnsiTheme="minorHAnsi"/>
          <w:color w:val="000000"/>
          <w:szCs w:val="24"/>
        </w:rPr>
        <w:t>Islamophobia</w:t>
      </w:r>
      <w:proofErr w:type="spellEnd"/>
      <w:r w:rsidRPr="00FD6EAD">
        <w:rPr>
          <w:rFonts w:asciiTheme="minorHAnsi" w:eastAsia="Calibri" w:hAnsiTheme="minorHAnsi"/>
          <w:color w:val="000000"/>
          <w:szCs w:val="24"/>
        </w:rPr>
        <w:t xml:space="preserve"> and Anti-Semitism which we will begin to collect this year.</w:t>
      </w:r>
    </w:p>
    <w:p w:rsidR="00574ADC" w:rsidRDefault="00574ADC" w:rsidP="00EA6B82">
      <w:pPr>
        <w:rPr>
          <w:rFonts w:asciiTheme="minorHAnsi" w:hAnsiTheme="minorHAnsi"/>
          <w:i/>
          <w:szCs w:val="24"/>
        </w:rPr>
      </w:pPr>
    </w:p>
    <w:p w:rsidR="008710B0" w:rsidRPr="00FD6EAD" w:rsidRDefault="008710B0" w:rsidP="00EA6B82">
      <w:pPr>
        <w:rPr>
          <w:rFonts w:asciiTheme="minorHAnsi" w:hAnsiTheme="minorHAnsi"/>
          <w:i/>
          <w:szCs w:val="24"/>
        </w:rPr>
      </w:pPr>
      <w:r w:rsidRPr="00FD6EAD">
        <w:rPr>
          <w:rFonts w:asciiTheme="minorHAnsi" w:hAnsiTheme="minorHAnsi"/>
          <w:i/>
          <w:szCs w:val="24"/>
        </w:rPr>
        <w:t xml:space="preserve">What’s </w:t>
      </w:r>
      <w:proofErr w:type="gramStart"/>
      <w:r w:rsidRPr="00FD6EAD">
        <w:rPr>
          <w:rFonts w:asciiTheme="minorHAnsi" w:hAnsiTheme="minorHAnsi"/>
          <w:i/>
          <w:szCs w:val="24"/>
        </w:rPr>
        <w:t>Next</w:t>
      </w:r>
      <w:proofErr w:type="gramEnd"/>
      <w:r w:rsidRPr="00FD6EAD">
        <w:rPr>
          <w:rFonts w:asciiTheme="minorHAnsi" w:hAnsiTheme="minorHAnsi"/>
          <w:i/>
          <w:szCs w:val="24"/>
        </w:rPr>
        <w:t>?</w:t>
      </w:r>
    </w:p>
    <w:p w:rsidR="00731B84" w:rsidRPr="00FD6EAD" w:rsidRDefault="00731B84" w:rsidP="00EA6B82">
      <w:pPr>
        <w:pStyle w:val="ListParagraph"/>
        <w:numPr>
          <w:ilvl w:val="0"/>
          <w:numId w:val="8"/>
        </w:numPr>
        <w:spacing w:after="0" w:line="240" w:lineRule="auto"/>
        <w:ind w:left="547"/>
        <w:contextualSpacing w:val="0"/>
        <w:rPr>
          <w:rFonts w:asciiTheme="minorHAnsi" w:hAnsiTheme="minorHAnsi"/>
          <w:sz w:val="24"/>
          <w:szCs w:val="24"/>
        </w:rPr>
      </w:pPr>
      <w:r w:rsidRPr="00FD6EAD">
        <w:rPr>
          <w:rFonts w:asciiTheme="minorHAnsi" w:hAnsiTheme="minorHAnsi"/>
          <w:sz w:val="24"/>
          <w:szCs w:val="24"/>
        </w:rPr>
        <w:t>Finalize the Eq</w:t>
      </w:r>
      <w:r w:rsidR="00F758B0" w:rsidRPr="00FD6EAD">
        <w:rPr>
          <w:rFonts w:asciiTheme="minorHAnsi" w:hAnsiTheme="minorHAnsi"/>
          <w:sz w:val="24"/>
          <w:szCs w:val="24"/>
        </w:rPr>
        <w:t xml:space="preserve">uity Foundation Policy (P037). </w:t>
      </w:r>
    </w:p>
    <w:p w:rsidR="00731B84" w:rsidRPr="00FD6EAD" w:rsidRDefault="00731B84" w:rsidP="00EA6B82">
      <w:pPr>
        <w:pStyle w:val="ListParagraph"/>
        <w:numPr>
          <w:ilvl w:val="0"/>
          <w:numId w:val="8"/>
        </w:numPr>
        <w:spacing w:after="0" w:line="240" w:lineRule="auto"/>
        <w:ind w:left="547"/>
        <w:contextualSpacing w:val="0"/>
        <w:rPr>
          <w:rFonts w:asciiTheme="minorHAnsi" w:hAnsiTheme="minorHAnsi"/>
          <w:sz w:val="24"/>
          <w:szCs w:val="24"/>
        </w:rPr>
      </w:pPr>
      <w:r w:rsidRPr="00FD6EAD">
        <w:rPr>
          <w:rFonts w:asciiTheme="minorHAnsi" w:hAnsiTheme="minorHAnsi"/>
          <w:sz w:val="24"/>
          <w:szCs w:val="24"/>
        </w:rPr>
        <w:t>Co-develop Equity Assessment Tool</w:t>
      </w:r>
      <w:r w:rsidR="007E67CE" w:rsidRPr="00FD6EAD">
        <w:rPr>
          <w:rFonts w:asciiTheme="minorHAnsi" w:hAnsiTheme="minorHAnsi"/>
          <w:sz w:val="24"/>
          <w:szCs w:val="24"/>
        </w:rPr>
        <w:t>.</w:t>
      </w:r>
    </w:p>
    <w:p w:rsidR="003949F6" w:rsidRPr="00FD6EAD" w:rsidRDefault="00731B84" w:rsidP="00EA6B82">
      <w:pPr>
        <w:pStyle w:val="ListParagraph"/>
        <w:numPr>
          <w:ilvl w:val="0"/>
          <w:numId w:val="8"/>
        </w:numPr>
        <w:spacing w:after="0" w:line="240" w:lineRule="auto"/>
        <w:ind w:left="547"/>
        <w:contextualSpacing w:val="0"/>
        <w:rPr>
          <w:rFonts w:asciiTheme="minorHAnsi" w:hAnsiTheme="minorHAnsi"/>
          <w:sz w:val="24"/>
          <w:szCs w:val="24"/>
        </w:rPr>
      </w:pPr>
      <w:r w:rsidRPr="00FD6EAD">
        <w:rPr>
          <w:rFonts w:asciiTheme="minorHAnsi" w:hAnsiTheme="minorHAnsi"/>
          <w:sz w:val="24"/>
          <w:szCs w:val="24"/>
        </w:rPr>
        <w:t>Develop Operational Procedure to support the Workplace Harassment Policy (P034).</w:t>
      </w:r>
    </w:p>
    <w:p w:rsidR="00FB6CBC" w:rsidRDefault="00FB6CBC" w:rsidP="00EA6B82">
      <w:pPr>
        <w:pBdr>
          <w:bottom w:val="single" w:sz="12" w:space="1" w:color="auto"/>
        </w:pBdr>
        <w:rPr>
          <w:rFonts w:asciiTheme="minorHAnsi" w:hAnsiTheme="minorHAnsi"/>
          <w:b/>
          <w:szCs w:val="24"/>
        </w:rPr>
      </w:pPr>
    </w:p>
    <w:p w:rsidR="00574ADC" w:rsidRPr="00FD6EAD" w:rsidRDefault="00574ADC" w:rsidP="00EA6B82">
      <w:pPr>
        <w:rPr>
          <w:rFonts w:asciiTheme="minorHAnsi" w:hAnsiTheme="minorHAnsi"/>
          <w:b/>
          <w:szCs w:val="24"/>
        </w:rPr>
      </w:pPr>
    </w:p>
    <w:p w:rsidR="006A34AB" w:rsidRDefault="006A34AB">
      <w:pPr>
        <w:spacing w:after="200" w:line="276" w:lineRule="auto"/>
        <w:rPr>
          <w:rFonts w:asciiTheme="minorHAnsi" w:hAnsiTheme="minorHAnsi"/>
          <w:b/>
          <w:szCs w:val="24"/>
        </w:rPr>
      </w:pPr>
      <w:r>
        <w:rPr>
          <w:rFonts w:asciiTheme="minorHAnsi" w:hAnsiTheme="minorHAnsi"/>
          <w:b/>
          <w:szCs w:val="24"/>
        </w:rPr>
        <w:br w:type="page"/>
      </w:r>
    </w:p>
    <w:p w:rsidR="008710B0" w:rsidRPr="00FD6EAD" w:rsidRDefault="00D3596E" w:rsidP="00EA6B82">
      <w:pPr>
        <w:rPr>
          <w:rFonts w:asciiTheme="minorHAnsi" w:hAnsiTheme="minorHAnsi"/>
          <w:b/>
          <w:szCs w:val="24"/>
        </w:rPr>
      </w:pPr>
      <w:r w:rsidRPr="00FD6EAD">
        <w:rPr>
          <w:rFonts w:asciiTheme="minorHAnsi" w:hAnsiTheme="minorHAnsi"/>
          <w:b/>
          <w:szCs w:val="24"/>
        </w:rPr>
        <w:lastRenderedPageBreak/>
        <w:t>BUDGET</w:t>
      </w:r>
    </w:p>
    <w:p w:rsidR="00574ADC" w:rsidRDefault="00574ADC" w:rsidP="00EA6B82">
      <w:pPr>
        <w:rPr>
          <w:rFonts w:asciiTheme="minorHAnsi" w:hAnsiTheme="minorHAnsi"/>
          <w:i/>
          <w:szCs w:val="24"/>
        </w:rPr>
      </w:pPr>
    </w:p>
    <w:p w:rsidR="00AA10F4" w:rsidRPr="00FD6EAD" w:rsidRDefault="00D3596E" w:rsidP="00EA6B82">
      <w:pPr>
        <w:rPr>
          <w:rFonts w:asciiTheme="minorHAnsi" w:hAnsiTheme="minorHAnsi"/>
          <w:i/>
          <w:szCs w:val="24"/>
        </w:rPr>
      </w:pPr>
      <w:r w:rsidRPr="00FD6EAD">
        <w:rPr>
          <w:rFonts w:asciiTheme="minorHAnsi" w:hAnsiTheme="minorHAnsi"/>
          <w:i/>
          <w:szCs w:val="24"/>
        </w:rPr>
        <w:t>What is Our Equity Goal?</w:t>
      </w:r>
    </w:p>
    <w:p w:rsidR="008710B0" w:rsidRPr="00FD6EAD" w:rsidRDefault="00AA10F4" w:rsidP="00EA6B82">
      <w:pPr>
        <w:rPr>
          <w:rFonts w:asciiTheme="minorHAnsi" w:hAnsiTheme="minorHAnsi"/>
          <w:szCs w:val="24"/>
        </w:rPr>
      </w:pPr>
      <w:proofErr w:type="gramStart"/>
      <w:r w:rsidRPr="00FD6EAD">
        <w:rPr>
          <w:rFonts w:asciiTheme="minorHAnsi" w:eastAsia="Calibri" w:hAnsiTheme="minorHAnsi"/>
          <w:szCs w:val="24"/>
        </w:rPr>
        <w:t>Aligning our resources with our equity commitments to support improved achievement and well-being for each and every student.</w:t>
      </w:r>
      <w:proofErr w:type="gramEnd"/>
    </w:p>
    <w:p w:rsidR="00574ADC" w:rsidRDefault="00574ADC" w:rsidP="00EA6B82">
      <w:pPr>
        <w:rPr>
          <w:rFonts w:asciiTheme="minorHAnsi" w:hAnsiTheme="minorHAnsi"/>
          <w:i/>
          <w:szCs w:val="24"/>
        </w:rPr>
      </w:pPr>
    </w:p>
    <w:p w:rsidR="00AA10F4" w:rsidRPr="00FD6EAD" w:rsidRDefault="008710B0" w:rsidP="00EA6B82">
      <w:pPr>
        <w:rPr>
          <w:rFonts w:asciiTheme="minorHAnsi" w:hAnsiTheme="minorHAnsi"/>
          <w:i/>
          <w:szCs w:val="24"/>
        </w:rPr>
      </w:pPr>
      <w:r w:rsidRPr="00FD6EAD">
        <w:rPr>
          <w:rFonts w:asciiTheme="minorHAnsi" w:hAnsiTheme="minorHAnsi"/>
          <w:i/>
          <w:szCs w:val="24"/>
        </w:rPr>
        <w:t>How Have We Started To Achieve It?</w:t>
      </w:r>
    </w:p>
    <w:p w:rsidR="008710B0" w:rsidRPr="00FD6EAD" w:rsidRDefault="00AA10F4" w:rsidP="00EA6B82">
      <w:pPr>
        <w:rPr>
          <w:rFonts w:asciiTheme="minorHAnsi" w:hAnsiTheme="minorHAnsi"/>
          <w:b/>
          <w:szCs w:val="24"/>
        </w:rPr>
      </w:pPr>
      <w:r w:rsidRPr="00FD6EAD">
        <w:rPr>
          <w:rFonts w:asciiTheme="minorHAnsi" w:hAnsiTheme="minorHAnsi"/>
          <w:szCs w:val="24"/>
        </w:rPr>
        <w:t>Engaged parents and community through the Enhancing Equity Task Force process and made recommendations that will address our equity commitments to support improved achievement and well-being for each and every student.</w:t>
      </w:r>
    </w:p>
    <w:p w:rsidR="00574ADC" w:rsidRDefault="00574ADC" w:rsidP="00EA6B82">
      <w:pPr>
        <w:rPr>
          <w:rFonts w:asciiTheme="minorHAnsi" w:hAnsiTheme="minorHAnsi"/>
          <w:i/>
          <w:szCs w:val="24"/>
        </w:rPr>
      </w:pPr>
    </w:p>
    <w:p w:rsidR="00AA10F4" w:rsidRPr="00FD6EAD" w:rsidRDefault="008710B0" w:rsidP="00EA6B82">
      <w:pPr>
        <w:rPr>
          <w:rFonts w:asciiTheme="minorHAnsi" w:hAnsiTheme="minorHAnsi"/>
          <w:i/>
          <w:szCs w:val="24"/>
        </w:rPr>
      </w:pPr>
      <w:r w:rsidRPr="00FD6EAD">
        <w:rPr>
          <w:rFonts w:asciiTheme="minorHAnsi" w:hAnsiTheme="minorHAnsi"/>
          <w:i/>
          <w:szCs w:val="24"/>
        </w:rPr>
        <w:t>What Have We Learned?</w:t>
      </w:r>
    </w:p>
    <w:p w:rsidR="008710B0" w:rsidRPr="00FD6EAD" w:rsidRDefault="009D6B1C" w:rsidP="00EA6B82">
      <w:pPr>
        <w:rPr>
          <w:rFonts w:asciiTheme="minorHAnsi" w:eastAsia="Calibri" w:hAnsiTheme="minorHAnsi"/>
          <w:color w:val="000000"/>
          <w:szCs w:val="24"/>
        </w:rPr>
      </w:pPr>
      <w:r w:rsidRPr="00FD6EAD">
        <w:rPr>
          <w:rFonts w:asciiTheme="minorHAnsi" w:eastAsia="Calibri" w:hAnsiTheme="minorHAnsi"/>
          <w:szCs w:val="24"/>
        </w:rPr>
        <w:t xml:space="preserve">Although the TDSB offers </w:t>
      </w:r>
      <w:r w:rsidR="00AA10F4" w:rsidRPr="00FD6EAD">
        <w:rPr>
          <w:rFonts w:asciiTheme="minorHAnsi" w:eastAsia="Calibri" w:hAnsiTheme="minorHAnsi"/>
          <w:szCs w:val="24"/>
        </w:rPr>
        <w:t xml:space="preserve">numerous programs and services, we heard from parents and families – especially those who live in under-served communities – that the Board </w:t>
      </w:r>
      <w:r w:rsidR="00AA10F4" w:rsidRPr="00FD6EAD">
        <w:rPr>
          <w:rFonts w:asciiTheme="minorHAnsi" w:eastAsia="Calibri" w:hAnsiTheme="minorHAnsi"/>
          <w:color w:val="000000"/>
          <w:szCs w:val="24"/>
        </w:rPr>
        <w:t>needs to pay attention to how resources are allocated to support individual school communities. One size does not fit all and there needs to be a clear, context-responsive process that guides the budget process moving forward.</w:t>
      </w:r>
    </w:p>
    <w:p w:rsidR="00574ADC" w:rsidRDefault="00574ADC" w:rsidP="00EA6B82">
      <w:pPr>
        <w:rPr>
          <w:rFonts w:asciiTheme="minorHAnsi" w:hAnsiTheme="minorHAnsi"/>
          <w:i/>
          <w:szCs w:val="24"/>
        </w:rPr>
      </w:pPr>
    </w:p>
    <w:p w:rsidR="00AA10F4" w:rsidRPr="00FD6EAD" w:rsidRDefault="008710B0" w:rsidP="00EA6B82">
      <w:pPr>
        <w:rPr>
          <w:rFonts w:asciiTheme="minorHAnsi" w:hAnsiTheme="minorHAnsi"/>
          <w:i/>
          <w:szCs w:val="24"/>
        </w:rPr>
      </w:pPr>
      <w:r w:rsidRPr="00FD6EAD">
        <w:rPr>
          <w:rFonts w:asciiTheme="minorHAnsi" w:hAnsiTheme="minorHAnsi"/>
          <w:i/>
          <w:szCs w:val="24"/>
        </w:rPr>
        <w:t xml:space="preserve">What’s </w:t>
      </w:r>
      <w:proofErr w:type="gramStart"/>
      <w:r w:rsidRPr="00FD6EAD">
        <w:rPr>
          <w:rFonts w:asciiTheme="minorHAnsi" w:hAnsiTheme="minorHAnsi"/>
          <w:i/>
          <w:szCs w:val="24"/>
        </w:rPr>
        <w:t>Next</w:t>
      </w:r>
      <w:proofErr w:type="gramEnd"/>
      <w:r w:rsidRPr="00FD6EAD">
        <w:rPr>
          <w:rFonts w:asciiTheme="minorHAnsi" w:hAnsiTheme="minorHAnsi"/>
          <w:i/>
          <w:szCs w:val="24"/>
        </w:rPr>
        <w:t>?</w:t>
      </w:r>
    </w:p>
    <w:p w:rsidR="00AA10F4" w:rsidRPr="00FD6EAD" w:rsidRDefault="00AA10F4" w:rsidP="00EA6B82">
      <w:pPr>
        <w:pStyle w:val="ListParagraph"/>
        <w:numPr>
          <w:ilvl w:val="0"/>
          <w:numId w:val="8"/>
        </w:numPr>
        <w:spacing w:after="0" w:line="240" w:lineRule="auto"/>
        <w:ind w:left="547"/>
        <w:contextualSpacing w:val="0"/>
        <w:rPr>
          <w:rFonts w:asciiTheme="minorHAnsi" w:hAnsiTheme="minorHAnsi"/>
          <w:sz w:val="24"/>
          <w:szCs w:val="24"/>
        </w:rPr>
      </w:pPr>
      <w:r w:rsidRPr="00FD6EAD">
        <w:rPr>
          <w:rFonts w:asciiTheme="minorHAnsi" w:hAnsiTheme="minorHAnsi"/>
          <w:sz w:val="24"/>
          <w:szCs w:val="24"/>
        </w:rPr>
        <w:t>Engage Trustees in budget discussion taking into account recommendations made by the Enhancing Equity Task Force.</w:t>
      </w:r>
    </w:p>
    <w:p w:rsidR="00AF4126" w:rsidRPr="00FD6EAD" w:rsidRDefault="00AA10F4" w:rsidP="00EA6B82">
      <w:pPr>
        <w:pStyle w:val="ListParagraph"/>
        <w:numPr>
          <w:ilvl w:val="0"/>
          <w:numId w:val="8"/>
        </w:numPr>
        <w:spacing w:after="0" w:line="240" w:lineRule="auto"/>
        <w:ind w:left="547"/>
        <w:contextualSpacing w:val="0"/>
        <w:rPr>
          <w:rFonts w:asciiTheme="minorHAnsi" w:hAnsiTheme="minorHAnsi"/>
          <w:sz w:val="24"/>
          <w:szCs w:val="24"/>
        </w:rPr>
      </w:pPr>
      <w:r w:rsidRPr="00FD6EAD">
        <w:rPr>
          <w:rFonts w:asciiTheme="minorHAnsi" w:hAnsiTheme="minorHAnsi"/>
          <w:sz w:val="24"/>
          <w:szCs w:val="24"/>
        </w:rPr>
        <w:t>Use the Equity Assessment Tool as a basis for the allocation of human and financial resources.</w:t>
      </w:r>
    </w:p>
    <w:p w:rsidR="00574ADC" w:rsidRDefault="00574ADC" w:rsidP="00EA6B82">
      <w:pPr>
        <w:pBdr>
          <w:bottom w:val="single" w:sz="12" w:space="1" w:color="auto"/>
        </w:pBdr>
        <w:rPr>
          <w:rFonts w:asciiTheme="minorHAnsi" w:hAnsiTheme="minorHAnsi"/>
          <w:b/>
          <w:szCs w:val="24"/>
        </w:rPr>
      </w:pPr>
    </w:p>
    <w:p w:rsidR="00574ADC" w:rsidRDefault="00574ADC" w:rsidP="00EA6B82">
      <w:pPr>
        <w:rPr>
          <w:rFonts w:asciiTheme="minorHAnsi" w:hAnsiTheme="minorHAnsi"/>
          <w:b/>
          <w:szCs w:val="24"/>
        </w:rPr>
      </w:pPr>
    </w:p>
    <w:p w:rsidR="00A469E5" w:rsidRPr="00FD6EAD" w:rsidRDefault="00A469E5" w:rsidP="00EA6B82">
      <w:pPr>
        <w:rPr>
          <w:rFonts w:asciiTheme="minorHAnsi" w:hAnsiTheme="minorHAnsi"/>
          <w:b/>
          <w:szCs w:val="24"/>
        </w:rPr>
      </w:pPr>
      <w:r w:rsidRPr="00FD6EAD">
        <w:rPr>
          <w:rFonts w:asciiTheme="minorHAnsi" w:hAnsiTheme="minorHAnsi"/>
          <w:b/>
          <w:szCs w:val="24"/>
        </w:rPr>
        <w:t>ACCESS AND SECONDARY PROGRAM REVIEW</w:t>
      </w:r>
    </w:p>
    <w:p w:rsidR="00574ADC" w:rsidRDefault="00574ADC" w:rsidP="00EA6B82">
      <w:pPr>
        <w:rPr>
          <w:rFonts w:asciiTheme="minorHAnsi" w:hAnsiTheme="minorHAnsi"/>
          <w:i/>
          <w:szCs w:val="24"/>
        </w:rPr>
      </w:pPr>
    </w:p>
    <w:p w:rsidR="00A469E5" w:rsidRPr="00FD6EAD" w:rsidRDefault="00A469E5" w:rsidP="00EA6B82">
      <w:pPr>
        <w:rPr>
          <w:rFonts w:asciiTheme="minorHAnsi" w:hAnsiTheme="minorHAnsi"/>
          <w:i/>
          <w:szCs w:val="24"/>
        </w:rPr>
      </w:pPr>
      <w:r w:rsidRPr="00FD6EAD">
        <w:rPr>
          <w:rFonts w:asciiTheme="minorHAnsi" w:hAnsiTheme="minorHAnsi"/>
          <w:i/>
          <w:szCs w:val="24"/>
        </w:rPr>
        <w:t>What is Our Equity Goal?</w:t>
      </w:r>
    </w:p>
    <w:p w:rsidR="00A469E5" w:rsidRPr="00FD6EAD" w:rsidRDefault="00A469E5" w:rsidP="00EA6B82">
      <w:pPr>
        <w:pStyle w:val="ListParagraph"/>
        <w:numPr>
          <w:ilvl w:val="0"/>
          <w:numId w:val="8"/>
        </w:numPr>
        <w:spacing w:after="0" w:line="240" w:lineRule="auto"/>
        <w:ind w:left="547"/>
        <w:contextualSpacing w:val="0"/>
        <w:rPr>
          <w:rFonts w:asciiTheme="minorHAnsi" w:hAnsiTheme="minorHAnsi"/>
          <w:sz w:val="24"/>
          <w:szCs w:val="24"/>
        </w:rPr>
      </w:pPr>
      <w:r w:rsidRPr="00FD6EAD">
        <w:rPr>
          <w:rFonts w:asciiTheme="minorHAnsi" w:hAnsiTheme="minorHAnsi"/>
          <w:sz w:val="24"/>
          <w:szCs w:val="24"/>
        </w:rPr>
        <w:t xml:space="preserve">Increasing equity of access and opportunity for all students in all schools. </w:t>
      </w:r>
    </w:p>
    <w:p w:rsidR="00A469E5" w:rsidRPr="00FD6EAD" w:rsidRDefault="00A469E5" w:rsidP="00EA6B82">
      <w:pPr>
        <w:pStyle w:val="ListParagraph"/>
        <w:numPr>
          <w:ilvl w:val="0"/>
          <w:numId w:val="8"/>
        </w:numPr>
        <w:spacing w:after="0" w:line="240" w:lineRule="auto"/>
        <w:ind w:left="547"/>
        <w:contextualSpacing w:val="0"/>
        <w:rPr>
          <w:rFonts w:asciiTheme="minorHAnsi" w:hAnsiTheme="minorHAnsi"/>
          <w:sz w:val="24"/>
          <w:szCs w:val="24"/>
        </w:rPr>
      </w:pPr>
      <w:r w:rsidRPr="00FD6EAD">
        <w:rPr>
          <w:rFonts w:asciiTheme="minorHAnsi" w:hAnsiTheme="minorHAnsi"/>
          <w:sz w:val="24"/>
          <w:szCs w:val="24"/>
        </w:rPr>
        <w:t>Engaging student participation through the review process and reflecting student voice in programming decisions.</w:t>
      </w:r>
    </w:p>
    <w:p w:rsidR="00574ADC" w:rsidRDefault="00574ADC" w:rsidP="00EA6B82">
      <w:pPr>
        <w:rPr>
          <w:rFonts w:asciiTheme="minorHAnsi" w:hAnsiTheme="minorHAnsi"/>
          <w:i/>
          <w:szCs w:val="24"/>
        </w:rPr>
      </w:pPr>
    </w:p>
    <w:p w:rsidR="00A469E5" w:rsidRPr="00FD6EAD" w:rsidRDefault="00A469E5" w:rsidP="00EA6B82">
      <w:pPr>
        <w:rPr>
          <w:rFonts w:asciiTheme="minorHAnsi" w:hAnsiTheme="minorHAnsi"/>
          <w:i/>
          <w:szCs w:val="24"/>
        </w:rPr>
      </w:pPr>
      <w:r w:rsidRPr="00FD6EAD">
        <w:rPr>
          <w:rFonts w:asciiTheme="minorHAnsi" w:hAnsiTheme="minorHAnsi"/>
          <w:i/>
          <w:szCs w:val="24"/>
        </w:rPr>
        <w:t>How Have We Started To Achieve It?</w:t>
      </w:r>
    </w:p>
    <w:p w:rsidR="0002743C" w:rsidRPr="00FD6EAD" w:rsidRDefault="00A469E5" w:rsidP="00EA6B82">
      <w:pPr>
        <w:pStyle w:val="ListParagraph"/>
        <w:numPr>
          <w:ilvl w:val="0"/>
          <w:numId w:val="8"/>
        </w:numPr>
        <w:spacing w:after="0" w:line="240" w:lineRule="auto"/>
        <w:ind w:left="547"/>
        <w:contextualSpacing w:val="0"/>
        <w:rPr>
          <w:rFonts w:asciiTheme="minorHAnsi" w:hAnsiTheme="minorHAnsi"/>
          <w:sz w:val="24"/>
          <w:szCs w:val="24"/>
        </w:rPr>
      </w:pPr>
      <w:r w:rsidRPr="00FD6EAD">
        <w:rPr>
          <w:rFonts w:asciiTheme="minorHAnsi" w:hAnsiTheme="minorHAnsi"/>
          <w:sz w:val="24"/>
          <w:szCs w:val="24"/>
        </w:rPr>
        <w:t>Designed consultation format and developed guiding questions to engage students in a conversation about the Secondary Program Review which will determine the conditions required to create exemplary secondary school learning environments that provide: equity of access, engagement and inspiration, pathway planning that positions students for success and results in equity of outcomes and programs th</w:t>
      </w:r>
      <w:r w:rsidR="0002743C" w:rsidRPr="00FD6EAD">
        <w:rPr>
          <w:rFonts w:asciiTheme="minorHAnsi" w:hAnsiTheme="minorHAnsi"/>
          <w:sz w:val="24"/>
          <w:szCs w:val="24"/>
        </w:rPr>
        <w:t>at are creative and innovative.</w:t>
      </w:r>
    </w:p>
    <w:p w:rsidR="003949F6" w:rsidRPr="00FD6EAD" w:rsidRDefault="00A469E5" w:rsidP="00EA6B82">
      <w:pPr>
        <w:pStyle w:val="ListParagraph"/>
        <w:numPr>
          <w:ilvl w:val="0"/>
          <w:numId w:val="8"/>
        </w:numPr>
        <w:spacing w:after="0" w:line="240" w:lineRule="auto"/>
        <w:ind w:left="547"/>
        <w:contextualSpacing w:val="0"/>
        <w:rPr>
          <w:rFonts w:asciiTheme="minorHAnsi" w:hAnsiTheme="minorHAnsi"/>
          <w:sz w:val="24"/>
          <w:szCs w:val="24"/>
        </w:rPr>
      </w:pPr>
      <w:r w:rsidRPr="00FD6EAD">
        <w:rPr>
          <w:rFonts w:asciiTheme="minorHAnsi" w:hAnsiTheme="minorHAnsi"/>
          <w:sz w:val="24"/>
          <w:szCs w:val="24"/>
        </w:rPr>
        <w:t>Hosted four Student Voice Consultation Sessions – one in each Learning Centre – to understand the focus of the review and how stu</w:t>
      </w:r>
      <w:r w:rsidR="00F758B0" w:rsidRPr="00FD6EAD">
        <w:rPr>
          <w:rFonts w:asciiTheme="minorHAnsi" w:hAnsiTheme="minorHAnsi"/>
          <w:sz w:val="24"/>
          <w:szCs w:val="24"/>
        </w:rPr>
        <w:t>dents could engage their peers.</w:t>
      </w:r>
    </w:p>
    <w:p w:rsidR="00A469E5" w:rsidRPr="00FD6EAD" w:rsidRDefault="00A469E5" w:rsidP="00EA6B82">
      <w:pPr>
        <w:pStyle w:val="ListParagraph"/>
        <w:numPr>
          <w:ilvl w:val="0"/>
          <w:numId w:val="8"/>
        </w:numPr>
        <w:spacing w:after="0" w:line="240" w:lineRule="auto"/>
        <w:ind w:left="547"/>
        <w:contextualSpacing w:val="0"/>
        <w:rPr>
          <w:rFonts w:asciiTheme="minorHAnsi" w:hAnsiTheme="minorHAnsi"/>
          <w:sz w:val="24"/>
          <w:szCs w:val="24"/>
        </w:rPr>
      </w:pPr>
      <w:r w:rsidRPr="00FD6EAD">
        <w:rPr>
          <w:rFonts w:asciiTheme="minorHAnsi" w:hAnsiTheme="minorHAnsi"/>
          <w:sz w:val="24"/>
          <w:szCs w:val="24"/>
        </w:rPr>
        <w:t>Trained students to host their own Speak-Up Forum to broaden the outreach with secondary students.</w:t>
      </w:r>
    </w:p>
    <w:p w:rsidR="00A469E5" w:rsidRPr="00FD6EAD" w:rsidRDefault="00A469E5" w:rsidP="00EA6B82">
      <w:pPr>
        <w:pStyle w:val="ListParagraph"/>
        <w:numPr>
          <w:ilvl w:val="0"/>
          <w:numId w:val="8"/>
        </w:numPr>
        <w:spacing w:after="0" w:line="240" w:lineRule="auto"/>
        <w:ind w:left="547"/>
        <w:contextualSpacing w:val="0"/>
        <w:rPr>
          <w:rFonts w:asciiTheme="minorHAnsi" w:hAnsiTheme="minorHAnsi"/>
          <w:sz w:val="24"/>
          <w:szCs w:val="24"/>
        </w:rPr>
      </w:pPr>
      <w:r w:rsidRPr="00FD6EAD">
        <w:rPr>
          <w:rFonts w:asciiTheme="minorHAnsi" w:hAnsiTheme="minorHAnsi"/>
          <w:sz w:val="24"/>
          <w:szCs w:val="24"/>
        </w:rPr>
        <w:lastRenderedPageBreak/>
        <w:t>Initiated a year-long collaborative inquiry involving 16 schools to actively engage with each other and provide support around Delayed Pathways. This included learning first-hand from schools that have already successfully de-streamed their programs.</w:t>
      </w:r>
    </w:p>
    <w:p w:rsidR="00574ADC" w:rsidRDefault="00574ADC" w:rsidP="00EA6B82">
      <w:pPr>
        <w:rPr>
          <w:rFonts w:asciiTheme="minorHAnsi" w:hAnsiTheme="minorHAnsi"/>
          <w:i/>
          <w:szCs w:val="24"/>
        </w:rPr>
      </w:pPr>
    </w:p>
    <w:p w:rsidR="00A469E5" w:rsidRPr="00FD6EAD" w:rsidRDefault="00A469E5" w:rsidP="00EA6B82">
      <w:pPr>
        <w:rPr>
          <w:rFonts w:asciiTheme="minorHAnsi" w:hAnsiTheme="minorHAnsi"/>
          <w:i/>
          <w:szCs w:val="24"/>
        </w:rPr>
      </w:pPr>
      <w:r w:rsidRPr="00FD6EAD">
        <w:rPr>
          <w:rFonts w:asciiTheme="minorHAnsi" w:hAnsiTheme="minorHAnsi"/>
          <w:i/>
          <w:szCs w:val="24"/>
        </w:rPr>
        <w:t>What Have We Learned?</w:t>
      </w:r>
    </w:p>
    <w:p w:rsidR="00A469E5" w:rsidRPr="00FD6EAD" w:rsidRDefault="00A469E5" w:rsidP="00EA6B82">
      <w:pPr>
        <w:rPr>
          <w:rFonts w:asciiTheme="minorHAnsi" w:eastAsia="Calibri" w:hAnsiTheme="minorHAnsi"/>
          <w:color w:val="000000"/>
          <w:szCs w:val="24"/>
        </w:rPr>
      </w:pPr>
      <w:r w:rsidRPr="00FD6EAD">
        <w:rPr>
          <w:rFonts w:asciiTheme="minorHAnsi" w:eastAsia="Calibri" w:hAnsiTheme="minorHAnsi"/>
          <w:color w:val="000000"/>
          <w:szCs w:val="24"/>
        </w:rPr>
        <w:t xml:space="preserve">We have deepened our understanding about the possibilities and potential for de-streaming – where all Grade 9 students take core courses at the Academic level – and are continuing to use this as an opportunity to understand what we can do as a system to support this. </w:t>
      </w:r>
    </w:p>
    <w:p w:rsidR="00574ADC" w:rsidRDefault="00574ADC" w:rsidP="00EA6B82">
      <w:pPr>
        <w:rPr>
          <w:rFonts w:asciiTheme="minorHAnsi" w:eastAsia="Calibri" w:hAnsiTheme="minorHAnsi"/>
          <w:b/>
          <w:color w:val="000000"/>
          <w:szCs w:val="24"/>
          <w:lang w:val="en-CA"/>
        </w:rPr>
      </w:pPr>
    </w:p>
    <w:p w:rsidR="00A469E5" w:rsidRPr="00FD6EAD" w:rsidRDefault="00BC15A3" w:rsidP="00EA6B82">
      <w:pPr>
        <w:rPr>
          <w:rFonts w:asciiTheme="minorHAnsi" w:eastAsia="Calibri" w:hAnsiTheme="minorHAnsi"/>
          <w:b/>
          <w:color w:val="000000"/>
          <w:szCs w:val="24"/>
          <w:lang w:val="en-CA"/>
        </w:rPr>
      </w:pPr>
      <w:r w:rsidRPr="00FD6EAD">
        <w:rPr>
          <w:rFonts w:asciiTheme="minorHAnsi" w:eastAsia="Calibri" w:hAnsiTheme="minorHAnsi"/>
          <w:b/>
          <w:color w:val="000000"/>
          <w:szCs w:val="24"/>
          <w:lang w:val="en-CA"/>
        </w:rPr>
        <w:t>Student Voi</w:t>
      </w:r>
      <w:r w:rsidR="00266964" w:rsidRPr="00FD6EAD">
        <w:rPr>
          <w:rFonts w:asciiTheme="minorHAnsi" w:eastAsia="Calibri" w:hAnsiTheme="minorHAnsi"/>
          <w:b/>
          <w:color w:val="000000"/>
          <w:szCs w:val="24"/>
          <w:lang w:val="en-CA"/>
        </w:rPr>
        <w:t>ce – Comments from Student Voice Consultation Sessions:</w:t>
      </w:r>
    </w:p>
    <w:p w:rsidR="00A469E5" w:rsidRPr="00FD6EAD" w:rsidRDefault="00A469E5" w:rsidP="00EA6B82">
      <w:pPr>
        <w:pStyle w:val="ListParagraph"/>
        <w:numPr>
          <w:ilvl w:val="0"/>
          <w:numId w:val="37"/>
        </w:numPr>
        <w:spacing w:after="0" w:line="240" w:lineRule="auto"/>
        <w:ind w:left="547"/>
        <w:contextualSpacing w:val="0"/>
        <w:rPr>
          <w:rFonts w:asciiTheme="minorHAnsi" w:hAnsiTheme="minorHAnsi"/>
          <w:sz w:val="24"/>
          <w:szCs w:val="24"/>
        </w:rPr>
      </w:pPr>
      <w:r w:rsidRPr="00FD6EAD">
        <w:rPr>
          <w:rFonts w:asciiTheme="minorHAnsi" w:hAnsiTheme="minorHAnsi"/>
          <w:sz w:val="24"/>
          <w:szCs w:val="24"/>
        </w:rPr>
        <w:t>Choice of Program</w:t>
      </w:r>
      <w:r w:rsidR="00FE0EAA" w:rsidRPr="00FD6EAD">
        <w:rPr>
          <w:rFonts w:asciiTheme="minorHAnsi" w:hAnsiTheme="minorHAnsi"/>
          <w:sz w:val="24"/>
          <w:szCs w:val="24"/>
        </w:rPr>
        <w:t xml:space="preserve"> </w:t>
      </w:r>
      <w:r w:rsidRPr="00FD6EAD">
        <w:rPr>
          <w:rFonts w:asciiTheme="minorHAnsi" w:hAnsiTheme="minorHAnsi"/>
          <w:sz w:val="24"/>
          <w:szCs w:val="24"/>
        </w:rPr>
        <w:t xml:space="preserve">- This ranges from choice of course content to method of delivery, </w:t>
      </w:r>
      <w:r w:rsidRPr="00FD6EAD">
        <w:rPr>
          <w:rFonts w:asciiTheme="minorHAnsi" w:hAnsiTheme="minorHAnsi"/>
          <w:i/>
          <w:sz w:val="24"/>
          <w:szCs w:val="24"/>
        </w:rPr>
        <w:t>students</w:t>
      </w:r>
      <w:r w:rsidR="00C253BF" w:rsidRPr="00FD6EAD">
        <w:rPr>
          <w:rFonts w:asciiTheme="minorHAnsi" w:hAnsiTheme="minorHAnsi"/>
          <w:i/>
          <w:sz w:val="24"/>
          <w:szCs w:val="24"/>
        </w:rPr>
        <w:t xml:space="preserve"> are asking for </w:t>
      </w:r>
      <w:r w:rsidRPr="00FD6EAD">
        <w:rPr>
          <w:rFonts w:asciiTheme="minorHAnsi" w:hAnsiTheme="minorHAnsi"/>
          <w:i/>
          <w:sz w:val="24"/>
          <w:szCs w:val="24"/>
        </w:rPr>
        <w:t>more comprehensive choices than what has t</w:t>
      </w:r>
      <w:r w:rsidR="00BC15A3" w:rsidRPr="00FD6EAD">
        <w:rPr>
          <w:rFonts w:asciiTheme="minorHAnsi" w:hAnsiTheme="minorHAnsi"/>
          <w:i/>
          <w:sz w:val="24"/>
          <w:szCs w:val="24"/>
        </w:rPr>
        <w:t xml:space="preserve">raditionally been available.  </w:t>
      </w:r>
      <w:r w:rsidR="00C253BF" w:rsidRPr="00FD6EAD">
        <w:rPr>
          <w:rFonts w:asciiTheme="minorHAnsi" w:hAnsiTheme="minorHAnsi"/>
          <w:i/>
          <w:sz w:val="24"/>
          <w:szCs w:val="24"/>
        </w:rPr>
        <w:t>T</w:t>
      </w:r>
      <w:r w:rsidR="00BC15A3" w:rsidRPr="00FD6EAD">
        <w:rPr>
          <w:rFonts w:asciiTheme="minorHAnsi" w:hAnsiTheme="minorHAnsi"/>
          <w:i/>
          <w:sz w:val="24"/>
          <w:szCs w:val="24"/>
        </w:rPr>
        <w:t xml:space="preserve">here was a </w:t>
      </w:r>
      <w:r w:rsidRPr="00FD6EAD">
        <w:rPr>
          <w:rFonts w:asciiTheme="minorHAnsi" w:hAnsiTheme="minorHAnsi"/>
          <w:i/>
          <w:sz w:val="24"/>
          <w:szCs w:val="24"/>
        </w:rPr>
        <w:t>focus on personal finance, skills that are immediately relevant in the lives</w:t>
      </w:r>
      <w:r w:rsidR="00BC15A3" w:rsidRPr="00FD6EAD">
        <w:rPr>
          <w:rFonts w:asciiTheme="minorHAnsi" w:hAnsiTheme="minorHAnsi"/>
          <w:i/>
          <w:sz w:val="24"/>
          <w:szCs w:val="24"/>
        </w:rPr>
        <w:t xml:space="preserve"> of students at a young age</w:t>
      </w:r>
      <w:r w:rsidR="00266964" w:rsidRPr="00FD6EAD">
        <w:rPr>
          <w:rFonts w:asciiTheme="minorHAnsi" w:hAnsiTheme="minorHAnsi"/>
          <w:i/>
          <w:sz w:val="24"/>
          <w:szCs w:val="24"/>
        </w:rPr>
        <w:t>.</w:t>
      </w:r>
    </w:p>
    <w:p w:rsidR="00A469E5" w:rsidRPr="00FD6EAD" w:rsidRDefault="00A469E5" w:rsidP="00EA6B82">
      <w:pPr>
        <w:pStyle w:val="ListParagraph"/>
        <w:numPr>
          <w:ilvl w:val="0"/>
          <w:numId w:val="37"/>
        </w:numPr>
        <w:spacing w:after="0" w:line="240" w:lineRule="auto"/>
        <w:ind w:left="547"/>
        <w:contextualSpacing w:val="0"/>
        <w:rPr>
          <w:rFonts w:asciiTheme="minorHAnsi" w:hAnsiTheme="minorHAnsi"/>
          <w:sz w:val="24"/>
          <w:szCs w:val="24"/>
        </w:rPr>
      </w:pPr>
      <w:r w:rsidRPr="00FD6EAD">
        <w:rPr>
          <w:rFonts w:asciiTheme="minorHAnsi" w:hAnsiTheme="minorHAnsi"/>
          <w:sz w:val="24"/>
          <w:szCs w:val="24"/>
        </w:rPr>
        <w:t>Quality of Instruction - We have heard many comments about the quality of ins</w:t>
      </w:r>
      <w:r w:rsidR="00BC15A3" w:rsidRPr="00FD6EAD">
        <w:rPr>
          <w:rFonts w:asciiTheme="minorHAnsi" w:hAnsiTheme="minorHAnsi"/>
          <w:sz w:val="24"/>
          <w:szCs w:val="24"/>
        </w:rPr>
        <w:t xml:space="preserve">truction. </w:t>
      </w:r>
      <w:r w:rsidR="00BC15A3" w:rsidRPr="00FD6EAD">
        <w:rPr>
          <w:rFonts w:asciiTheme="minorHAnsi" w:hAnsiTheme="minorHAnsi"/>
          <w:i/>
          <w:sz w:val="24"/>
          <w:szCs w:val="24"/>
        </w:rPr>
        <w:t>Students also mentioned</w:t>
      </w:r>
      <w:r w:rsidRPr="00FD6EAD">
        <w:rPr>
          <w:rFonts w:asciiTheme="minorHAnsi" w:hAnsiTheme="minorHAnsi"/>
          <w:i/>
          <w:sz w:val="24"/>
          <w:szCs w:val="24"/>
        </w:rPr>
        <w:t xml:space="preserve"> favoritism in clas</w:t>
      </w:r>
      <w:r w:rsidR="00C253BF" w:rsidRPr="00FD6EAD">
        <w:rPr>
          <w:rFonts w:asciiTheme="minorHAnsi" w:hAnsiTheme="minorHAnsi"/>
          <w:i/>
          <w:sz w:val="24"/>
          <w:szCs w:val="24"/>
        </w:rPr>
        <w:t>s and some</w:t>
      </w:r>
      <w:r w:rsidRPr="00FD6EAD">
        <w:rPr>
          <w:rFonts w:asciiTheme="minorHAnsi" w:hAnsiTheme="minorHAnsi"/>
          <w:i/>
          <w:sz w:val="24"/>
          <w:szCs w:val="24"/>
        </w:rPr>
        <w:t xml:space="preserve"> gender inequity; lack of differentiation that is meaningful; teacher seen as holder of knowledge and a gatekeeper to next level, but not necessarily a partner for students</w:t>
      </w:r>
      <w:r w:rsidRPr="00FD6EAD">
        <w:rPr>
          <w:rFonts w:asciiTheme="minorHAnsi" w:hAnsiTheme="minorHAnsi"/>
          <w:sz w:val="24"/>
          <w:szCs w:val="24"/>
        </w:rPr>
        <w:t xml:space="preserve">.  </w:t>
      </w:r>
    </w:p>
    <w:p w:rsidR="00A469E5" w:rsidRPr="00FD6EAD" w:rsidRDefault="00A469E5" w:rsidP="00EA6B82">
      <w:pPr>
        <w:pStyle w:val="ListParagraph"/>
        <w:numPr>
          <w:ilvl w:val="0"/>
          <w:numId w:val="37"/>
        </w:numPr>
        <w:spacing w:after="0" w:line="240" w:lineRule="auto"/>
        <w:ind w:left="547"/>
        <w:contextualSpacing w:val="0"/>
        <w:rPr>
          <w:rFonts w:asciiTheme="minorHAnsi" w:hAnsiTheme="minorHAnsi"/>
          <w:i/>
          <w:sz w:val="24"/>
          <w:szCs w:val="24"/>
        </w:rPr>
      </w:pPr>
      <w:r w:rsidRPr="00FD6EAD">
        <w:rPr>
          <w:rFonts w:asciiTheme="minorHAnsi" w:hAnsiTheme="minorHAnsi"/>
          <w:sz w:val="24"/>
          <w:szCs w:val="24"/>
        </w:rPr>
        <w:t xml:space="preserve">Access to Opportunity - </w:t>
      </w:r>
      <w:r w:rsidRPr="00FD6EAD">
        <w:rPr>
          <w:rFonts w:asciiTheme="minorHAnsi" w:hAnsiTheme="minorHAnsi"/>
          <w:i/>
          <w:sz w:val="24"/>
          <w:szCs w:val="24"/>
        </w:rPr>
        <w:t>This includes physical access to all aspects of school and learning, and also access in terms of all students receiving the same opportunities, as opposed to what currently happens - only the "chosen few" are selected, leaving others out consistently.</w:t>
      </w:r>
    </w:p>
    <w:p w:rsidR="00A469E5" w:rsidRPr="00FD6EAD" w:rsidRDefault="00A469E5" w:rsidP="00EA6B82">
      <w:pPr>
        <w:pStyle w:val="ListParagraph"/>
        <w:numPr>
          <w:ilvl w:val="0"/>
          <w:numId w:val="37"/>
        </w:numPr>
        <w:spacing w:after="0" w:line="240" w:lineRule="auto"/>
        <w:ind w:left="547"/>
        <w:contextualSpacing w:val="0"/>
        <w:rPr>
          <w:rFonts w:asciiTheme="minorHAnsi" w:hAnsiTheme="minorHAnsi"/>
          <w:sz w:val="24"/>
          <w:szCs w:val="24"/>
        </w:rPr>
      </w:pPr>
      <w:r w:rsidRPr="00FD6EAD">
        <w:rPr>
          <w:rFonts w:asciiTheme="minorHAnsi" w:hAnsiTheme="minorHAnsi"/>
          <w:sz w:val="24"/>
          <w:szCs w:val="24"/>
        </w:rPr>
        <w:t xml:space="preserve">Focus on Equity- Students appreciate the recent focus on equity in schools, </w:t>
      </w:r>
      <w:r w:rsidRPr="00FD6EAD">
        <w:rPr>
          <w:rFonts w:asciiTheme="minorHAnsi" w:hAnsiTheme="minorHAnsi"/>
          <w:i/>
          <w:sz w:val="24"/>
          <w:szCs w:val="24"/>
        </w:rPr>
        <w:t>but want to see this go deeper and be more inclusive.  Not enough has happened to get our schools into a truly equitable place, and they know it, and they want to know how to improve this</w:t>
      </w:r>
      <w:r w:rsidRPr="00FD6EAD">
        <w:rPr>
          <w:rFonts w:asciiTheme="minorHAnsi" w:hAnsiTheme="minorHAnsi"/>
          <w:sz w:val="24"/>
          <w:szCs w:val="24"/>
        </w:rPr>
        <w:t xml:space="preserve">.  </w:t>
      </w:r>
    </w:p>
    <w:p w:rsidR="00574ADC" w:rsidRDefault="00574ADC" w:rsidP="00EA6B82">
      <w:pPr>
        <w:rPr>
          <w:rFonts w:asciiTheme="minorHAnsi" w:hAnsiTheme="minorHAnsi"/>
          <w:i/>
          <w:szCs w:val="24"/>
        </w:rPr>
      </w:pPr>
    </w:p>
    <w:p w:rsidR="00A469E5" w:rsidRPr="00FD6EAD" w:rsidRDefault="00A469E5" w:rsidP="00EA6B82">
      <w:pPr>
        <w:rPr>
          <w:rFonts w:asciiTheme="minorHAnsi" w:hAnsiTheme="minorHAnsi"/>
          <w:i/>
          <w:szCs w:val="24"/>
        </w:rPr>
      </w:pPr>
      <w:r w:rsidRPr="00FD6EAD">
        <w:rPr>
          <w:rFonts w:asciiTheme="minorHAnsi" w:hAnsiTheme="minorHAnsi"/>
          <w:i/>
          <w:szCs w:val="24"/>
        </w:rPr>
        <w:t xml:space="preserve">What’s </w:t>
      </w:r>
      <w:proofErr w:type="gramStart"/>
      <w:r w:rsidRPr="00FD6EAD">
        <w:rPr>
          <w:rFonts w:asciiTheme="minorHAnsi" w:hAnsiTheme="minorHAnsi"/>
          <w:i/>
          <w:szCs w:val="24"/>
        </w:rPr>
        <w:t>Next</w:t>
      </w:r>
      <w:proofErr w:type="gramEnd"/>
      <w:r w:rsidRPr="00FD6EAD">
        <w:rPr>
          <w:rFonts w:asciiTheme="minorHAnsi" w:hAnsiTheme="minorHAnsi"/>
          <w:i/>
          <w:szCs w:val="24"/>
        </w:rPr>
        <w:t>?</w:t>
      </w:r>
    </w:p>
    <w:p w:rsidR="001E7FBE" w:rsidRPr="00FD6EAD" w:rsidRDefault="00A469E5" w:rsidP="00EA6B82">
      <w:pPr>
        <w:pStyle w:val="ListParagraph"/>
        <w:numPr>
          <w:ilvl w:val="0"/>
          <w:numId w:val="27"/>
        </w:numPr>
        <w:spacing w:after="0" w:line="240" w:lineRule="auto"/>
        <w:ind w:left="540"/>
        <w:contextualSpacing w:val="0"/>
        <w:rPr>
          <w:rFonts w:asciiTheme="minorHAnsi" w:hAnsiTheme="minorHAnsi"/>
          <w:sz w:val="24"/>
          <w:szCs w:val="24"/>
        </w:rPr>
      </w:pPr>
      <w:r w:rsidRPr="00FD6EAD">
        <w:rPr>
          <w:rFonts w:asciiTheme="minorHAnsi" w:hAnsiTheme="minorHAnsi"/>
          <w:sz w:val="24"/>
          <w:szCs w:val="24"/>
        </w:rPr>
        <w:t xml:space="preserve">Review and implement changes to the admission procedures for all specialized schools/programs. </w:t>
      </w:r>
    </w:p>
    <w:p w:rsidR="001E7FBE" w:rsidRPr="00FD6EAD" w:rsidRDefault="00A469E5" w:rsidP="00EA6B82">
      <w:pPr>
        <w:pStyle w:val="ListParagraph"/>
        <w:numPr>
          <w:ilvl w:val="0"/>
          <w:numId w:val="27"/>
        </w:numPr>
        <w:spacing w:after="0" w:line="240" w:lineRule="auto"/>
        <w:ind w:left="540"/>
        <w:contextualSpacing w:val="0"/>
        <w:rPr>
          <w:rFonts w:asciiTheme="minorHAnsi" w:hAnsiTheme="minorHAnsi"/>
          <w:sz w:val="24"/>
          <w:szCs w:val="24"/>
        </w:rPr>
      </w:pPr>
      <w:r w:rsidRPr="00FD6EAD">
        <w:rPr>
          <w:rFonts w:asciiTheme="minorHAnsi" w:hAnsiTheme="minorHAnsi"/>
          <w:sz w:val="24"/>
          <w:szCs w:val="24"/>
        </w:rPr>
        <w:t>Review access to French programs across the TDSB.</w:t>
      </w:r>
    </w:p>
    <w:p w:rsidR="001E7FBE" w:rsidRPr="00FD6EAD" w:rsidRDefault="00A469E5" w:rsidP="00EA6B82">
      <w:pPr>
        <w:pStyle w:val="ListParagraph"/>
        <w:numPr>
          <w:ilvl w:val="0"/>
          <w:numId w:val="27"/>
        </w:numPr>
        <w:spacing w:after="0" w:line="240" w:lineRule="auto"/>
        <w:ind w:left="540"/>
        <w:contextualSpacing w:val="0"/>
        <w:rPr>
          <w:rFonts w:asciiTheme="minorHAnsi" w:hAnsiTheme="minorHAnsi"/>
          <w:sz w:val="24"/>
          <w:szCs w:val="24"/>
        </w:rPr>
      </w:pPr>
      <w:r w:rsidRPr="00FD6EAD">
        <w:rPr>
          <w:rFonts w:asciiTheme="minorHAnsi" w:hAnsiTheme="minorHAnsi"/>
          <w:sz w:val="24"/>
          <w:szCs w:val="24"/>
        </w:rPr>
        <w:t>Assess impact of the de-streaming initiative that is currently underway in a number of TDSB secondary schools through the Structured Pathways project.</w:t>
      </w:r>
    </w:p>
    <w:p w:rsidR="001E7FBE" w:rsidRPr="00FD6EAD" w:rsidRDefault="00A469E5" w:rsidP="00EA6B82">
      <w:pPr>
        <w:pStyle w:val="ListParagraph"/>
        <w:numPr>
          <w:ilvl w:val="0"/>
          <w:numId w:val="27"/>
        </w:numPr>
        <w:spacing w:after="0" w:line="240" w:lineRule="auto"/>
        <w:ind w:left="540"/>
        <w:contextualSpacing w:val="0"/>
        <w:rPr>
          <w:rFonts w:asciiTheme="minorHAnsi" w:hAnsiTheme="minorHAnsi"/>
          <w:sz w:val="24"/>
          <w:szCs w:val="24"/>
        </w:rPr>
      </w:pPr>
      <w:r w:rsidRPr="00FD6EAD">
        <w:rPr>
          <w:rFonts w:asciiTheme="minorHAnsi" w:hAnsiTheme="minorHAnsi"/>
          <w:sz w:val="24"/>
          <w:szCs w:val="24"/>
        </w:rPr>
        <w:t>Partner with postsecondary institutions to expand Dual Credit programming in all our secondary schools.</w:t>
      </w:r>
    </w:p>
    <w:p w:rsidR="001E7FBE" w:rsidRPr="00FD6EAD" w:rsidRDefault="00A469E5" w:rsidP="00EA6B82">
      <w:pPr>
        <w:pStyle w:val="ListParagraph"/>
        <w:numPr>
          <w:ilvl w:val="0"/>
          <w:numId w:val="27"/>
        </w:numPr>
        <w:spacing w:after="0" w:line="240" w:lineRule="auto"/>
        <w:ind w:left="540"/>
        <w:contextualSpacing w:val="0"/>
        <w:rPr>
          <w:rFonts w:asciiTheme="minorHAnsi" w:hAnsiTheme="minorHAnsi"/>
          <w:sz w:val="24"/>
          <w:szCs w:val="24"/>
        </w:rPr>
      </w:pPr>
      <w:r w:rsidRPr="00FD6EAD">
        <w:rPr>
          <w:rFonts w:asciiTheme="minorHAnsi" w:hAnsiTheme="minorHAnsi"/>
          <w:sz w:val="24"/>
          <w:szCs w:val="24"/>
        </w:rPr>
        <w:t>Disseminate report on Student Voice and confirm next steps.</w:t>
      </w:r>
    </w:p>
    <w:p w:rsidR="00A469E5" w:rsidRPr="00FD6EAD" w:rsidRDefault="00A469E5" w:rsidP="00EA6B82">
      <w:pPr>
        <w:pStyle w:val="ListParagraph"/>
        <w:numPr>
          <w:ilvl w:val="0"/>
          <w:numId w:val="27"/>
        </w:numPr>
        <w:spacing w:after="0" w:line="240" w:lineRule="auto"/>
        <w:ind w:left="540"/>
        <w:contextualSpacing w:val="0"/>
        <w:rPr>
          <w:rFonts w:asciiTheme="minorHAnsi" w:hAnsiTheme="minorHAnsi"/>
          <w:sz w:val="24"/>
          <w:szCs w:val="24"/>
        </w:rPr>
      </w:pPr>
      <w:r w:rsidRPr="00FD6EAD">
        <w:rPr>
          <w:rFonts w:asciiTheme="minorHAnsi" w:hAnsiTheme="minorHAnsi"/>
          <w:sz w:val="24"/>
          <w:szCs w:val="24"/>
        </w:rPr>
        <w:t>Report on Student Voice and program scan in every secondary school.</w:t>
      </w:r>
    </w:p>
    <w:p w:rsidR="00574ADC" w:rsidRDefault="00574ADC" w:rsidP="00EA6B82">
      <w:pPr>
        <w:pBdr>
          <w:bottom w:val="single" w:sz="12" w:space="1" w:color="auto"/>
        </w:pBdr>
        <w:rPr>
          <w:rFonts w:asciiTheme="minorHAnsi" w:hAnsiTheme="minorHAnsi"/>
          <w:b/>
          <w:szCs w:val="24"/>
        </w:rPr>
      </w:pPr>
    </w:p>
    <w:p w:rsidR="00574ADC" w:rsidRDefault="00574ADC" w:rsidP="00EA6B82">
      <w:pPr>
        <w:rPr>
          <w:rFonts w:asciiTheme="minorHAnsi" w:hAnsiTheme="minorHAnsi"/>
          <w:b/>
          <w:szCs w:val="24"/>
        </w:rPr>
      </w:pPr>
    </w:p>
    <w:p w:rsidR="006A34AB" w:rsidRDefault="006A34AB">
      <w:pPr>
        <w:spacing w:after="200" w:line="276" w:lineRule="auto"/>
        <w:rPr>
          <w:rFonts w:asciiTheme="minorHAnsi" w:hAnsiTheme="minorHAnsi"/>
          <w:b/>
          <w:szCs w:val="24"/>
        </w:rPr>
      </w:pPr>
      <w:r>
        <w:rPr>
          <w:rFonts w:asciiTheme="minorHAnsi" w:hAnsiTheme="minorHAnsi"/>
          <w:b/>
          <w:szCs w:val="24"/>
        </w:rPr>
        <w:br w:type="page"/>
      </w:r>
    </w:p>
    <w:p w:rsidR="008710B0" w:rsidRPr="00FD6EAD" w:rsidRDefault="00D3596E" w:rsidP="00EA6B82">
      <w:pPr>
        <w:rPr>
          <w:rFonts w:asciiTheme="minorHAnsi" w:hAnsiTheme="minorHAnsi"/>
          <w:b/>
          <w:szCs w:val="24"/>
        </w:rPr>
      </w:pPr>
      <w:bookmarkStart w:id="0" w:name="_GoBack"/>
      <w:bookmarkEnd w:id="0"/>
      <w:r w:rsidRPr="00FD6EAD">
        <w:rPr>
          <w:rFonts w:asciiTheme="minorHAnsi" w:hAnsiTheme="minorHAnsi"/>
          <w:b/>
          <w:szCs w:val="24"/>
        </w:rPr>
        <w:lastRenderedPageBreak/>
        <w:t>SCHOOL IMPROVEMENT PROCESS</w:t>
      </w:r>
    </w:p>
    <w:p w:rsidR="00574ADC" w:rsidRDefault="00574ADC" w:rsidP="00EA6B82">
      <w:pPr>
        <w:rPr>
          <w:rFonts w:asciiTheme="minorHAnsi" w:hAnsiTheme="minorHAnsi"/>
          <w:i/>
          <w:szCs w:val="24"/>
        </w:rPr>
      </w:pPr>
    </w:p>
    <w:p w:rsidR="008710B0" w:rsidRPr="00FD6EAD" w:rsidRDefault="00D3596E" w:rsidP="00EA6B82">
      <w:pPr>
        <w:rPr>
          <w:rFonts w:asciiTheme="minorHAnsi" w:hAnsiTheme="minorHAnsi"/>
          <w:i/>
          <w:szCs w:val="24"/>
        </w:rPr>
      </w:pPr>
      <w:r w:rsidRPr="00FD6EAD">
        <w:rPr>
          <w:rFonts w:asciiTheme="minorHAnsi" w:hAnsiTheme="minorHAnsi"/>
          <w:i/>
          <w:szCs w:val="24"/>
        </w:rPr>
        <w:t>What is Our Equity Goal?</w:t>
      </w:r>
    </w:p>
    <w:p w:rsidR="00AF4126" w:rsidRPr="00FD6EAD" w:rsidRDefault="000B05B4" w:rsidP="00EA6B82">
      <w:pPr>
        <w:pStyle w:val="ListParagraph"/>
        <w:numPr>
          <w:ilvl w:val="0"/>
          <w:numId w:val="27"/>
        </w:numPr>
        <w:spacing w:after="0" w:line="240" w:lineRule="auto"/>
        <w:ind w:left="540"/>
        <w:contextualSpacing w:val="0"/>
        <w:rPr>
          <w:rFonts w:asciiTheme="minorHAnsi" w:hAnsiTheme="minorHAnsi"/>
          <w:sz w:val="24"/>
          <w:szCs w:val="24"/>
        </w:rPr>
      </w:pPr>
      <w:r w:rsidRPr="00FD6EAD">
        <w:rPr>
          <w:rFonts w:asciiTheme="minorHAnsi" w:hAnsiTheme="minorHAnsi"/>
          <w:sz w:val="24"/>
          <w:szCs w:val="24"/>
        </w:rPr>
        <w:t xml:space="preserve">Supporting leaders to provide </w:t>
      </w:r>
      <w:proofErr w:type="gramStart"/>
      <w:r w:rsidRPr="00FD6EAD">
        <w:rPr>
          <w:rFonts w:asciiTheme="minorHAnsi" w:hAnsiTheme="minorHAnsi"/>
          <w:sz w:val="24"/>
          <w:szCs w:val="24"/>
        </w:rPr>
        <w:t>coaching,</w:t>
      </w:r>
      <w:proofErr w:type="gramEnd"/>
      <w:r w:rsidRPr="00FD6EAD">
        <w:rPr>
          <w:rFonts w:asciiTheme="minorHAnsi" w:hAnsiTheme="minorHAnsi"/>
          <w:sz w:val="24"/>
          <w:szCs w:val="24"/>
        </w:rPr>
        <w:t xml:space="preserve"> facilitate learning and monitor progress. </w:t>
      </w:r>
    </w:p>
    <w:p w:rsidR="00694685" w:rsidRPr="00FD6EAD" w:rsidRDefault="000B05B4" w:rsidP="00EA6B82">
      <w:pPr>
        <w:pStyle w:val="ListParagraph"/>
        <w:numPr>
          <w:ilvl w:val="0"/>
          <w:numId w:val="27"/>
        </w:numPr>
        <w:spacing w:after="0" w:line="240" w:lineRule="auto"/>
        <w:ind w:left="540"/>
        <w:contextualSpacing w:val="0"/>
        <w:rPr>
          <w:rFonts w:asciiTheme="minorHAnsi" w:hAnsiTheme="minorHAnsi"/>
          <w:sz w:val="24"/>
          <w:szCs w:val="24"/>
        </w:rPr>
      </w:pPr>
      <w:r w:rsidRPr="00FD6EAD">
        <w:rPr>
          <w:rFonts w:asciiTheme="minorHAnsi" w:hAnsiTheme="minorHAnsi"/>
          <w:sz w:val="24"/>
          <w:szCs w:val="24"/>
        </w:rPr>
        <w:t>Building knowledge how to read, use and interpret data through an equity lens.</w:t>
      </w:r>
    </w:p>
    <w:p w:rsidR="004C6315" w:rsidRPr="00FD6EAD" w:rsidRDefault="000B05B4" w:rsidP="00EA6B82">
      <w:pPr>
        <w:pStyle w:val="ListParagraph"/>
        <w:numPr>
          <w:ilvl w:val="0"/>
          <w:numId w:val="27"/>
        </w:numPr>
        <w:spacing w:after="0" w:line="240" w:lineRule="auto"/>
        <w:ind w:left="540"/>
        <w:contextualSpacing w:val="0"/>
        <w:rPr>
          <w:rFonts w:asciiTheme="minorHAnsi" w:hAnsiTheme="minorHAnsi"/>
          <w:sz w:val="24"/>
          <w:szCs w:val="24"/>
        </w:rPr>
      </w:pPr>
      <w:r w:rsidRPr="00FD6EAD">
        <w:rPr>
          <w:rFonts w:asciiTheme="minorHAnsi" w:hAnsiTheme="minorHAnsi"/>
          <w:sz w:val="24"/>
          <w:szCs w:val="24"/>
        </w:rPr>
        <w:t>Supporting all students with engaging learning opportunities to achieve global competencies and improve well-being.</w:t>
      </w:r>
    </w:p>
    <w:p w:rsidR="00FE0EAA" w:rsidRPr="00FD6EAD" w:rsidRDefault="000B05B4" w:rsidP="00EA6B82">
      <w:pPr>
        <w:pStyle w:val="ListParagraph"/>
        <w:numPr>
          <w:ilvl w:val="0"/>
          <w:numId w:val="27"/>
        </w:numPr>
        <w:spacing w:after="0" w:line="240" w:lineRule="auto"/>
        <w:ind w:left="540"/>
        <w:contextualSpacing w:val="0"/>
        <w:rPr>
          <w:rFonts w:asciiTheme="minorHAnsi" w:hAnsiTheme="minorHAnsi"/>
          <w:sz w:val="24"/>
          <w:szCs w:val="24"/>
        </w:rPr>
      </w:pPr>
      <w:r w:rsidRPr="00FD6EAD">
        <w:rPr>
          <w:rFonts w:asciiTheme="minorHAnsi" w:hAnsiTheme="minorHAnsi"/>
          <w:sz w:val="24"/>
          <w:szCs w:val="24"/>
        </w:rPr>
        <w:t>All students reading by the end of Grade 1</w:t>
      </w:r>
      <w:r w:rsidR="00F758B0" w:rsidRPr="00FD6EAD">
        <w:rPr>
          <w:rFonts w:asciiTheme="minorHAnsi" w:hAnsiTheme="minorHAnsi"/>
          <w:sz w:val="24"/>
          <w:szCs w:val="24"/>
        </w:rPr>
        <w:t>.</w:t>
      </w:r>
    </w:p>
    <w:p w:rsidR="00A469E5" w:rsidRPr="00FD6EAD" w:rsidRDefault="00A4506C" w:rsidP="00EA6B82">
      <w:pPr>
        <w:pStyle w:val="ListParagraph"/>
        <w:numPr>
          <w:ilvl w:val="0"/>
          <w:numId w:val="27"/>
        </w:numPr>
        <w:spacing w:after="0" w:line="240" w:lineRule="auto"/>
        <w:ind w:left="540"/>
        <w:contextualSpacing w:val="0"/>
        <w:rPr>
          <w:rFonts w:asciiTheme="minorHAnsi" w:hAnsiTheme="minorHAnsi"/>
          <w:sz w:val="24"/>
          <w:szCs w:val="24"/>
        </w:rPr>
      </w:pPr>
      <w:r w:rsidRPr="00FD6EAD">
        <w:rPr>
          <w:rFonts w:asciiTheme="minorHAnsi" w:hAnsiTheme="minorHAnsi"/>
          <w:sz w:val="24"/>
          <w:szCs w:val="24"/>
        </w:rPr>
        <w:t>Set the global competencies as a foundation for deep learning.  These competencies</w:t>
      </w:r>
      <w:r w:rsidRPr="00FD6EAD">
        <w:rPr>
          <w:rFonts w:asciiTheme="minorHAnsi" w:hAnsiTheme="minorHAnsi"/>
          <w:sz w:val="24"/>
          <w:szCs w:val="24"/>
          <w:lang w:val="en"/>
        </w:rPr>
        <w:t xml:space="preserve"> foster deep learning through engaging experiences that incorporate creativity, inquiry, entrepreneurship, collaboration, leadership, communication, global citizenship, character, critical thinking and problem solving. </w:t>
      </w:r>
    </w:p>
    <w:p w:rsidR="00574ADC" w:rsidRDefault="00574ADC" w:rsidP="00EA6B82">
      <w:pPr>
        <w:rPr>
          <w:rFonts w:asciiTheme="minorHAnsi" w:hAnsiTheme="minorHAnsi"/>
          <w:i/>
          <w:szCs w:val="24"/>
        </w:rPr>
      </w:pPr>
    </w:p>
    <w:p w:rsidR="000B05B4" w:rsidRPr="00FD6EAD" w:rsidRDefault="008710B0" w:rsidP="00EA6B82">
      <w:pPr>
        <w:rPr>
          <w:rFonts w:asciiTheme="minorHAnsi" w:hAnsiTheme="minorHAnsi"/>
          <w:i/>
          <w:szCs w:val="24"/>
        </w:rPr>
      </w:pPr>
      <w:r w:rsidRPr="00FD6EAD">
        <w:rPr>
          <w:rFonts w:asciiTheme="minorHAnsi" w:hAnsiTheme="minorHAnsi"/>
          <w:i/>
          <w:szCs w:val="24"/>
        </w:rPr>
        <w:t>How Have We Started To Achieve It?</w:t>
      </w:r>
    </w:p>
    <w:p w:rsidR="00FE0EAA" w:rsidRPr="00FD6EAD" w:rsidRDefault="000B05B4" w:rsidP="00EA6B82">
      <w:pPr>
        <w:pStyle w:val="ListParagraph"/>
        <w:numPr>
          <w:ilvl w:val="0"/>
          <w:numId w:val="27"/>
        </w:numPr>
        <w:spacing w:after="0" w:line="240" w:lineRule="auto"/>
        <w:ind w:left="540"/>
        <w:contextualSpacing w:val="0"/>
        <w:rPr>
          <w:rFonts w:asciiTheme="minorHAnsi" w:hAnsiTheme="minorHAnsi"/>
          <w:sz w:val="24"/>
          <w:szCs w:val="24"/>
        </w:rPr>
      </w:pPr>
      <w:r w:rsidRPr="00FD6EAD">
        <w:rPr>
          <w:rFonts w:asciiTheme="minorHAnsi" w:hAnsiTheme="minorHAnsi"/>
          <w:sz w:val="24"/>
          <w:szCs w:val="24"/>
        </w:rPr>
        <w:t xml:space="preserve">Developed </w:t>
      </w:r>
      <w:r w:rsidR="00B9045B" w:rsidRPr="00FD6EAD">
        <w:rPr>
          <w:rFonts w:asciiTheme="minorHAnsi" w:hAnsiTheme="minorHAnsi"/>
          <w:sz w:val="24"/>
          <w:szCs w:val="24"/>
        </w:rPr>
        <w:t xml:space="preserve">and implementing </w:t>
      </w:r>
      <w:r w:rsidRPr="00FD6EAD">
        <w:rPr>
          <w:rFonts w:asciiTheme="minorHAnsi" w:hAnsiTheme="minorHAnsi"/>
          <w:sz w:val="24"/>
          <w:szCs w:val="24"/>
        </w:rPr>
        <w:t>TDSB</w:t>
      </w:r>
      <w:r w:rsidR="00F758B0" w:rsidRPr="00FD6EAD">
        <w:rPr>
          <w:rFonts w:asciiTheme="minorHAnsi" w:hAnsiTheme="minorHAnsi"/>
          <w:sz w:val="24"/>
          <w:szCs w:val="24"/>
        </w:rPr>
        <w:t xml:space="preserve"> Vision for Learning &amp; Service.</w:t>
      </w:r>
    </w:p>
    <w:p w:rsidR="00FE0EAA" w:rsidRPr="00FD6EAD" w:rsidRDefault="000B05B4" w:rsidP="00EA6B82">
      <w:pPr>
        <w:pStyle w:val="ListParagraph"/>
        <w:numPr>
          <w:ilvl w:val="0"/>
          <w:numId w:val="27"/>
        </w:numPr>
        <w:spacing w:after="0" w:line="240" w:lineRule="auto"/>
        <w:ind w:left="540"/>
        <w:contextualSpacing w:val="0"/>
        <w:rPr>
          <w:rFonts w:asciiTheme="minorHAnsi" w:hAnsiTheme="minorHAnsi"/>
          <w:sz w:val="24"/>
          <w:szCs w:val="24"/>
        </w:rPr>
      </w:pPr>
      <w:r w:rsidRPr="00FD6EAD">
        <w:rPr>
          <w:rFonts w:asciiTheme="minorHAnsi" w:hAnsiTheme="minorHAnsi"/>
          <w:sz w:val="24"/>
          <w:szCs w:val="24"/>
        </w:rPr>
        <w:t xml:space="preserve">Expanded the number of </w:t>
      </w:r>
      <w:proofErr w:type="gramStart"/>
      <w:r w:rsidRPr="00FD6EAD">
        <w:rPr>
          <w:rFonts w:asciiTheme="minorHAnsi" w:hAnsiTheme="minorHAnsi"/>
          <w:sz w:val="24"/>
          <w:szCs w:val="24"/>
        </w:rPr>
        <w:t>learning</w:t>
      </w:r>
      <w:proofErr w:type="gramEnd"/>
      <w:r w:rsidRPr="00FD6EAD">
        <w:rPr>
          <w:rFonts w:asciiTheme="minorHAnsi" w:hAnsiTheme="minorHAnsi"/>
          <w:sz w:val="24"/>
          <w:szCs w:val="24"/>
        </w:rPr>
        <w:t xml:space="preserve"> coaches who work directly with teachers in schools for the purpose of impr</w:t>
      </w:r>
      <w:r w:rsidR="00F758B0" w:rsidRPr="00FD6EAD">
        <w:rPr>
          <w:rFonts w:asciiTheme="minorHAnsi" w:hAnsiTheme="minorHAnsi"/>
          <w:sz w:val="24"/>
          <w:szCs w:val="24"/>
        </w:rPr>
        <w:t>oving learning and achievement.</w:t>
      </w:r>
    </w:p>
    <w:p w:rsidR="000B05B4" w:rsidRPr="00FD6EAD" w:rsidRDefault="000B05B4" w:rsidP="00EA6B82">
      <w:pPr>
        <w:pStyle w:val="ListParagraph"/>
        <w:numPr>
          <w:ilvl w:val="0"/>
          <w:numId w:val="27"/>
        </w:numPr>
        <w:spacing w:after="0" w:line="240" w:lineRule="auto"/>
        <w:ind w:left="540"/>
        <w:contextualSpacing w:val="0"/>
        <w:rPr>
          <w:rFonts w:asciiTheme="minorHAnsi" w:hAnsiTheme="minorHAnsi"/>
          <w:sz w:val="24"/>
          <w:szCs w:val="24"/>
        </w:rPr>
      </w:pPr>
      <w:r w:rsidRPr="00FD6EAD">
        <w:rPr>
          <w:rFonts w:asciiTheme="minorHAnsi" w:hAnsiTheme="minorHAnsi"/>
          <w:sz w:val="24"/>
          <w:szCs w:val="24"/>
        </w:rPr>
        <w:t>Supported system leaders through collaboration between Superintendents and Principals and Vice Principals to support school effectiveness w</w:t>
      </w:r>
      <w:r w:rsidR="00F758B0" w:rsidRPr="00FD6EAD">
        <w:rPr>
          <w:rFonts w:asciiTheme="minorHAnsi" w:hAnsiTheme="minorHAnsi"/>
          <w:sz w:val="24"/>
          <w:szCs w:val="24"/>
        </w:rPr>
        <w:t>ork and lead key conversations.</w:t>
      </w:r>
    </w:p>
    <w:p w:rsidR="00B9045B" w:rsidRPr="00FD6EAD" w:rsidRDefault="00694685" w:rsidP="00EA6B82">
      <w:pPr>
        <w:pStyle w:val="ListParagraph"/>
        <w:numPr>
          <w:ilvl w:val="0"/>
          <w:numId w:val="27"/>
        </w:numPr>
        <w:spacing w:after="0" w:line="240" w:lineRule="auto"/>
        <w:ind w:left="540"/>
        <w:contextualSpacing w:val="0"/>
        <w:rPr>
          <w:rFonts w:asciiTheme="minorHAnsi" w:hAnsiTheme="minorHAnsi"/>
          <w:sz w:val="24"/>
          <w:szCs w:val="24"/>
        </w:rPr>
      </w:pPr>
      <w:r w:rsidRPr="00FD6EAD">
        <w:rPr>
          <w:rFonts w:asciiTheme="minorHAnsi" w:hAnsiTheme="minorHAnsi"/>
          <w:sz w:val="24"/>
          <w:szCs w:val="24"/>
        </w:rPr>
        <w:t>Introduced</w:t>
      </w:r>
      <w:r w:rsidR="000B05B4" w:rsidRPr="00FD6EAD">
        <w:rPr>
          <w:rFonts w:asciiTheme="minorHAnsi" w:hAnsiTheme="minorHAnsi"/>
          <w:sz w:val="24"/>
          <w:szCs w:val="24"/>
        </w:rPr>
        <w:t xml:space="preserve"> Inclusive Design which provides a comprehensive understanding of what Equity-focused school leadership can encompass.</w:t>
      </w:r>
    </w:p>
    <w:p w:rsidR="00FE0EAA" w:rsidRPr="00FD6EAD" w:rsidRDefault="00A4506C" w:rsidP="00EA6B82">
      <w:pPr>
        <w:pStyle w:val="ListParagraph"/>
        <w:numPr>
          <w:ilvl w:val="0"/>
          <w:numId w:val="27"/>
        </w:numPr>
        <w:spacing w:after="0" w:line="240" w:lineRule="auto"/>
        <w:ind w:left="540"/>
        <w:contextualSpacing w:val="0"/>
        <w:rPr>
          <w:rFonts w:asciiTheme="minorHAnsi" w:hAnsiTheme="minorHAnsi"/>
          <w:sz w:val="24"/>
          <w:szCs w:val="24"/>
        </w:rPr>
      </w:pPr>
      <w:r w:rsidRPr="00FD6EAD">
        <w:rPr>
          <w:rFonts w:asciiTheme="minorHAnsi" w:hAnsiTheme="minorHAnsi"/>
          <w:sz w:val="24"/>
          <w:szCs w:val="24"/>
        </w:rPr>
        <w:t>Implemented supports for deep learning through technology and global competency with the Digital Lead Learner strategy which is a Professional Learning Network of volunteer elementary and secondary teachers building educational technology capacity in each Learning Network through a sustainable professional learning model.</w:t>
      </w:r>
    </w:p>
    <w:p w:rsidR="000B05B4" w:rsidRPr="00FD6EAD" w:rsidRDefault="001B1010" w:rsidP="00EA6B82">
      <w:pPr>
        <w:pStyle w:val="ListParagraph"/>
        <w:numPr>
          <w:ilvl w:val="0"/>
          <w:numId w:val="27"/>
        </w:numPr>
        <w:spacing w:after="0" w:line="240" w:lineRule="auto"/>
        <w:ind w:left="540"/>
        <w:contextualSpacing w:val="0"/>
        <w:rPr>
          <w:rFonts w:asciiTheme="minorHAnsi" w:hAnsiTheme="minorHAnsi"/>
          <w:sz w:val="24"/>
          <w:szCs w:val="24"/>
        </w:rPr>
      </w:pPr>
      <w:r w:rsidRPr="00FD6EAD">
        <w:rPr>
          <w:rFonts w:asciiTheme="minorHAnsi" w:hAnsiTheme="minorHAnsi"/>
          <w:sz w:val="24"/>
          <w:szCs w:val="24"/>
        </w:rPr>
        <w:t>Implemented/upgraded a new Wide Area Network to ensure equitable access to network resources.</w:t>
      </w:r>
    </w:p>
    <w:p w:rsidR="00B9045B" w:rsidRPr="00FD6EAD" w:rsidRDefault="00B9045B" w:rsidP="00EA6B82">
      <w:pPr>
        <w:pStyle w:val="ListParagraph"/>
        <w:numPr>
          <w:ilvl w:val="0"/>
          <w:numId w:val="27"/>
        </w:numPr>
        <w:spacing w:after="0" w:line="240" w:lineRule="auto"/>
        <w:ind w:left="540"/>
        <w:contextualSpacing w:val="0"/>
        <w:rPr>
          <w:rFonts w:asciiTheme="minorHAnsi" w:hAnsiTheme="minorHAnsi"/>
          <w:sz w:val="24"/>
          <w:szCs w:val="24"/>
        </w:rPr>
      </w:pPr>
      <w:r w:rsidRPr="00FD6EAD">
        <w:rPr>
          <w:rFonts w:asciiTheme="minorHAnsi" w:hAnsiTheme="minorHAnsi"/>
          <w:sz w:val="24"/>
          <w:szCs w:val="24"/>
        </w:rPr>
        <w:t>Strategically supported schools with Early Reading Coaches and Reading Recovery (in some schools) to bridge differences in reading outcomes for stu</w:t>
      </w:r>
      <w:r w:rsidR="00E23F8F" w:rsidRPr="00FD6EAD">
        <w:rPr>
          <w:rFonts w:asciiTheme="minorHAnsi" w:hAnsiTheme="minorHAnsi"/>
          <w:sz w:val="24"/>
          <w:szCs w:val="24"/>
        </w:rPr>
        <w:t xml:space="preserve">dents by the end of Grade </w:t>
      </w:r>
      <w:r w:rsidRPr="00FD6EAD">
        <w:rPr>
          <w:rFonts w:asciiTheme="minorHAnsi" w:hAnsiTheme="minorHAnsi"/>
          <w:sz w:val="24"/>
          <w:szCs w:val="24"/>
        </w:rPr>
        <w:t>1</w:t>
      </w:r>
      <w:r w:rsidR="00F47AE4" w:rsidRPr="00FD6EAD">
        <w:rPr>
          <w:rFonts w:asciiTheme="minorHAnsi" w:hAnsiTheme="minorHAnsi"/>
          <w:sz w:val="24"/>
          <w:szCs w:val="24"/>
        </w:rPr>
        <w:t>.</w:t>
      </w:r>
    </w:p>
    <w:p w:rsidR="00B9045B" w:rsidRPr="00FD6EAD" w:rsidRDefault="00B9045B" w:rsidP="00EA6B82">
      <w:pPr>
        <w:pStyle w:val="ListParagraph"/>
        <w:numPr>
          <w:ilvl w:val="0"/>
          <w:numId w:val="27"/>
        </w:numPr>
        <w:spacing w:after="0" w:line="240" w:lineRule="auto"/>
        <w:ind w:left="540"/>
        <w:contextualSpacing w:val="0"/>
        <w:rPr>
          <w:rFonts w:asciiTheme="minorHAnsi" w:hAnsiTheme="minorHAnsi"/>
          <w:sz w:val="24"/>
          <w:szCs w:val="24"/>
        </w:rPr>
      </w:pPr>
      <w:r w:rsidRPr="00FD6EAD">
        <w:rPr>
          <w:rFonts w:asciiTheme="minorHAnsi" w:hAnsiTheme="minorHAnsi"/>
          <w:sz w:val="24"/>
          <w:szCs w:val="24"/>
        </w:rPr>
        <w:t>Engaged Early Reading Coaches in professional discussion about literacy development and identity intersect and culturally relevant texts.</w:t>
      </w:r>
    </w:p>
    <w:p w:rsidR="008710B0" w:rsidRPr="00FD6EAD" w:rsidRDefault="00B9045B" w:rsidP="00EA6B82">
      <w:pPr>
        <w:pStyle w:val="ListParagraph"/>
        <w:numPr>
          <w:ilvl w:val="0"/>
          <w:numId w:val="27"/>
        </w:numPr>
        <w:spacing w:after="0" w:line="240" w:lineRule="auto"/>
        <w:ind w:left="540"/>
        <w:contextualSpacing w:val="0"/>
        <w:rPr>
          <w:rFonts w:asciiTheme="minorHAnsi" w:hAnsiTheme="minorHAnsi"/>
          <w:color w:val="000000"/>
          <w:szCs w:val="24"/>
        </w:rPr>
      </w:pPr>
      <w:r w:rsidRPr="00FD6EAD">
        <w:rPr>
          <w:rFonts w:asciiTheme="minorHAnsi" w:hAnsiTheme="minorHAnsi"/>
          <w:sz w:val="24"/>
          <w:szCs w:val="24"/>
        </w:rPr>
        <w:t xml:space="preserve">Offering five </w:t>
      </w:r>
      <w:proofErr w:type="spellStart"/>
      <w:r w:rsidRPr="00FD6EAD">
        <w:rPr>
          <w:rFonts w:asciiTheme="minorHAnsi" w:hAnsiTheme="minorHAnsi"/>
          <w:sz w:val="24"/>
          <w:szCs w:val="24"/>
        </w:rPr>
        <w:t>Africentric</w:t>
      </w:r>
      <w:proofErr w:type="spellEnd"/>
      <w:r w:rsidRPr="00FD6EAD">
        <w:rPr>
          <w:rFonts w:asciiTheme="minorHAnsi" w:hAnsiTheme="minorHAnsi"/>
          <w:sz w:val="24"/>
          <w:szCs w:val="24"/>
        </w:rPr>
        <w:t xml:space="preserve"> and culturally responsive Pre-Kindergarten summer programs in July 2017</w:t>
      </w:r>
      <w:r w:rsidR="00F47AE4" w:rsidRPr="00FD6EAD">
        <w:rPr>
          <w:rFonts w:asciiTheme="minorHAnsi" w:hAnsiTheme="minorHAnsi"/>
          <w:sz w:val="24"/>
          <w:szCs w:val="24"/>
        </w:rPr>
        <w:t>.</w:t>
      </w:r>
      <w:r w:rsidR="00F758B0" w:rsidRPr="00FD6EAD">
        <w:rPr>
          <w:rFonts w:asciiTheme="minorHAnsi" w:hAnsiTheme="minorHAnsi"/>
          <w:color w:val="000000"/>
          <w:szCs w:val="24"/>
        </w:rPr>
        <w:t xml:space="preserve"> </w:t>
      </w:r>
    </w:p>
    <w:p w:rsidR="00574ADC" w:rsidRDefault="00574ADC" w:rsidP="00EA6B82">
      <w:pPr>
        <w:rPr>
          <w:rFonts w:asciiTheme="minorHAnsi" w:hAnsiTheme="minorHAnsi"/>
          <w:i/>
          <w:szCs w:val="24"/>
        </w:rPr>
      </w:pPr>
    </w:p>
    <w:p w:rsidR="008710B0" w:rsidRPr="00FD6EAD" w:rsidRDefault="008710B0" w:rsidP="00EA6B82">
      <w:pPr>
        <w:rPr>
          <w:rFonts w:asciiTheme="minorHAnsi" w:hAnsiTheme="minorHAnsi"/>
          <w:i/>
          <w:szCs w:val="24"/>
        </w:rPr>
      </w:pPr>
      <w:r w:rsidRPr="00FD6EAD">
        <w:rPr>
          <w:rFonts w:asciiTheme="minorHAnsi" w:hAnsiTheme="minorHAnsi"/>
          <w:i/>
          <w:szCs w:val="24"/>
        </w:rPr>
        <w:t>What Have We Learned?</w:t>
      </w:r>
    </w:p>
    <w:p w:rsidR="002619E2" w:rsidRPr="00FD6EAD" w:rsidRDefault="002619E2" w:rsidP="00EA6B82">
      <w:pPr>
        <w:rPr>
          <w:rFonts w:asciiTheme="minorHAnsi" w:eastAsia="Calibri" w:hAnsiTheme="minorHAnsi"/>
          <w:color w:val="000000"/>
          <w:szCs w:val="24"/>
        </w:rPr>
      </w:pPr>
      <w:r w:rsidRPr="00FD6EAD">
        <w:rPr>
          <w:rFonts w:asciiTheme="minorHAnsi" w:eastAsia="Calibri" w:hAnsiTheme="minorHAnsi"/>
          <w:color w:val="000000"/>
          <w:szCs w:val="24"/>
        </w:rPr>
        <w:t xml:space="preserve">We recognize that schools are at different points along the equity and improvement continuum. As such, schools require different levels of support as they embark on the work of school improvement. </w:t>
      </w:r>
    </w:p>
    <w:p w:rsidR="00574ADC" w:rsidRDefault="00574ADC" w:rsidP="00EA6B82">
      <w:pPr>
        <w:rPr>
          <w:rFonts w:asciiTheme="minorHAnsi" w:eastAsia="Calibri" w:hAnsiTheme="minorHAnsi"/>
          <w:color w:val="000000"/>
          <w:szCs w:val="24"/>
        </w:rPr>
      </w:pPr>
    </w:p>
    <w:p w:rsidR="002619E2" w:rsidRPr="00FD6EAD" w:rsidRDefault="002619E2" w:rsidP="00EA6B82">
      <w:pPr>
        <w:rPr>
          <w:rFonts w:asciiTheme="minorHAnsi" w:eastAsia="Calibri" w:hAnsiTheme="minorHAnsi"/>
          <w:color w:val="000000"/>
          <w:szCs w:val="24"/>
        </w:rPr>
      </w:pPr>
      <w:r w:rsidRPr="00FD6EAD">
        <w:rPr>
          <w:rFonts w:asciiTheme="minorHAnsi" w:eastAsia="Calibri" w:hAnsiTheme="minorHAnsi"/>
          <w:color w:val="000000"/>
          <w:szCs w:val="24"/>
        </w:rPr>
        <w:t>Principals have been quite eager to learn and go deeper with Inclusive Design as it relates to instruction and school climate.</w:t>
      </w:r>
    </w:p>
    <w:p w:rsidR="002619E2" w:rsidRPr="00FD6EAD" w:rsidRDefault="002619E2" w:rsidP="00EA6B82">
      <w:pPr>
        <w:rPr>
          <w:rFonts w:asciiTheme="minorHAnsi" w:eastAsia="Calibri" w:hAnsiTheme="minorHAnsi"/>
          <w:color w:val="000000"/>
          <w:szCs w:val="24"/>
        </w:rPr>
      </w:pPr>
      <w:r w:rsidRPr="00FD6EAD">
        <w:rPr>
          <w:rFonts w:asciiTheme="minorHAnsi" w:eastAsia="Calibri" w:hAnsiTheme="minorHAnsi"/>
          <w:color w:val="000000"/>
          <w:szCs w:val="24"/>
        </w:rPr>
        <w:lastRenderedPageBreak/>
        <w:t>There is potential emerging in the model of coaches working directly with students and co-teaching with colleagues for an extended period.</w:t>
      </w:r>
    </w:p>
    <w:p w:rsidR="00574ADC" w:rsidRDefault="00574ADC" w:rsidP="00EA6B82">
      <w:pPr>
        <w:rPr>
          <w:rFonts w:asciiTheme="minorHAnsi" w:hAnsiTheme="minorHAnsi"/>
        </w:rPr>
      </w:pPr>
    </w:p>
    <w:p w:rsidR="002619E2" w:rsidRPr="00FD6EAD" w:rsidRDefault="002619E2" w:rsidP="00EA6B82">
      <w:pPr>
        <w:rPr>
          <w:rFonts w:asciiTheme="minorHAnsi" w:hAnsiTheme="minorHAnsi"/>
        </w:rPr>
      </w:pPr>
      <w:r w:rsidRPr="00FD6EAD">
        <w:rPr>
          <w:rFonts w:asciiTheme="minorHAnsi" w:hAnsiTheme="minorHAnsi"/>
        </w:rPr>
        <w:t xml:space="preserve">Students respond with engagement, positivity and increased levels of achievement when presented with learning experiences that are authentic, global and rich in design. Teachers are interested in learning more about this approach to learning as demonstrated by their attendance at the Unleashing Learning conference. </w:t>
      </w:r>
    </w:p>
    <w:p w:rsidR="00574ADC" w:rsidRDefault="00574ADC" w:rsidP="00EA6B82">
      <w:pPr>
        <w:rPr>
          <w:rFonts w:asciiTheme="minorHAnsi" w:hAnsiTheme="minorHAnsi"/>
          <w:i/>
          <w:szCs w:val="24"/>
        </w:rPr>
      </w:pPr>
    </w:p>
    <w:p w:rsidR="002619E2" w:rsidRPr="00FD6EAD" w:rsidRDefault="008710B0" w:rsidP="00EA6B82">
      <w:pPr>
        <w:rPr>
          <w:rFonts w:asciiTheme="minorHAnsi" w:hAnsiTheme="minorHAnsi"/>
          <w:i/>
          <w:szCs w:val="24"/>
        </w:rPr>
      </w:pPr>
      <w:r w:rsidRPr="00FD6EAD">
        <w:rPr>
          <w:rFonts w:asciiTheme="minorHAnsi" w:hAnsiTheme="minorHAnsi"/>
          <w:i/>
          <w:szCs w:val="24"/>
        </w:rPr>
        <w:t xml:space="preserve">What’s </w:t>
      </w:r>
      <w:proofErr w:type="gramStart"/>
      <w:r w:rsidRPr="00FD6EAD">
        <w:rPr>
          <w:rFonts w:asciiTheme="minorHAnsi" w:hAnsiTheme="minorHAnsi"/>
          <w:i/>
          <w:szCs w:val="24"/>
        </w:rPr>
        <w:t>Next</w:t>
      </w:r>
      <w:proofErr w:type="gramEnd"/>
      <w:r w:rsidRPr="00FD6EAD">
        <w:rPr>
          <w:rFonts w:asciiTheme="minorHAnsi" w:hAnsiTheme="minorHAnsi"/>
          <w:i/>
          <w:szCs w:val="24"/>
        </w:rPr>
        <w:t>?</w:t>
      </w:r>
    </w:p>
    <w:p w:rsidR="002619E2" w:rsidRPr="00FD6EAD" w:rsidRDefault="002619E2" w:rsidP="00EA6B82">
      <w:pPr>
        <w:pStyle w:val="ListParagraph"/>
        <w:numPr>
          <w:ilvl w:val="0"/>
          <w:numId w:val="27"/>
        </w:numPr>
        <w:spacing w:after="0" w:line="240" w:lineRule="auto"/>
        <w:ind w:left="540"/>
        <w:contextualSpacing w:val="0"/>
        <w:rPr>
          <w:rFonts w:asciiTheme="minorHAnsi" w:hAnsiTheme="minorHAnsi"/>
          <w:sz w:val="24"/>
          <w:szCs w:val="24"/>
        </w:rPr>
      </w:pPr>
      <w:r w:rsidRPr="00FD6EAD">
        <w:rPr>
          <w:rFonts w:asciiTheme="minorHAnsi" w:hAnsiTheme="minorHAnsi"/>
          <w:sz w:val="24"/>
          <w:szCs w:val="24"/>
        </w:rPr>
        <w:t>Establish a Collaborative Inquiry for schools from all Learning Centres to develop their capacity and understanding of Inclusive Design and serve as system models and possibilities to achieve equitable schooling outcomes for all students.</w:t>
      </w:r>
    </w:p>
    <w:p w:rsidR="001E7FBE" w:rsidRPr="00FD6EAD" w:rsidRDefault="002619E2" w:rsidP="00EA6B82">
      <w:pPr>
        <w:pStyle w:val="ListParagraph"/>
        <w:numPr>
          <w:ilvl w:val="0"/>
          <w:numId w:val="27"/>
        </w:numPr>
        <w:spacing w:after="0" w:line="240" w:lineRule="auto"/>
        <w:ind w:left="540"/>
        <w:contextualSpacing w:val="0"/>
        <w:rPr>
          <w:rFonts w:asciiTheme="minorHAnsi" w:hAnsiTheme="minorHAnsi"/>
          <w:sz w:val="24"/>
          <w:szCs w:val="24"/>
        </w:rPr>
      </w:pPr>
      <w:r w:rsidRPr="00FD6EAD">
        <w:rPr>
          <w:rFonts w:asciiTheme="minorHAnsi" w:hAnsiTheme="minorHAnsi"/>
          <w:sz w:val="24"/>
          <w:szCs w:val="24"/>
        </w:rPr>
        <w:t>Consistently use evidence in placing Early Reading Coaches in schools and monitoring impact</w:t>
      </w:r>
      <w:r w:rsidR="001E7FBE" w:rsidRPr="00FD6EAD">
        <w:rPr>
          <w:rFonts w:asciiTheme="minorHAnsi" w:hAnsiTheme="minorHAnsi"/>
          <w:sz w:val="24"/>
          <w:szCs w:val="24"/>
        </w:rPr>
        <w:t>.</w:t>
      </w:r>
      <w:r w:rsidRPr="00FD6EAD">
        <w:rPr>
          <w:rFonts w:asciiTheme="minorHAnsi" w:hAnsiTheme="minorHAnsi"/>
          <w:sz w:val="24"/>
          <w:szCs w:val="24"/>
        </w:rPr>
        <w:t xml:space="preserve"> </w:t>
      </w:r>
      <w:proofErr w:type="gramStart"/>
      <w:r w:rsidRPr="00FD6EAD">
        <w:rPr>
          <w:rFonts w:asciiTheme="minorHAnsi" w:hAnsiTheme="minorHAnsi"/>
          <w:sz w:val="24"/>
          <w:szCs w:val="24"/>
        </w:rPr>
        <w:t>including</w:t>
      </w:r>
      <w:proofErr w:type="gramEnd"/>
      <w:r w:rsidRPr="00FD6EAD">
        <w:rPr>
          <w:rFonts w:asciiTheme="minorHAnsi" w:hAnsiTheme="minorHAnsi"/>
          <w:sz w:val="24"/>
          <w:szCs w:val="24"/>
        </w:rPr>
        <w:t xml:space="preserve"> monitoring the achievement of groups of children in each school.</w:t>
      </w:r>
      <w:r w:rsidRPr="00FD6EAD">
        <w:rPr>
          <w:rFonts w:asciiTheme="minorHAnsi" w:hAnsiTheme="minorHAnsi"/>
          <w:sz w:val="24"/>
          <w:szCs w:val="24"/>
        </w:rPr>
        <w:br/>
        <w:t xml:space="preserve">Intentionally focus on a range of supports to ensure all children are reading at level by the end of Grade 1 and continue to explore possible models for expansion in </w:t>
      </w:r>
      <w:proofErr w:type="gramStart"/>
      <w:r w:rsidRPr="00FD6EAD">
        <w:rPr>
          <w:rFonts w:asciiTheme="minorHAnsi" w:hAnsiTheme="minorHAnsi"/>
          <w:sz w:val="24"/>
          <w:szCs w:val="24"/>
        </w:rPr>
        <w:t>Summer</w:t>
      </w:r>
      <w:proofErr w:type="gramEnd"/>
      <w:r w:rsidRPr="00FD6EAD">
        <w:rPr>
          <w:rFonts w:asciiTheme="minorHAnsi" w:hAnsiTheme="minorHAnsi"/>
          <w:sz w:val="24"/>
          <w:szCs w:val="24"/>
        </w:rPr>
        <w:t xml:space="preserve"> 2018.</w:t>
      </w:r>
    </w:p>
    <w:p w:rsidR="001E7FBE" w:rsidRPr="00FD6EAD" w:rsidRDefault="001E7FBE" w:rsidP="00EA6B82">
      <w:pPr>
        <w:pStyle w:val="ListParagraph"/>
        <w:numPr>
          <w:ilvl w:val="0"/>
          <w:numId w:val="27"/>
        </w:numPr>
        <w:spacing w:after="0" w:line="240" w:lineRule="auto"/>
        <w:ind w:left="540"/>
        <w:contextualSpacing w:val="0"/>
        <w:rPr>
          <w:rFonts w:asciiTheme="minorHAnsi" w:hAnsiTheme="minorHAnsi"/>
          <w:sz w:val="24"/>
          <w:szCs w:val="24"/>
        </w:rPr>
      </w:pPr>
      <w:r w:rsidRPr="00FD6EAD">
        <w:rPr>
          <w:rFonts w:asciiTheme="minorHAnsi" w:hAnsiTheme="minorHAnsi"/>
          <w:sz w:val="24"/>
          <w:szCs w:val="24"/>
        </w:rPr>
        <w:t>Implement supports for deep learning through technology and global competency with the Digital Lead Learner strategy which is a Professional Learning Network of volunteer elementary and secondary teachers building educational technology capacity in each Learning Network through a sustainable professional learning model.</w:t>
      </w:r>
    </w:p>
    <w:p w:rsidR="00F758B0" w:rsidRPr="00FD6EAD" w:rsidRDefault="00F758B0" w:rsidP="00EA6B82">
      <w:pPr>
        <w:pStyle w:val="ListParagraph"/>
        <w:numPr>
          <w:ilvl w:val="0"/>
          <w:numId w:val="27"/>
        </w:numPr>
        <w:spacing w:after="0" w:line="240" w:lineRule="auto"/>
        <w:ind w:left="540"/>
        <w:contextualSpacing w:val="0"/>
        <w:rPr>
          <w:rFonts w:asciiTheme="minorHAnsi" w:hAnsiTheme="minorHAnsi"/>
          <w:sz w:val="24"/>
          <w:szCs w:val="24"/>
        </w:rPr>
      </w:pPr>
      <w:r w:rsidRPr="00FD6EAD">
        <w:rPr>
          <w:rFonts w:asciiTheme="minorHAnsi" w:hAnsiTheme="minorHAnsi"/>
          <w:sz w:val="24"/>
          <w:szCs w:val="24"/>
        </w:rPr>
        <w:t>Con</w:t>
      </w:r>
      <w:r w:rsidR="001E7FBE" w:rsidRPr="00FD6EAD">
        <w:rPr>
          <w:rFonts w:asciiTheme="minorHAnsi" w:hAnsiTheme="minorHAnsi"/>
          <w:sz w:val="24"/>
          <w:szCs w:val="24"/>
        </w:rPr>
        <w:t>nect</w:t>
      </w:r>
      <w:r w:rsidR="00F47AE4" w:rsidRPr="00FD6EAD">
        <w:rPr>
          <w:rFonts w:asciiTheme="minorHAnsi" w:hAnsiTheme="minorHAnsi"/>
          <w:sz w:val="24"/>
          <w:szCs w:val="24"/>
        </w:rPr>
        <w:t xml:space="preserve"> Learning Centres and schools with the broadest possible array of complementary services </w:t>
      </w:r>
      <w:r w:rsidRPr="00FD6EAD">
        <w:rPr>
          <w:rFonts w:asciiTheme="minorHAnsi" w:hAnsiTheme="minorHAnsi"/>
          <w:sz w:val="24"/>
          <w:szCs w:val="24"/>
        </w:rPr>
        <w:t>that support</w:t>
      </w:r>
      <w:r w:rsidR="00F47AE4" w:rsidRPr="00FD6EAD">
        <w:rPr>
          <w:rFonts w:asciiTheme="minorHAnsi" w:hAnsiTheme="minorHAnsi"/>
          <w:sz w:val="24"/>
          <w:szCs w:val="24"/>
        </w:rPr>
        <w:t xml:space="preserve"> the achievement and well-being of students</w:t>
      </w:r>
      <w:r w:rsidRPr="00FD6EAD">
        <w:rPr>
          <w:rFonts w:asciiTheme="minorHAnsi" w:hAnsiTheme="minorHAnsi"/>
          <w:sz w:val="24"/>
          <w:szCs w:val="24"/>
        </w:rPr>
        <w:t xml:space="preserve"> (human rights, gender-based violence prevention, caring and safe schools, social work, psychology, etc.)</w:t>
      </w:r>
      <w:r w:rsidR="00F47AE4" w:rsidRPr="00FD6EAD">
        <w:rPr>
          <w:rFonts w:asciiTheme="minorHAnsi" w:hAnsiTheme="minorHAnsi"/>
          <w:sz w:val="24"/>
          <w:szCs w:val="24"/>
        </w:rPr>
        <w:t xml:space="preserve"> to more effectively connect and integrate their achievement, well-being and equity foci.</w:t>
      </w:r>
    </w:p>
    <w:p w:rsidR="00A25BE9" w:rsidRPr="00FD6EAD" w:rsidRDefault="00F758B0" w:rsidP="00EA6B82">
      <w:pPr>
        <w:pStyle w:val="ListParagraph"/>
        <w:numPr>
          <w:ilvl w:val="0"/>
          <w:numId w:val="27"/>
        </w:numPr>
        <w:spacing w:after="0" w:line="240" w:lineRule="auto"/>
        <w:ind w:left="540"/>
        <w:contextualSpacing w:val="0"/>
        <w:rPr>
          <w:rFonts w:asciiTheme="minorHAnsi" w:hAnsiTheme="minorHAnsi"/>
          <w:sz w:val="24"/>
          <w:szCs w:val="24"/>
        </w:rPr>
      </w:pPr>
      <w:r w:rsidRPr="00FD6EAD">
        <w:rPr>
          <w:rFonts w:asciiTheme="minorHAnsi" w:hAnsiTheme="minorHAnsi"/>
          <w:sz w:val="24"/>
          <w:szCs w:val="24"/>
        </w:rPr>
        <w:t xml:space="preserve">Consistent with the principles of </w:t>
      </w:r>
      <w:r w:rsidRPr="00FD6EAD">
        <w:rPr>
          <w:rFonts w:asciiTheme="minorHAnsi" w:hAnsiTheme="minorHAnsi"/>
          <w:i/>
          <w:sz w:val="24"/>
          <w:szCs w:val="24"/>
        </w:rPr>
        <w:t>Growing Success (Assessment, Evaluation and Reporting in Ontario Schools)</w:t>
      </w:r>
      <w:r w:rsidRPr="00FD6EAD">
        <w:rPr>
          <w:rFonts w:asciiTheme="minorHAnsi" w:hAnsiTheme="minorHAnsi"/>
          <w:sz w:val="24"/>
          <w:szCs w:val="24"/>
        </w:rPr>
        <w:t xml:space="preserve">, ensure that the assessment and evaluation of students occurs in a fair, transparent, equitable manner, and capitalizes on the interests, learning styles, needs, and experiences of our students. </w:t>
      </w:r>
    </w:p>
    <w:p w:rsidR="00574ADC" w:rsidRDefault="00574ADC" w:rsidP="00EA6B82">
      <w:pPr>
        <w:pBdr>
          <w:bottom w:val="single" w:sz="12" w:space="1" w:color="auto"/>
        </w:pBdr>
        <w:rPr>
          <w:rFonts w:asciiTheme="minorHAnsi" w:hAnsiTheme="minorHAnsi"/>
          <w:b/>
          <w:szCs w:val="24"/>
        </w:rPr>
      </w:pPr>
    </w:p>
    <w:p w:rsidR="00574ADC" w:rsidRDefault="00574ADC" w:rsidP="00EA6B82">
      <w:pPr>
        <w:rPr>
          <w:rFonts w:asciiTheme="minorHAnsi" w:hAnsiTheme="minorHAnsi"/>
          <w:b/>
          <w:szCs w:val="24"/>
        </w:rPr>
      </w:pPr>
    </w:p>
    <w:p w:rsidR="008710B0" w:rsidRPr="00FD6EAD" w:rsidRDefault="00D3596E" w:rsidP="00EA6B82">
      <w:pPr>
        <w:rPr>
          <w:rFonts w:asciiTheme="minorHAnsi" w:hAnsiTheme="minorHAnsi"/>
          <w:b/>
          <w:szCs w:val="24"/>
        </w:rPr>
      </w:pPr>
      <w:r w:rsidRPr="00FD6EAD">
        <w:rPr>
          <w:rFonts w:asciiTheme="minorHAnsi" w:hAnsiTheme="minorHAnsi"/>
          <w:b/>
          <w:szCs w:val="24"/>
        </w:rPr>
        <w:t>LEADERSHIP CAPACITY PLAN</w:t>
      </w:r>
    </w:p>
    <w:p w:rsidR="00574ADC" w:rsidRDefault="00574ADC" w:rsidP="00EA6B82">
      <w:pPr>
        <w:rPr>
          <w:rFonts w:asciiTheme="minorHAnsi" w:hAnsiTheme="minorHAnsi"/>
          <w:i/>
          <w:szCs w:val="24"/>
        </w:rPr>
      </w:pPr>
    </w:p>
    <w:p w:rsidR="008710B0" w:rsidRPr="00FD6EAD" w:rsidRDefault="00D3596E" w:rsidP="00EA6B82">
      <w:pPr>
        <w:rPr>
          <w:rFonts w:asciiTheme="minorHAnsi" w:hAnsiTheme="minorHAnsi"/>
          <w:i/>
          <w:szCs w:val="24"/>
        </w:rPr>
      </w:pPr>
      <w:r w:rsidRPr="00FD6EAD">
        <w:rPr>
          <w:rFonts w:asciiTheme="minorHAnsi" w:hAnsiTheme="minorHAnsi"/>
          <w:i/>
          <w:szCs w:val="24"/>
        </w:rPr>
        <w:t>What is Our Equity Goal?</w:t>
      </w:r>
    </w:p>
    <w:p w:rsidR="002619E2" w:rsidRPr="00FD6EAD" w:rsidRDefault="002619E2" w:rsidP="00EA6B82">
      <w:pPr>
        <w:pStyle w:val="ListParagraph"/>
        <w:numPr>
          <w:ilvl w:val="0"/>
          <w:numId w:val="27"/>
        </w:numPr>
        <w:spacing w:after="0" w:line="240" w:lineRule="auto"/>
        <w:ind w:left="540"/>
        <w:contextualSpacing w:val="0"/>
        <w:rPr>
          <w:rFonts w:asciiTheme="minorHAnsi" w:hAnsiTheme="minorHAnsi"/>
          <w:sz w:val="24"/>
          <w:szCs w:val="24"/>
        </w:rPr>
      </w:pPr>
      <w:r w:rsidRPr="00FD6EAD">
        <w:rPr>
          <w:rFonts w:asciiTheme="minorHAnsi" w:hAnsiTheme="minorHAnsi"/>
          <w:sz w:val="24"/>
          <w:szCs w:val="24"/>
        </w:rPr>
        <w:t>Building capacity of system leaders and of all staff within the TDSB will impact equity, responsiveness and engagement.</w:t>
      </w:r>
    </w:p>
    <w:p w:rsidR="00DB3863" w:rsidRPr="00FD6EAD" w:rsidRDefault="002619E2" w:rsidP="00EA6B82">
      <w:pPr>
        <w:pStyle w:val="ListParagraph"/>
        <w:numPr>
          <w:ilvl w:val="0"/>
          <w:numId w:val="27"/>
        </w:numPr>
        <w:spacing w:after="0" w:line="240" w:lineRule="auto"/>
        <w:ind w:left="540"/>
        <w:contextualSpacing w:val="0"/>
        <w:rPr>
          <w:rFonts w:asciiTheme="minorHAnsi" w:hAnsiTheme="minorHAnsi"/>
          <w:sz w:val="24"/>
          <w:szCs w:val="24"/>
        </w:rPr>
      </w:pPr>
      <w:r w:rsidRPr="00FD6EAD">
        <w:rPr>
          <w:rFonts w:asciiTheme="minorHAnsi" w:hAnsiTheme="minorHAnsi"/>
          <w:sz w:val="24"/>
          <w:szCs w:val="24"/>
        </w:rPr>
        <w:t>Shifting from leadership-of-position to leadership-as-influence.</w:t>
      </w:r>
    </w:p>
    <w:p w:rsidR="002619E2" w:rsidRPr="00FD6EAD" w:rsidRDefault="002619E2" w:rsidP="00EA6B82">
      <w:pPr>
        <w:pStyle w:val="ListParagraph"/>
        <w:numPr>
          <w:ilvl w:val="0"/>
          <w:numId w:val="27"/>
        </w:numPr>
        <w:spacing w:after="0" w:line="240" w:lineRule="auto"/>
        <w:ind w:left="540"/>
        <w:contextualSpacing w:val="0"/>
        <w:rPr>
          <w:rFonts w:asciiTheme="minorHAnsi" w:hAnsiTheme="minorHAnsi"/>
          <w:sz w:val="24"/>
          <w:szCs w:val="24"/>
        </w:rPr>
      </w:pPr>
      <w:r w:rsidRPr="00FD6EAD">
        <w:rPr>
          <w:rFonts w:asciiTheme="minorHAnsi" w:hAnsiTheme="minorHAnsi"/>
          <w:sz w:val="24"/>
          <w:szCs w:val="24"/>
        </w:rPr>
        <w:t>Creating enhanced learning cultures.</w:t>
      </w:r>
    </w:p>
    <w:p w:rsidR="00574ADC" w:rsidRDefault="00574ADC" w:rsidP="00EA6B82">
      <w:pPr>
        <w:rPr>
          <w:rFonts w:asciiTheme="minorHAnsi" w:hAnsiTheme="minorHAnsi"/>
          <w:i/>
          <w:szCs w:val="24"/>
        </w:rPr>
      </w:pPr>
    </w:p>
    <w:p w:rsidR="0010416C" w:rsidRPr="00FD6EAD" w:rsidRDefault="008710B0" w:rsidP="00EA6B82">
      <w:pPr>
        <w:rPr>
          <w:rFonts w:asciiTheme="minorHAnsi" w:hAnsiTheme="minorHAnsi"/>
          <w:i/>
          <w:szCs w:val="24"/>
        </w:rPr>
      </w:pPr>
      <w:r w:rsidRPr="00FD6EAD">
        <w:rPr>
          <w:rFonts w:asciiTheme="minorHAnsi" w:hAnsiTheme="minorHAnsi"/>
          <w:i/>
          <w:szCs w:val="24"/>
        </w:rPr>
        <w:t>How Have We Started To Achieve It?</w:t>
      </w:r>
    </w:p>
    <w:p w:rsidR="0010416C" w:rsidRPr="00FD6EAD" w:rsidRDefault="0010416C" w:rsidP="00EA6B82">
      <w:pPr>
        <w:pStyle w:val="ListParagraph"/>
        <w:numPr>
          <w:ilvl w:val="0"/>
          <w:numId w:val="27"/>
        </w:numPr>
        <w:spacing w:after="0" w:line="240" w:lineRule="auto"/>
        <w:ind w:left="540"/>
        <w:contextualSpacing w:val="0"/>
        <w:rPr>
          <w:rFonts w:asciiTheme="minorHAnsi" w:hAnsiTheme="minorHAnsi"/>
          <w:sz w:val="24"/>
          <w:szCs w:val="24"/>
        </w:rPr>
      </w:pPr>
      <w:r w:rsidRPr="00FD6EAD">
        <w:rPr>
          <w:rFonts w:asciiTheme="minorHAnsi" w:hAnsiTheme="minorHAnsi"/>
          <w:sz w:val="24"/>
          <w:szCs w:val="24"/>
        </w:rPr>
        <w:t xml:space="preserve">Developed Leadership Capacity Plan to focus on professional learning opportunities that will develop the collective leadership of the TDSB and outlined what leaders need to learn and how to support others in order to serve in an equitable and inclusive way. </w:t>
      </w:r>
    </w:p>
    <w:p w:rsidR="0010416C" w:rsidRPr="00FD6EAD" w:rsidRDefault="0010416C" w:rsidP="00EA6B82">
      <w:pPr>
        <w:pStyle w:val="ListParagraph"/>
        <w:numPr>
          <w:ilvl w:val="0"/>
          <w:numId w:val="27"/>
        </w:numPr>
        <w:spacing w:after="0" w:line="240" w:lineRule="auto"/>
        <w:ind w:left="540"/>
        <w:contextualSpacing w:val="0"/>
        <w:rPr>
          <w:rFonts w:asciiTheme="minorHAnsi" w:hAnsiTheme="minorHAnsi"/>
          <w:sz w:val="24"/>
          <w:szCs w:val="24"/>
        </w:rPr>
      </w:pPr>
      <w:r w:rsidRPr="00FD6EAD">
        <w:rPr>
          <w:rFonts w:asciiTheme="minorHAnsi" w:hAnsiTheme="minorHAnsi"/>
          <w:sz w:val="24"/>
          <w:szCs w:val="24"/>
        </w:rPr>
        <w:lastRenderedPageBreak/>
        <w:t xml:space="preserve">Enabled all staff to share their leadership and expertise to influence direction through various channels, including a system-wide survey inviting ideas, experiences and feedback. </w:t>
      </w:r>
    </w:p>
    <w:p w:rsidR="00A469E5" w:rsidRPr="00FD6EAD" w:rsidRDefault="0010416C" w:rsidP="00EA6B82">
      <w:pPr>
        <w:pStyle w:val="ListParagraph"/>
        <w:numPr>
          <w:ilvl w:val="0"/>
          <w:numId w:val="27"/>
        </w:numPr>
        <w:spacing w:after="0" w:line="240" w:lineRule="auto"/>
        <w:ind w:left="540"/>
        <w:contextualSpacing w:val="0"/>
        <w:rPr>
          <w:rFonts w:asciiTheme="minorHAnsi" w:hAnsiTheme="minorHAnsi"/>
          <w:sz w:val="24"/>
          <w:szCs w:val="24"/>
        </w:rPr>
      </w:pPr>
      <w:r w:rsidRPr="00FD6EAD">
        <w:rPr>
          <w:rFonts w:asciiTheme="minorHAnsi" w:hAnsiTheme="minorHAnsi"/>
          <w:sz w:val="24"/>
          <w:szCs w:val="24"/>
        </w:rPr>
        <w:t>Concentrated on building capacity for all leaders through a variety of learning opportunities that focused on:</w:t>
      </w:r>
    </w:p>
    <w:p w:rsidR="0010416C" w:rsidRPr="00FD6EAD" w:rsidRDefault="0010416C" w:rsidP="00EA6B82">
      <w:pPr>
        <w:pStyle w:val="ListParagraph"/>
        <w:numPr>
          <w:ilvl w:val="0"/>
          <w:numId w:val="27"/>
        </w:numPr>
        <w:spacing w:after="0" w:line="240" w:lineRule="auto"/>
        <w:ind w:left="540"/>
        <w:contextualSpacing w:val="0"/>
        <w:rPr>
          <w:rFonts w:asciiTheme="minorHAnsi" w:hAnsiTheme="minorHAnsi"/>
          <w:sz w:val="24"/>
          <w:szCs w:val="24"/>
        </w:rPr>
      </w:pPr>
      <w:r w:rsidRPr="00FD6EAD">
        <w:rPr>
          <w:rFonts w:asciiTheme="minorHAnsi" w:hAnsiTheme="minorHAnsi"/>
          <w:sz w:val="24"/>
          <w:szCs w:val="24"/>
        </w:rPr>
        <w:t>Listening to the voices of students, parents, communities and staff</w:t>
      </w:r>
    </w:p>
    <w:p w:rsidR="0010416C" w:rsidRPr="00FD6EAD" w:rsidRDefault="0010416C" w:rsidP="00EA6B82">
      <w:pPr>
        <w:pStyle w:val="ListParagraph"/>
        <w:numPr>
          <w:ilvl w:val="0"/>
          <w:numId w:val="27"/>
        </w:numPr>
        <w:spacing w:after="0" w:line="240" w:lineRule="auto"/>
        <w:ind w:left="540"/>
        <w:contextualSpacing w:val="0"/>
        <w:rPr>
          <w:rFonts w:asciiTheme="minorHAnsi" w:hAnsiTheme="minorHAnsi"/>
          <w:sz w:val="24"/>
          <w:szCs w:val="24"/>
        </w:rPr>
      </w:pPr>
      <w:r w:rsidRPr="00FD6EAD">
        <w:rPr>
          <w:rFonts w:asciiTheme="minorHAnsi" w:hAnsiTheme="minorHAnsi"/>
          <w:sz w:val="24"/>
          <w:szCs w:val="24"/>
        </w:rPr>
        <w:t>Increasing understanding of global competencies and creating learning conditions that enable students to take ownership of their learning</w:t>
      </w:r>
    </w:p>
    <w:p w:rsidR="0010416C" w:rsidRPr="00FD6EAD" w:rsidRDefault="0010416C" w:rsidP="00EA6B82">
      <w:pPr>
        <w:pStyle w:val="ListParagraph"/>
        <w:numPr>
          <w:ilvl w:val="0"/>
          <w:numId w:val="27"/>
        </w:numPr>
        <w:spacing w:after="0" w:line="240" w:lineRule="auto"/>
        <w:ind w:left="540"/>
        <w:contextualSpacing w:val="0"/>
        <w:rPr>
          <w:rFonts w:asciiTheme="minorHAnsi" w:hAnsiTheme="minorHAnsi"/>
          <w:sz w:val="24"/>
          <w:szCs w:val="24"/>
        </w:rPr>
      </w:pPr>
      <w:r w:rsidRPr="00FD6EAD">
        <w:rPr>
          <w:rFonts w:asciiTheme="minorHAnsi" w:hAnsiTheme="minorHAnsi"/>
          <w:sz w:val="24"/>
          <w:szCs w:val="24"/>
        </w:rPr>
        <w:t>Enhancing well-being of all students</w:t>
      </w:r>
    </w:p>
    <w:p w:rsidR="001E7FBE" w:rsidRPr="00FD6EAD" w:rsidRDefault="0010416C" w:rsidP="00EA6B82">
      <w:pPr>
        <w:pStyle w:val="ListParagraph"/>
        <w:numPr>
          <w:ilvl w:val="0"/>
          <w:numId w:val="27"/>
        </w:numPr>
        <w:spacing w:after="0" w:line="240" w:lineRule="auto"/>
        <w:ind w:left="540"/>
        <w:contextualSpacing w:val="0"/>
        <w:rPr>
          <w:rFonts w:asciiTheme="minorHAnsi" w:hAnsiTheme="minorHAnsi"/>
          <w:sz w:val="24"/>
          <w:szCs w:val="24"/>
        </w:rPr>
      </w:pPr>
      <w:r w:rsidRPr="00FD6EAD">
        <w:rPr>
          <w:rFonts w:asciiTheme="minorHAnsi" w:hAnsiTheme="minorHAnsi"/>
          <w:sz w:val="24"/>
          <w:szCs w:val="24"/>
        </w:rPr>
        <w:t xml:space="preserve">Committed to providing formal anti-racism and anti-oppression training </w:t>
      </w:r>
      <w:r w:rsidR="00F47AE4" w:rsidRPr="00FD6EAD">
        <w:rPr>
          <w:rFonts w:asciiTheme="minorHAnsi" w:hAnsiTheme="minorHAnsi"/>
          <w:sz w:val="24"/>
          <w:szCs w:val="24"/>
        </w:rPr>
        <w:t>to</w:t>
      </w:r>
      <w:r w:rsidRPr="00FD6EAD">
        <w:rPr>
          <w:rFonts w:asciiTheme="minorHAnsi" w:hAnsiTheme="minorHAnsi"/>
          <w:sz w:val="24"/>
          <w:szCs w:val="24"/>
        </w:rPr>
        <w:t xml:space="preserve"> all TDSB staff across the Board</w:t>
      </w:r>
      <w:r w:rsidR="00F47AE4" w:rsidRPr="00FD6EAD">
        <w:rPr>
          <w:rFonts w:asciiTheme="minorHAnsi" w:hAnsiTheme="minorHAnsi"/>
          <w:sz w:val="24"/>
          <w:szCs w:val="24"/>
        </w:rPr>
        <w:t>,</w:t>
      </w:r>
      <w:r w:rsidRPr="00FD6EAD">
        <w:rPr>
          <w:rFonts w:asciiTheme="minorHAnsi" w:hAnsiTheme="minorHAnsi"/>
          <w:sz w:val="24"/>
          <w:szCs w:val="24"/>
        </w:rPr>
        <w:t xml:space="preserve"> to address issues of power and privilege</w:t>
      </w:r>
      <w:r w:rsidR="00F47AE4" w:rsidRPr="00FD6EAD">
        <w:rPr>
          <w:rFonts w:asciiTheme="minorHAnsi" w:hAnsiTheme="minorHAnsi"/>
          <w:sz w:val="24"/>
          <w:szCs w:val="24"/>
        </w:rPr>
        <w:t xml:space="preserve">, </w:t>
      </w:r>
      <w:r w:rsidRPr="00FD6EAD">
        <w:rPr>
          <w:rFonts w:asciiTheme="minorHAnsi" w:hAnsiTheme="minorHAnsi"/>
          <w:sz w:val="24"/>
          <w:szCs w:val="24"/>
        </w:rPr>
        <w:t>confront bias</w:t>
      </w:r>
      <w:r w:rsidR="00F47AE4" w:rsidRPr="00FD6EAD">
        <w:rPr>
          <w:rFonts w:asciiTheme="minorHAnsi" w:hAnsiTheme="minorHAnsi"/>
          <w:sz w:val="24"/>
          <w:szCs w:val="24"/>
        </w:rPr>
        <w:t>, and eliminate barriers;</w:t>
      </w:r>
      <w:r w:rsidRPr="00FD6EAD">
        <w:rPr>
          <w:rFonts w:asciiTheme="minorHAnsi" w:hAnsiTheme="minorHAnsi"/>
          <w:sz w:val="24"/>
          <w:szCs w:val="24"/>
        </w:rPr>
        <w:t xml:space="preserve"> </w:t>
      </w:r>
      <w:r w:rsidR="00F47AE4" w:rsidRPr="00FD6EAD">
        <w:rPr>
          <w:rFonts w:asciiTheme="minorHAnsi" w:hAnsiTheme="minorHAnsi"/>
          <w:sz w:val="24"/>
          <w:szCs w:val="24"/>
        </w:rPr>
        <w:t>a</w:t>
      </w:r>
      <w:r w:rsidRPr="00FD6EAD">
        <w:rPr>
          <w:rFonts w:asciiTheme="minorHAnsi" w:hAnsiTheme="minorHAnsi"/>
          <w:sz w:val="24"/>
          <w:szCs w:val="24"/>
        </w:rPr>
        <w:t>ctively working with education partners to develop</w:t>
      </w:r>
      <w:r w:rsidR="00567EB2" w:rsidRPr="00FD6EAD">
        <w:rPr>
          <w:rFonts w:asciiTheme="minorHAnsi" w:hAnsiTheme="minorHAnsi"/>
          <w:sz w:val="24"/>
          <w:szCs w:val="24"/>
        </w:rPr>
        <w:t xml:space="preserve"> and implement a training plan; </w:t>
      </w:r>
      <w:r w:rsidR="00F47AE4" w:rsidRPr="00FD6EAD">
        <w:rPr>
          <w:rFonts w:asciiTheme="minorHAnsi" w:hAnsiTheme="minorHAnsi"/>
          <w:sz w:val="24"/>
          <w:szCs w:val="24"/>
        </w:rPr>
        <w:t xml:space="preserve">and </w:t>
      </w:r>
      <w:r w:rsidR="00567EB2" w:rsidRPr="00FD6EAD">
        <w:rPr>
          <w:rFonts w:asciiTheme="minorHAnsi" w:hAnsiTheme="minorHAnsi"/>
          <w:sz w:val="24"/>
          <w:szCs w:val="24"/>
        </w:rPr>
        <w:t>effectively implement</w:t>
      </w:r>
      <w:r w:rsidR="00F47AE4" w:rsidRPr="00FD6EAD">
        <w:rPr>
          <w:rFonts w:asciiTheme="minorHAnsi" w:hAnsiTheme="minorHAnsi"/>
          <w:sz w:val="24"/>
          <w:szCs w:val="24"/>
        </w:rPr>
        <w:t>ing</w:t>
      </w:r>
      <w:r w:rsidR="00567EB2" w:rsidRPr="00FD6EAD">
        <w:rPr>
          <w:rFonts w:asciiTheme="minorHAnsi" w:hAnsiTheme="minorHAnsi"/>
          <w:sz w:val="24"/>
          <w:szCs w:val="24"/>
        </w:rPr>
        <w:t xml:space="preserve"> these learnings to address the over-representation of specific groups of students being suspended and expelled.</w:t>
      </w:r>
    </w:p>
    <w:p w:rsidR="008710B0" w:rsidRPr="00FD6EAD" w:rsidRDefault="0010416C" w:rsidP="00EA6B82">
      <w:pPr>
        <w:pStyle w:val="ListParagraph"/>
        <w:numPr>
          <w:ilvl w:val="0"/>
          <w:numId w:val="27"/>
        </w:numPr>
        <w:spacing w:after="0" w:line="240" w:lineRule="auto"/>
        <w:ind w:left="540"/>
        <w:contextualSpacing w:val="0"/>
        <w:rPr>
          <w:rFonts w:asciiTheme="minorHAnsi" w:hAnsiTheme="minorHAnsi"/>
          <w:sz w:val="24"/>
          <w:szCs w:val="24"/>
        </w:rPr>
      </w:pPr>
      <w:r w:rsidRPr="00FD6EAD">
        <w:rPr>
          <w:rFonts w:asciiTheme="minorHAnsi" w:hAnsiTheme="minorHAnsi"/>
          <w:sz w:val="24"/>
          <w:szCs w:val="24"/>
        </w:rPr>
        <w:t>Trained Business and Operations Managers on Service Excellence to increase responsiveness.</w:t>
      </w:r>
    </w:p>
    <w:p w:rsidR="00574ADC" w:rsidRDefault="00574ADC" w:rsidP="00EA6B82">
      <w:pPr>
        <w:rPr>
          <w:rFonts w:asciiTheme="minorHAnsi" w:hAnsiTheme="minorHAnsi"/>
          <w:i/>
          <w:szCs w:val="24"/>
        </w:rPr>
      </w:pPr>
    </w:p>
    <w:p w:rsidR="008710B0" w:rsidRPr="00FD6EAD" w:rsidRDefault="008710B0" w:rsidP="00EA6B82">
      <w:pPr>
        <w:rPr>
          <w:rFonts w:asciiTheme="minorHAnsi" w:hAnsiTheme="minorHAnsi"/>
          <w:i/>
          <w:szCs w:val="24"/>
        </w:rPr>
      </w:pPr>
      <w:r w:rsidRPr="00FD6EAD">
        <w:rPr>
          <w:rFonts w:asciiTheme="minorHAnsi" w:hAnsiTheme="minorHAnsi"/>
          <w:i/>
          <w:szCs w:val="24"/>
        </w:rPr>
        <w:t>What Have We Learned?</w:t>
      </w:r>
    </w:p>
    <w:p w:rsidR="0010416C" w:rsidRPr="00FD6EAD" w:rsidRDefault="0010416C" w:rsidP="00EA6B82">
      <w:pPr>
        <w:rPr>
          <w:rFonts w:asciiTheme="minorHAnsi" w:eastAsia="Calibri" w:hAnsiTheme="minorHAnsi"/>
          <w:color w:val="000000"/>
          <w:szCs w:val="24"/>
        </w:rPr>
      </w:pPr>
      <w:r w:rsidRPr="00FD6EAD">
        <w:rPr>
          <w:rFonts w:asciiTheme="minorHAnsi" w:eastAsia="Calibri" w:hAnsiTheme="minorHAnsi"/>
          <w:color w:val="000000"/>
          <w:szCs w:val="24"/>
        </w:rPr>
        <w:t>Through professional learning, we have started to build staff capacity and to address issues of power and privilege while confronting bias and eliminating barriers.</w:t>
      </w:r>
    </w:p>
    <w:p w:rsidR="006D3C0D" w:rsidRPr="00FD6EAD" w:rsidRDefault="0010416C" w:rsidP="00EA6B82">
      <w:pPr>
        <w:rPr>
          <w:rFonts w:asciiTheme="minorHAnsi" w:eastAsia="Calibri" w:hAnsiTheme="minorHAnsi"/>
          <w:szCs w:val="24"/>
        </w:rPr>
      </w:pPr>
      <w:r w:rsidRPr="00FD6EAD">
        <w:rPr>
          <w:rFonts w:asciiTheme="minorHAnsi" w:eastAsia="Calibri" w:hAnsiTheme="minorHAnsi"/>
          <w:color w:val="000000"/>
          <w:szCs w:val="24"/>
        </w:rPr>
        <w:t xml:space="preserve">With a focus on Anti-Racism/Anti-Oppression we understand that there is a need to realign current structures to support a proactive Human Rights approach to the work we are doing. </w:t>
      </w:r>
    </w:p>
    <w:p w:rsidR="00574ADC" w:rsidRDefault="00574ADC" w:rsidP="00EA6B82">
      <w:pPr>
        <w:rPr>
          <w:rFonts w:asciiTheme="minorHAnsi" w:hAnsiTheme="minorHAnsi"/>
          <w:i/>
          <w:szCs w:val="24"/>
        </w:rPr>
      </w:pPr>
    </w:p>
    <w:p w:rsidR="001E7FBE" w:rsidRPr="00FD6EAD" w:rsidRDefault="008710B0" w:rsidP="00EA6B82">
      <w:pPr>
        <w:rPr>
          <w:rFonts w:asciiTheme="minorHAnsi" w:hAnsiTheme="minorHAnsi"/>
          <w:i/>
          <w:szCs w:val="24"/>
        </w:rPr>
      </w:pPr>
      <w:r w:rsidRPr="00FD6EAD">
        <w:rPr>
          <w:rFonts w:asciiTheme="minorHAnsi" w:hAnsiTheme="minorHAnsi"/>
          <w:i/>
          <w:szCs w:val="24"/>
        </w:rPr>
        <w:t xml:space="preserve">What’s </w:t>
      </w:r>
      <w:proofErr w:type="gramStart"/>
      <w:r w:rsidRPr="00FD6EAD">
        <w:rPr>
          <w:rFonts w:asciiTheme="minorHAnsi" w:hAnsiTheme="minorHAnsi"/>
          <w:i/>
          <w:szCs w:val="24"/>
        </w:rPr>
        <w:t>Next</w:t>
      </w:r>
      <w:proofErr w:type="gramEnd"/>
      <w:r w:rsidRPr="00FD6EAD">
        <w:rPr>
          <w:rFonts w:asciiTheme="minorHAnsi" w:hAnsiTheme="minorHAnsi"/>
          <w:i/>
          <w:szCs w:val="24"/>
        </w:rPr>
        <w:t>?</w:t>
      </w:r>
    </w:p>
    <w:p w:rsidR="001E7FBE" w:rsidRPr="00FD6EAD" w:rsidRDefault="0002743C" w:rsidP="00EA6B82">
      <w:pPr>
        <w:pStyle w:val="ListParagraph"/>
        <w:numPr>
          <w:ilvl w:val="0"/>
          <w:numId w:val="30"/>
        </w:numPr>
        <w:spacing w:after="0" w:line="240" w:lineRule="auto"/>
        <w:ind w:left="540"/>
        <w:contextualSpacing w:val="0"/>
        <w:rPr>
          <w:rFonts w:asciiTheme="minorHAnsi" w:hAnsiTheme="minorHAnsi"/>
          <w:sz w:val="24"/>
          <w:szCs w:val="24"/>
        </w:rPr>
      </w:pPr>
      <w:r w:rsidRPr="00FD6EAD">
        <w:rPr>
          <w:rFonts w:asciiTheme="minorHAnsi" w:hAnsiTheme="minorHAnsi"/>
          <w:sz w:val="24"/>
          <w:szCs w:val="24"/>
        </w:rPr>
        <w:t xml:space="preserve">Assess </w:t>
      </w:r>
      <w:r w:rsidR="0010416C" w:rsidRPr="00FD6EAD">
        <w:rPr>
          <w:rFonts w:asciiTheme="minorHAnsi" w:hAnsiTheme="minorHAnsi"/>
          <w:sz w:val="24"/>
          <w:szCs w:val="24"/>
        </w:rPr>
        <w:t>our progress and determine the impact of our actions</w:t>
      </w:r>
      <w:r w:rsidR="005D272A" w:rsidRPr="00FD6EAD">
        <w:rPr>
          <w:rFonts w:asciiTheme="minorHAnsi" w:hAnsiTheme="minorHAnsi"/>
          <w:sz w:val="24"/>
          <w:szCs w:val="24"/>
        </w:rPr>
        <w:t xml:space="preserve"> –</w:t>
      </w:r>
      <w:r w:rsidR="00AF4126" w:rsidRPr="00FD6EAD">
        <w:rPr>
          <w:rFonts w:asciiTheme="minorHAnsi" w:hAnsiTheme="minorHAnsi"/>
          <w:sz w:val="24"/>
          <w:szCs w:val="24"/>
        </w:rPr>
        <w:t xml:space="preserve"> H</w:t>
      </w:r>
      <w:r w:rsidR="0010416C" w:rsidRPr="00FD6EAD">
        <w:rPr>
          <w:rFonts w:asciiTheme="minorHAnsi" w:hAnsiTheme="minorHAnsi"/>
          <w:sz w:val="24"/>
          <w:szCs w:val="24"/>
        </w:rPr>
        <w:t xml:space="preserve">ow well is each school achieving its </w:t>
      </w:r>
      <w:r w:rsidR="00AF4126" w:rsidRPr="00FD6EAD">
        <w:rPr>
          <w:rFonts w:asciiTheme="minorHAnsi" w:hAnsiTheme="minorHAnsi"/>
          <w:sz w:val="24"/>
          <w:szCs w:val="24"/>
        </w:rPr>
        <w:t xml:space="preserve">improvement goals </w:t>
      </w:r>
      <w:r w:rsidR="0010416C" w:rsidRPr="00FD6EAD">
        <w:rPr>
          <w:rFonts w:asciiTheme="minorHAnsi" w:hAnsiTheme="minorHAnsi"/>
          <w:sz w:val="24"/>
          <w:szCs w:val="24"/>
        </w:rPr>
        <w:t>Achievement, Equity and Well-being?</w:t>
      </w:r>
    </w:p>
    <w:p w:rsidR="001E7FBE" w:rsidRPr="00FD6EAD" w:rsidRDefault="00B9621A" w:rsidP="00EA6B82">
      <w:pPr>
        <w:pStyle w:val="ListParagraph"/>
        <w:numPr>
          <w:ilvl w:val="0"/>
          <w:numId w:val="30"/>
        </w:numPr>
        <w:spacing w:after="0" w:line="240" w:lineRule="auto"/>
        <w:ind w:left="540"/>
        <w:contextualSpacing w:val="0"/>
        <w:rPr>
          <w:rFonts w:asciiTheme="minorHAnsi" w:hAnsiTheme="minorHAnsi"/>
          <w:sz w:val="24"/>
          <w:szCs w:val="24"/>
        </w:rPr>
      </w:pPr>
      <w:r w:rsidRPr="00FD6EAD">
        <w:rPr>
          <w:rFonts w:asciiTheme="minorHAnsi" w:hAnsiTheme="minorHAnsi"/>
          <w:sz w:val="24"/>
          <w:szCs w:val="24"/>
        </w:rPr>
        <w:t>Begin implementing</w:t>
      </w:r>
      <w:r w:rsidR="00384004" w:rsidRPr="00FD6EAD">
        <w:rPr>
          <w:rFonts w:asciiTheme="minorHAnsi" w:hAnsiTheme="minorHAnsi"/>
          <w:sz w:val="24"/>
          <w:szCs w:val="24"/>
        </w:rPr>
        <w:t xml:space="preserve"> </w:t>
      </w:r>
      <w:r w:rsidR="0010416C" w:rsidRPr="00FD6EAD">
        <w:rPr>
          <w:rFonts w:asciiTheme="minorHAnsi" w:hAnsiTheme="minorHAnsi"/>
          <w:sz w:val="24"/>
          <w:szCs w:val="24"/>
        </w:rPr>
        <w:t>plan for all TDSB staff to participate in Anti-Oppression/Equity learning over the next three years.</w:t>
      </w:r>
    </w:p>
    <w:p w:rsidR="008710B0" w:rsidRPr="00FD6EAD" w:rsidRDefault="0010416C" w:rsidP="00EA6B82">
      <w:pPr>
        <w:pStyle w:val="ListParagraph"/>
        <w:numPr>
          <w:ilvl w:val="0"/>
          <w:numId w:val="30"/>
        </w:numPr>
        <w:spacing w:after="0" w:line="240" w:lineRule="auto"/>
        <w:ind w:left="540"/>
        <w:contextualSpacing w:val="0"/>
        <w:rPr>
          <w:rFonts w:asciiTheme="minorHAnsi" w:hAnsiTheme="minorHAnsi"/>
          <w:sz w:val="24"/>
          <w:szCs w:val="24"/>
        </w:rPr>
      </w:pPr>
      <w:r w:rsidRPr="00FD6EAD">
        <w:rPr>
          <w:rFonts w:asciiTheme="minorHAnsi" w:hAnsiTheme="minorHAnsi"/>
          <w:sz w:val="24"/>
          <w:szCs w:val="24"/>
        </w:rPr>
        <w:t>Identify key staff for priority learning to support the current focus including, but not limited to, guidance counsellors, student success leads, Grade 8/9 teachers around transitions pathways and Sp</w:t>
      </w:r>
      <w:r w:rsidR="005D272A" w:rsidRPr="00FD6EAD">
        <w:rPr>
          <w:rFonts w:asciiTheme="minorHAnsi" w:hAnsiTheme="minorHAnsi"/>
          <w:sz w:val="24"/>
          <w:szCs w:val="24"/>
        </w:rPr>
        <w:t>ecial Education Resource Teams (</w:t>
      </w:r>
      <w:r w:rsidRPr="00FD6EAD">
        <w:rPr>
          <w:rFonts w:asciiTheme="minorHAnsi" w:hAnsiTheme="minorHAnsi"/>
          <w:sz w:val="24"/>
          <w:szCs w:val="24"/>
        </w:rPr>
        <w:t>SERTS</w:t>
      </w:r>
      <w:r w:rsidR="005D272A" w:rsidRPr="00FD6EAD">
        <w:rPr>
          <w:rFonts w:asciiTheme="minorHAnsi" w:hAnsiTheme="minorHAnsi"/>
          <w:sz w:val="24"/>
          <w:szCs w:val="24"/>
        </w:rPr>
        <w:t>)</w:t>
      </w:r>
      <w:r w:rsidRPr="00FD6EAD">
        <w:rPr>
          <w:rFonts w:asciiTheme="minorHAnsi" w:hAnsiTheme="minorHAnsi"/>
          <w:sz w:val="24"/>
          <w:szCs w:val="24"/>
        </w:rPr>
        <w:t>.</w:t>
      </w:r>
    </w:p>
    <w:p w:rsidR="00574ADC" w:rsidRDefault="00574ADC" w:rsidP="00EA6B82">
      <w:pPr>
        <w:pBdr>
          <w:bottom w:val="single" w:sz="12" w:space="1" w:color="auto"/>
        </w:pBdr>
        <w:rPr>
          <w:rFonts w:asciiTheme="minorHAnsi" w:hAnsiTheme="minorHAnsi"/>
          <w:b/>
          <w:szCs w:val="24"/>
        </w:rPr>
      </w:pPr>
    </w:p>
    <w:p w:rsidR="00574ADC" w:rsidRDefault="00574ADC" w:rsidP="00EA6B82">
      <w:pPr>
        <w:rPr>
          <w:rFonts w:asciiTheme="minorHAnsi" w:hAnsiTheme="minorHAnsi"/>
          <w:b/>
          <w:szCs w:val="24"/>
        </w:rPr>
      </w:pPr>
    </w:p>
    <w:p w:rsidR="008710B0" w:rsidRPr="00FD6EAD" w:rsidRDefault="00D3596E" w:rsidP="00EA6B82">
      <w:pPr>
        <w:rPr>
          <w:rFonts w:asciiTheme="minorHAnsi" w:hAnsiTheme="minorHAnsi"/>
          <w:b/>
          <w:szCs w:val="24"/>
        </w:rPr>
      </w:pPr>
      <w:r w:rsidRPr="00FD6EAD">
        <w:rPr>
          <w:rFonts w:asciiTheme="minorHAnsi" w:hAnsiTheme="minorHAnsi"/>
          <w:b/>
          <w:szCs w:val="24"/>
        </w:rPr>
        <w:t>INCLUSION AND SPECIAL EDUCATION</w:t>
      </w:r>
    </w:p>
    <w:p w:rsidR="00574ADC" w:rsidRDefault="00574ADC" w:rsidP="00EA6B82">
      <w:pPr>
        <w:rPr>
          <w:rFonts w:asciiTheme="minorHAnsi" w:hAnsiTheme="minorHAnsi"/>
          <w:i/>
          <w:szCs w:val="24"/>
        </w:rPr>
      </w:pPr>
    </w:p>
    <w:p w:rsidR="00384004" w:rsidRPr="00FD6EAD" w:rsidRDefault="00D3596E" w:rsidP="00EA6B82">
      <w:pPr>
        <w:rPr>
          <w:rFonts w:asciiTheme="minorHAnsi" w:hAnsiTheme="minorHAnsi"/>
          <w:i/>
          <w:szCs w:val="24"/>
        </w:rPr>
      </w:pPr>
      <w:r w:rsidRPr="00FD6EAD">
        <w:rPr>
          <w:rFonts w:asciiTheme="minorHAnsi" w:hAnsiTheme="minorHAnsi"/>
          <w:i/>
          <w:szCs w:val="24"/>
        </w:rPr>
        <w:t>What is Our Equity Goal?</w:t>
      </w:r>
    </w:p>
    <w:p w:rsidR="008710B0" w:rsidRPr="00FD6EAD" w:rsidRDefault="00384004" w:rsidP="00EA6B82">
      <w:pPr>
        <w:rPr>
          <w:rFonts w:asciiTheme="minorHAnsi" w:eastAsia="Calibri" w:hAnsiTheme="minorHAnsi"/>
          <w:szCs w:val="24"/>
        </w:rPr>
      </w:pPr>
      <w:proofErr w:type="gramStart"/>
      <w:r w:rsidRPr="00FD6EAD">
        <w:rPr>
          <w:rFonts w:asciiTheme="minorHAnsi" w:eastAsia="Calibri" w:hAnsiTheme="minorHAnsi"/>
          <w:szCs w:val="24"/>
        </w:rPr>
        <w:t>Ensuring that every student in every school is welcomed and included within the most enabling learning environment.</w:t>
      </w:r>
      <w:proofErr w:type="gramEnd"/>
    </w:p>
    <w:p w:rsidR="00574ADC" w:rsidRDefault="00574ADC" w:rsidP="00EA6B82">
      <w:pPr>
        <w:rPr>
          <w:rFonts w:asciiTheme="minorHAnsi" w:hAnsiTheme="minorHAnsi"/>
          <w:i/>
          <w:szCs w:val="24"/>
        </w:rPr>
      </w:pPr>
    </w:p>
    <w:p w:rsidR="008710B0" w:rsidRPr="00FD6EAD" w:rsidRDefault="008710B0" w:rsidP="00EA6B82">
      <w:pPr>
        <w:rPr>
          <w:rFonts w:asciiTheme="minorHAnsi" w:hAnsiTheme="minorHAnsi"/>
          <w:i/>
          <w:szCs w:val="24"/>
        </w:rPr>
      </w:pPr>
      <w:r w:rsidRPr="00FD6EAD">
        <w:rPr>
          <w:rFonts w:asciiTheme="minorHAnsi" w:hAnsiTheme="minorHAnsi"/>
          <w:i/>
          <w:szCs w:val="24"/>
        </w:rPr>
        <w:t>How Have We Started To Achieve It?</w:t>
      </w:r>
    </w:p>
    <w:p w:rsidR="00384004" w:rsidRPr="00FD6EAD" w:rsidRDefault="00384004" w:rsidP="00EA6B82">
      <w:pPr>
        <w:pStyle w:val="ListParagraph"/>
        <w:numPr>
          <w:ilvl w:val="0"/>
          <w:numId w:val="31"/>
        </w:numPr>
        <w:spacing w:after="0" w:line="240" w:lineRule="auto"/>
        <w:ind w:left="540"/>
        <w:rPr>
          <w:rFonts w:asciiTheme="minorHAnsi" w:hAnsiTheme="minorHAnsi"/>
          <w:sz w:val="24"/>
          <w:szCs w:val="24"/>
        </w:rPr>
      </w:pPr>
      <w:r w:rsidRPr="00FD6EAD">
        <w:rPr>
          <w:rFonts w:asciiTheme="minorHAnsi" w:hAnsiTheme="minorHAnsi"/>
          <w:sz w:val="24"/>
          <w:szCs w:val="24"/>
        </w:rPr>
        <w:t>Focused on imp</w:t>
      </w:r>
      <w:r w:rsidR="00F758B0" w:rsidRPr="00FD6EAD">
        <w:rPr>
          <w:rFonts w:asciiTheme="minorHAnsi" w:hAnsiTheme="minorHAnsi"/>
          <w:sz w:val="24"/>
          <w:szCs w:val="24"/>
        </w:rPr>
        <w:t>roving communication materials.</w:t>
      </w:r>
    </w:p>
    <w:p w:rsidR="00384004" w:rsidRPr="00FD6EAD" w:rsidRDefault="00384004" w:rsidP="00EA6B82">
      <w:pPr>
        <w:pStyle w:val="ListParagraph"/>
        <w:numPr>
          <w:ilvl w:val="0"/>
          <w:numId w:val="31"/>
        </w:numPr>
        <w:spacing w:after="0" w:line="240" w:lineRule="auto"/>
        <w:ind w:left="540"/>
        <w:rPr>
          <w:rFonts w:asciiTheme="minorHAnsi" w:hAnsiTheme="minorHAnsi"/>
          <w:sz w:val="24"/>
          <w:szCs w:val="24"/>
        </w:rPr>
      </w:pPr>
      <w:r w:rsidRPr="00FD6EAD">
        <w:rPr>
          <w:rFonts w:asciiTheme="minorHAnsi" w:hAnsiTheme="minorHAnsi"/>
          <w:sz w:val="24"/>
          <w:szCs w:val="24"/>
        </w:rPr>
        <w:t>Started exploring remodel of Home School Program (HSP) by connecting with staff and community about the upcoming changes and sharing best practices around program.</w:t>
      </w:r>
    </w:p>
    <w:p w:rsidR="00384004" w:rsidRPr="00FD6EAD" w:rsidRDefault="00384004" w:rsidP="00EA6B82">
      <w:pPr>
        <w:pStyle w:val="ListParagraph"/>
        <w:numPr>
          <w:ilvl w:val="0"/>
          <w:numId w:val="31"/>
        </w:numPr>
        <w:spacing w:after="0" w:line="240" w:lineRule="auto"/>
        <w:ind w:left="540"/>
        <w:rPr>
          <w:rFonts w:asciiTheme="minorHAnsi" w:hAnsiTheme="minorHAnsi"/>
          <w:sz w:val="24"/>
          <w:szCs w:val="24"/>
        </w:rPr>
      </w:pPr>
      <w:r w:rsidRPr="00FD6EAD">
        <w:rPr>
          <w:rFonts w:asciiTheme="minorHAnsi" w:hAnsiTheme="minorHAnsi"/>
          <w:sz w:val="24"/>
          <w:szCs w:val="24"/>
        </w:rPr>
        <w:lastRenderedPageBreak/>
        <w:t>Developed and conducted ongoing training sessions for staff throughout the year, including: IPRC Chair Sessions; Student with Special Needs:  Management of Risk of Injury Behaviours; Supporting Students with Autism in the Regular Classroom and in CBRM; IEP content and IST/SST Process.</w:t>
      </w:r>
    </w:p>
    <w:p w:rsidR="00A469E5" w:rsidRPr="00FD6EAD" w:rsidRDefault="00384004" w:rsidP="00EA6B82">
      <w:pPr>
        <w:pStyle w:val="ListParagraph"/>
        <w:numPr>
          <w:ilvl w:val="0"/>
          <w:numId w:val="31"/>
        </w:numPr>
        <w:spacing w:after="0" w:line="240" w:lineRule="auto"/>
        <w:ind w:left="540"/>
        <w:rPr>
          <w:rFonts w:asciiTheme="minorHAnsi" w:hAnsiTheme="minorHAnsi"/>
          <w:sz w:val="24"/>
          <w:szCs w:val="24"/>
        </w:rPr>
      </w:pPr>
      <w:r w:rsidRPr="00FD6EAD">
        <w:rPr>
          <w:rFonts w:asciiTheme="minorHAnsi" w:hAnsiTheme="minorHAnsi"/>
          <w:sz w:val="24"/>
          <w:szCs w:val="24"/>
        </w:rPr>
        <w:t>Initiated a collaborative inquiry with schools to actively engage and provide support around re-imagining models of support for students with identified learning needs.</w:t>
      </w:r>
    </w:p>
    <w:p w:rsidR="00574ADC" w:rsidRDefault="00574ADC" w:rsidP="00EA6B82">
      <w:pPr>
        <w:rPr>
          <w:rFonts w:asciiTheme="minorHAnsi" w:hAnsiTheme="minorHAnsi"/>
          <w:i/>
          <w:szCs w:val="24"/>
        </w:rPr>
      </w:pPr>
    </w:p>
    <w:p w:rsidR="00F758B0" w:rsidRPr="00FD6EAD" w:rsidRDefault="008710B0" w:rsidP="00EA6B82">
      <w:pPr>
        <w:rPr>
          <w:rFonts w:asciiTheme="minorHAnsi" w:hAnsiTheme="minorHAnsi"/>
          <w:i/>
          <w:szCs w:val="24"/>
        </w:rPr>
      </w:pPr>
      <w:r w:rsidRPr="00FD6EAD">
        <w:rPr>
          <w:rFonts w:asciiTheme="minorHAnsi" w:hAnsiTheme="minorHAnsi"/>
          <w:i/>
          <w:szCs w:val="24"/>
        </w:rPr>
        <w:t>What Have We Learned?</w:t>
      </w:r>
    </w:p>
    <w:p w:rsidR="0002743C" w:rsidRPr="00FD6EAD" w:rsidRDefault="00B3140C" w:rsidP="00EA6B82">
      <w:pPr>
        <w:rPr>
          <w:rFonts w:asciiTheme="minorHAnsi" w:eastAsia="Calibri" w:hAnsiTheme="minorHAnsi"/>
          <w:i/>
          <w:szCs w:val="24"/>
        </w:rPr>
      </w:pPr>
      <w:r w:rsidRPr="00FD6EAD">
        <w:rPr>
          <w:rFonts w:asciiTheme="minorHAnsi" w:eastAsia="Calibri" w:hAnsiTheme="minorHAnsi"/>
          <w:szCs w:val="24"/>
        </w:rPr>
        <w:t xml:space="preserve">We have listened to voices of parents and families and know more needs to be done to improve services in the area of Special Education.  </w:t>
      </w:r>
    </w:p>
    <w:p w:rsidR="008710B0" w:rsidRPr="00FD6EAD" w:rsidRDefault="00B3140C" w:rsidP="00EA6B82">
      <w:pPr>
        <w:rPr>
          <w:rFonts w:asciiTheme="minorHAnsi" w:eastAsia="Calibri" w:hAnsiTheme="minorHAnsi"/>
          <w:i/>
          <w:szCs w:val="24"/>
        </w:rPr>
      </w:pPr>
      <w:r w:rsidRPr="00FD6EAD">
        <w:rPr>
          <w:rFonts w:asciiTheme="minorHAnsi" w:eastAsia="Calibri" w:hAnsiTheme="minorHAnsi"/>
          <w:szCs w:val="24"/>
        </w:rPr>
        <w:t xml:space="preserve">Through the Learning Centre Strategy, we are finding that issues are being resolved in a timely manner and that schools with central supports are responding effectively to parent concerns. </w:t>
      </w:r>
    </w:p>
    <w:p w:rsidR="00574ADC" w:rsidRDefault="00574ADC" w:rsidP="00EA6B82">
      <w:pPr>
        <w:rPr>
          <w:rFonts w:asciiTheme="minorHAnsi" w:hAnsiTheme="minorHAnsi"/>
          <w:i/>
          <w:szCs w:val="24"/>
        </w:rPr>
      </w:pPr>
    </w:p>
    <w:p w:rsidR="008710B0" w:rsidRPr="00FD6EAD" w:rsidRDefault="008710B0" w:rsidP="00EA6B82">
      <w:pPr>
        <w:rPr>
          <w:rFonts w:asciiTheme="minorHAnsi" w:hAnsiTheme="minorHAnsi"/>
          <w:i/>
          <w:szCs w:val="24"/>
        </w:rPr>
      </w:pPr>
      <w:r w:rsidRPr="00FD6EAD">
        <w:rPr>
          <w:rFonts w:asciiTheme="minorHAnsi" w:hAnsiTheme="minorHAnsi"/>
          <w:i/>
          <w:szCs w:val="24"/>
        </w:rPr>
        <w:t xml:space="preserve">What’s </w:t>
      </w:r>
      <w:proofErr w:type="gramStart"/>
      <w:r w:rsidRPr="00FD6EAD">
        <w:rPr>
          <w:rFonts w:asciiTheme="minorHAnsi" w:hAnsiTheme="minorHAnsi"/>
          <w:i/>
          <w:szCs w:val="24"/>
        </w:rPr>
        <w:t>Next</w:t>
      </w:r>
      <w:proofErr w:type="gramEnd"/>
      <w:r w:rsidRPr="00FD6EAD">
        <w:rPr>
          <w:rFonts w:asciiTheme="minorHAnsi" w:hAnsiTheme="minorHAnsi"/>
          <w:i/>
          <w:szCs w:val="24"/>
        </w:rPr>
        <w:t>?</w:t>
      </w:r>
    </w:p>
    <w:p w:rsidR="00AA3E24" w:rsidRPr="00FD6EAD" w:rsidRDefault="00AA3E24" w:rsidP="00EA6B82">
      <w:pPr>
        <w:pStyle w:val="ListParagraph"/>
        <w:numPr>
          <w:ilvl w:val="0"/>
          <w:numId w:val="32"/>
        </w:numPr>
        <w:spacing w:after="0" w:line="240" w:lineRule="auto"/>
        <w:ind w:left="540"/>
        <w:contextualSpacing w:val="0"/>
        <w:rPr>
          <w:rFonts w:asciiTheme="minorHAnsi" w:hAnsiTheme="minorHAnsi"/>
          <w:sz w:val="24"/>
          <w:szCs w:val="24"/>
        </w:rPr>
      </w:pPr>
      <w:r w:rsidRPr="00FD6EAD">
        <w:rPr>
          <w:rFonts w:asciiTheme="minorHAnsi" w:hAnsiTheme="minorHAnsi"/>
          <w:sz w:val="24"/>
          <w:szCs w:val="24"/>
        </w:rPr>
        <w:t>Continue collaboration with SEAC and families to improve learning, achievement and well-being for studen</w:t>
      </w:r>
      <w:r w:rsidR="00F758B0" w:rsidRPr="00FD6EAD">
        <w:rPr>
          <w:rFonts w:asciiTheme="minorHAnsi" w:hAnsiTheme="minorHAnsi"/>
          <w:sz w:val="24"/>
          <w:szCs w:val="24"/>
        </w:rPr>
        <w:t>ts with special education needs</w:t>
      </w:r>
    </w:p>
    <w:p w:rsidR="00AA3E24" w:rsidRPr="00FD6EAD" w:rsidRDefault="00AA3E24" w:rsidP="00EA6B82">
      <w:pPr>
        <w:pStyle w:val="ListParagraph"/>
        <w:numPr>
          <w:ilvl w:val="0"/>
          <w:numId w:val="32"/>
        </w:numPr>
        <w:spacing w:after="0" w:line="240" w:lineRule="auto"/>
        <w:ind w:left="540"/>
        <w:contextualSpacing w:val="0"/>
        <w:rPr>
          <w:rFonts w:asciiTheme="minorHAnsi" w:hAnsiTheme="minorHAnsi"/>
          <w:sz w:val="24"/>
          <w:szCs w:val="24"/>
        </w:rPr>
      </w:pPr>
      <w:r w:rsidRPr="00FD6EAD">
        <w:rPr>
          <w:rFonts w:asciiTheme="minorHAnsi" w:hAnsiTheme="minorHAnsi"/>
          <w:sz w:val="24"/>
          <w:szCs w:val="24"/>
        </w:rPr>
        <w:t xml:space="preserve">Engage in a process of understanding how our current IPRC/IEP processes are not/supporting our students to be successful and to re-construct these processes keeping this learning in mind. </w:t>
      </w:r>
    </w:p>
    <w:p w:rsidR="0002743C" w:rsidRPr="00FD6EAD" w:rsidRDefault="0002743C" w:rsidP="00EA6B82">
      <w:pPr>
        <w:numPr>
          <w:ilvl w:val="0"/>
          <w:numId w:val="32"/>
        </w:numPr>
        <w:ind w:left="540"/>
        <w:rPr>
          <w:rFonts w:asciiTheme="minorHAnsi" w:hAnsiTheme="minorHAnsi"/>
        </w:rPr>
      </w:pPr>
      <w:r w:rsidRPr="00FD6EAD">
        <w:rPr>
          <w:rFonts w:asciiTheme="minorHAnsi" w:hAnsiTheme="minorHAnsi"/>
        </w:rPr>
        <w:t>Work more closely with parents so that practices connected to Special Education (e.g. Identification, Placement and Review Committee and Individual Education Plans) create consistency and allow for authentic parent engagement and involvement. This will include ensuring an opportunity for parents to provide feedback regarding their IPRC experience, in order to improve our processes.</w:t>
      </w:r>
    </w:p>
    <w:p w:rsidR="0002743C" w:rsidRPr="00FD6EAD" w:rsidRDefault="0002743C" w:rsidP="00EA6B82">
      <w:pPr>
        <w:numPr>
          <w:ilvl w:val="0"/>
          <w:numId w:val="32"/>
        </w:numPr>
        <w:ind w:left="540"/>
        <w:rPr>
          <w:rFonts w:asciiTheme="minorHAnsi" w:hAnsiTheme="minorHAnsi"/>
        </w:rPr>
      </w:pPr>
      <w:r w:rsidRPr="00FD6EAD">
        <w:rPr>
          <w:rFonts w:asciiTheme="minorHAnsi" w:hAnsiTheme="minorHAnsi"/>
        </w:rPr>
        <w:t>Deliver site-based, classroom-embedded professional learning connected to Special Education, including both student identification and program delivery.</w:t>
      </w:r>
    </w:p>
    <w:p w:rsidR="0002743C" w:rsidRPr="00FD6EAD" w:rsidRDefault="0002743C" w:rsidP="00EA6B82">
      <w:pPr>
        <w:numPr>
          <w:ilvl w:val="0"/>
          <w:numId w:val="32"/>
        </w:numPr>
        <w:ind w:left="540"/>
        <w:rPr>
          <w:rFonts w:asciiTheme="minorHAnsi" w:hAnsiTheme="minorHAnsi"/>
        </w:rPr>
      </w:pPr>
      <w:r w:rsidRPr="00FD6EAD">
        <w:rPr>
          <w:rFonts w:asciiTheme="minorHAnsi" w:hAnsiTheme="minorHAnsi"/>
        </w:rPr>
        <w:t>Continue to remodel the Home School Program with an anti-racist, anti-oppression stance and an emphasis on greater inclusion, to addr</w:t>
      </w:r>
      <w:r w:rsidR="006D3C0D" w:rsidRPr="00FD6EAD">
        <w:rPr>
          <w:rFonts w:asciiTheme="minorHAnsi" w:hAnsiTheme="minorHAnsi"/>
        </w:rPr>
        <w:t>ess the over-representation of R</w:t>
      </w:r>
      <w:r w:rsidRPr="00FD6EAD">
        <w:rPr>
          <w:rFonts w:asciiTheme="minorHAnsi" w:hAnsiTheme="minorHAnsi"/>
        </w:rPr>
        <w:t>acialized and Indigenous students in Special Education.</w:t>
      </w:r>
    </w:p>
    <w:p w:rsidR="00DB3863" w:rsidRPr="00FD6EAD" w:rsidRDefault="00AA3E24" w:rsidP="00EA6B82">
      <w:pPr>
        <w:pStyle w:val="ListParagraph"/>
        <w:numPr>
          <w:ilvl w:val="0"/>
          <w:numId w:val="32"/>
        </w:numPr>
        <w:spacing w:after="0" w:line="240" w:lineRule="auto"/>
        <w:ind w:left="540"/>
        <w:contextualSpacing w:val="0"/>
        <w:rPr>
          <w:rFonts w:asciiTheme="minorHAnsi" w:hAnsiTheme="minorHAnsi"/>
          <w:sz w:val="24"/>
          <w:szCs w:val="24"/>
        </w:rPr>
      </w:pPr>
      <w:r w:rsidRPr="00FD6EAD">
        <w:rPr>
          <w:rFonts w:asciiTheme="minorHAnsi" w:hAnsiTheme="minorHAnsi"/>
          <w:sz w:val="24"/>
          <w:szCs w:val="24"/>
        </w:rPr>
        <w:t xml:space="preserve">Implement a system-wide professional learning plan, to build capacity with a goal to improve learning, achievement and well-being for students with special education </w:t>
      </w:r>
    </w:p>
    <w:p w:rsidR="00574ADC" w:rsidRDefault="00574ADC" w:rsidP="00EA6B82">
      <w:pPr>
        <w:pBdr>
          <w:bottom w:val="single" w:sz="12" w:space="1" w:color="auto"/>
        </w:pBdr>
        <w:rPr>
          <w:rFonts w:asciiTheme="minorHAnsi" w:hAnsiTheme="minorHAnsi"/>
          <w:b/>
          <w:szCs w:val="24"/>
        </w:rPr>
      </w:pPr>
    </w:p>
    <w:p w:rsidR="00574ADC" w:rsidRDefault="00574ADC" w:rsidP="00EA6B82">
      <w:pPr>
        <w:rPr>
          <w:rFonts w:asciiTheme="minorHAnsi" w:hAnsiTheme="minorHAnsi"/>
          <w:b/>
          <w:szCs w:val="24"/>
        </w:rPr>
      </w:pPr>
    </w:p>
    <w:p w:rsidR="008710B0" w:rsidRPr="00FD6EAD" w:rsidRDefault="00D3596E" w:rsidP="00EA6B82">
      <w:pPr>
        <w:rPr>
          <w:rFonts w:asciiTheme="minorHAnsi" w:hAnsiTheme="minorHAnsi"/>
          <w:b/>
          <w:szCs w:val="24"/>
        </w:rPr>
      </w:pPr>
      <w:r w:rsidRPr="00FD6EAD">
        <w:rPr>
          <w:rFonts w:asciiTheme="minorHAnsi" w:hAnsiTheme="minorHAnsi"/>
          <w:b/>
          <w:szCs w:val="24"/>
        </w:rPr>
        <w:t>EMPLOYMENT EQUITY</w:t>
      </w:r>
    </w:p>
    <w:p w:rsidR="00574ADC" w:rsidRDefault="00574ADC" w:rsidP="00EA6B82">
      <w:pPr>
        <w:rPr>
          <w:rFonts w:asciiTheme="minorHAnsi" w:hAnsiTheme="minorHAnsi"/>
          <w:i/>
          <w:szCs w:val="24"/>
        </w:rPr>
      </w:pPr>
    </w:p>
    <w:p w:rsidR="008710B0" w:rsidRPr="00FD6EAD" w:rsidRDefault="00D3596E" w:rsidP="00EA6B82">
      <w:pPr>
        <w:rPr>
          <w:rFonts w:asciiTheme="minorHAnsi" w:hAnsiTheme="minorHAnsi"/>
          <w:i/>
          <w:szCs w:val="24"/>
        </w:rPr>
      </w:pPr>
      <w:r w:rsidRPr="00FD6EAD">
        <w:rPr>
          <w:rFonts w:asciiTheme="minorHAnsi" w:hAnsiTheme="minorHAnsi"/>
          <w:i/>
          <w:szCs w:val="24"/>
        </w:rPr>
        <w:t>What is Our Equity Goal?</w:t>
      </w:r>
    </w:p>
    <w:p w:rsidR="00E23F8F" w:rsidRPr="00FD6EAD" w:rsidRDefault="00E23F8F" w:rsidP="00EA6B82">
      <w:pPr>
        <w:rPr>
          <w:rFonts w:asciiTheme="minorHAnsi" w:eastAsia="Calibri" w:hAnsiTheme="minorHAnsi"/>
          <w:szCs w:val="22"/>
        </w:rPr>
      </w:pPr>
      <w:proofErr w:type="gramStart"/>
      <w:r w:rsidRPr="00FD6EAD">
        <w:rPr>
          <w:rFonts w:asciiTheme="minorHAnsi" w:eastAsia="Calibri" w:hAnsiTheme="minorHAnsi"/>
          <w:szCs w:val="22"/>
        </w:rPr>
        <w:t>Committing to the development, implementation and maintenance of employment and promotion policies, practices and procedures that result in and sustain a workforce that, at all levels, reflects, understands and responds to our diverse population.</w:t>
      </w:r>
      <w:proofErr w:type="gramEnd"/>
    </w:p>
    <w:p w:rsidR="00574ADC" w:rsidRDefault="00574ADC" w:rsidP="00EA6B82">
      <w:pPr>
        <w:rPr>
          <w:rFonts w:asciiTheme="minorHAnsi" w:hAnsiTheme="minorHAnsi"/>
          <w:i/>
          <w:szCs w:val="24"/>
        </w:rPr>
      </w:pPr>
    </w:p>
    <w:p w:rsidR="004A7692" w:rsidRPr="00FD6EAD" w:rsidRDefault="008710B0" w:rsidP="00EA6B82">
      <w:pPr>
        <w:rPr>
          <w:rFonts w:asciiTheme="minorHAnsi" w:hAnsiTheme="minorHAnsi"/>
          <w:i/>
          <w:szCs w:val="24"/>
        </w:rPr>
      </w:pPr>
      <w:r w:rsidRPr="00FD6EAD">
        <w:rPr>
          <w:rFonts w:asciiTheme="minorHAnsi" w:hAnsiTheme="minorHAnsi"/>
          <w:i/>
          <w:szCs w:val="24"/>
        </w:rPr>
        <w:t>How Have We Started To Achieve It?</w:t>
      </w:r>
    </w:p>
    <w:p w:rsidR="004A7692" w:rsidRPr="00FD6EAD" w:rsidRDefault="004A7692" w:rsidP="00EA6B82">
      <w:pPr>
        <w:pStyle w:val="ListParagraph"/>
        <w:numPr>
          <w:ilvl w:val="0"/>
          <w:numId w:val="33"/>
        </w:numPr>
        <w:spacing w:after="0" w:line="240" w:lineRule="auto"/>
        <w:ind w:left="540"/>
        <w:rPr>
          <w:rFonts w:asciiTheme="minorHAnsi" w:hAnsiTheme="minorHAnsi"/>
          <w:sz w:val="24"/>
          <w:szCs w:val="24"/>
        </w:rPr>
      </w:pPr>
      <w:r w:rsidRPr="00FD6EAD">
        <w:rPr>
          <w:rFonts w:asciiTheme="minorHAnsi" w:hAnsiTheme="minorHAnsi"/>
          <w:sz w:val="24"/>
          <w:szCs w:val="24"/>
        </w:rPr>
        <w:t xml:space="preserve">Developed staff census and employee wellness </w:t>
      </w:r>
      <w:r w:rsidR="00F758B0" w:rsidRPr="00FD6EAD">
        <w:rPr>
          <w:rFonts w:asciiTheme="minorHAnsi" w:hAnsiTheme="minorHAnsi"/>
          <w:sz w:val="24"/>
          <w:szCs w:val="24"/>
        </w:rPr>
        <w:t>survey scheduled for fall 2017.</w:t>
      </w:r>
    </w:p>
    <w:p w:rsidR="004A7692" w:rsidRPr="00FD6EAD" w:rsidRDefault="004A7692" w:rsidP="00EA6B82">
      <w:pPr>
        <w:pStyle w:val="ListParagraph"/>
        <w:numPr>
          <w:ilvl w:val="0"/>
          <w:numId w:val="33"/>
        </w:numPr>
        <w:spacing w:after="0" w:line="240" w:lineRule="auto"/>
        <w:ind w:left="540"/>
        <w:rPr>
          <w:rFonts w:asciiTheme="minorHAnsi" w:hAnsiTheme="minorHAnsi"/>
          <w:sz w:val="24"/>
          <w:szCs w:val="24"/>
        </w:rPr>
      </w:pPr>
      <w:r w:rsidRPr="00FD6EAD">
        <w:rPr>
          <w:rFonts w:asciiTheme="minorHAnsi" w:hAnsiTheme="minorHAnsi"/>
          <w:sz w:val="24"/>
          <w:szCs w:val="24"/>
        </w:rPr>
        <w:t>Recommenced a leadership and mentoring program for R</w:t>
      </w:r>
      <w:r w:rsidR="00F758B0" w:rsidRPr="00FD6EAD">
        <w:rPr>
          <w:rFonts w:asciiTheme="minorHAnsi" w:hAnsiTheme="minorHAnsi"/>
          <w:sz w:val="24"/>
          <w:szCs w:val="24"/>
        </w:rPr>
        <w:t>acialized and Indigenous staff.</w:t>
      </w:r>
    </w:p>
    <w:p w:rsidR="004A7692" w:rsidRPr="00FD6EAD" w:rsidRDefault="004A7692" w:rsidP="00EA6B82">
      <w:pPr>
        <w:pStyle w:val="ListParagraph"/>
        <w:numPr>
          <w:ilvl w:val="0"/>
          <w:numId w:val="33"/>
        </w:numPr>
        <w:spacing w:after="0" w:line="240" w:lineRule="auto"/>
        <w:ind w:left="540"/>
        <w:rPr>
          <w:rFonts w:asciiTheme="minorHAnsi" w:hAnsiTheme="minorHAnsi"/>
          <w:sz w:val="24"/>
          <w:szCs w:val="24"/>
        </w:rPr>
      </w:pPr>
      <w:r w:rsidRPr="00FD6EAD">
        <w:rPr>
          <w:rFonts w:asciiTheme="minorHAnsi" w:hAnsiTheme="minorHAnsi"/>
          <w:sz w:val="24"/>
          <w:szCs w:val="24"/>
        </w:rPr>
        <w:lastRenderedPageBreak/>
        <w:t>Reviewed the current Principal &amp; Vice Principal hiring pro</w:t>
      </w:r>
      <w:r w:rsidR="00F758B0" w:rsidRPr="00FD6EAD">
        <w:rPr>
          <w:rFonts w:asciiTheme="minorHAnsi" w:hAnsiTheme="minorHAnsi"/>
          <w:sz w:val="24"/>
          <w:szCs w:val="24"/>
        </w:rPr>
        <w:t>cess from an equity perspective</w:t>
      </w:r>
    </w:p>
    <w:p w:rsidR="004A7692" w:rsidRPr="00FD6EAD" w:rsidRDefault="004A7692" w:rsidP="00EA6B82">
      <w:pPr>
        <w:pStyle w:val="ListParagraph"/>
        <w:numPr>
          <w:ilvl w:val="0"/>
          <w:numId w:val="33"/>
        </w:numPr>
        <w:spacing w:after="0" w:line="240" w:lineRule="auto"/>
        <w:ind w:left="540"/>
        <w:rPr>
          <w:rFonts w:asciiTheme="minorHAnsi" w:hAnsiTheme="minorHAnsi"/>
          <w:sz w:val="24"/>
          <w:szCs w:val="24"/>
        </w:rPr>
      </w:pPr>
      <w:r w:rsidRPr="00FD6EAD">
        <w:rPr>
          <w:rFonts w:asciiTheme="minorHAnsi" w:hAnsiTheme="minorHAnsi"/>
          <w:sz w:val="24"/>
          <w:szCs w:val="24"/>
        </w:rPr>
        <w:t>Developed “look-</w:t>
      </w:r>
      <w:proofErr w:type="spellStart"/>
      <w:r w:rsidRPr="00FD6EAD">
        <w:rPr>
          <w:rFonts w:asciiTheme="minorHAnsi" w:hAnsiTheme="minorHAnsi"/>
          <w:sz w:val="24"/>
          <w:szCs w:val="24"/>
        </w:rPr>
        <w:t>fors</w:t>
      </w:r>
      <w:proofErr w:type="spellEnd"/>
      <w:r w:rsidRPr="00FD6EAD">
        <w:rPr>
          <w:rFonts w:asciiTheme="minorHAnsi" w:hAnsiTheme="minorHAnsi"/>
          <w:sz w:val="24"/>
          <w:szCs w:val="24"/>
        </w:rPr>
        <w:t>” to support Equity as a Leadership Capacity which will support further ac</w:t>
      </w:r>
      <w:r w:rsidR="00F758B0" w:rsidRPr="00FD6EAD">
        <w:rPr>
          <w:rFonts w:asciiTheme="minorHAnsi" w:hAnsiTheme="minorHAnsi"/>
          <w:sz w:val="24"/>
          <w:szCs w:val="24"/>
        </w:rPr>
        <w:t>countability across the system.</w:t>
      </w:r>
    </w:p>
    <w:p w:rsidR="004A7692" w:rsidRPr="00FD6EAD" w:rsidRDefault="004A7692" w:rsidP="00EA6B82">
      <w:pPr>
        <w:pStyle w:val="ListParagraph"/>
        <w:numPr>
          <w:ilvl w:val="0"/>
          <w:numId w:val="33"/>
        </w:numPr>
        <w:spacing w:after="0" w:line="240" w:lineRule="auto"/>
        <w:ind w:left="540"/>
        <w:rPr>
          <w:rFonts w:asciiTheme="minorHAnsi" w:hAnsiTheme="minorHAnsi"/>
          <w:sz w:val="24"/>
          <w:szCs w:val="24"/>
        </w:rPr>
      </w:pPr>
      <w:r w:rsidRPr="00FD6EAD">
        <w:rPr>
          <w:rFonts w:asciiTheme="minorHAnsi" w:hAnsiTheme="minorHAnsi"/>
          <w:sz w:val="24"/>
          <w:szCs w:val="24"/>
        </w:rPr>
        <w:t>Engaged Senior Team in specific professional development to deepen understanding of hiring with an equity lens.</w:t>
      </w:r>
    </w:p>
    <w:p w:rsidR="008710B0" w:rsidRPr="00FD6EAD" w:rsidRDefault="004A7692" w:rsidP="00EA6B82">
      <w:pPr>
        <w:pStyle w:val="ListParagraph"/>
        <w:numPr>
          <w:ilvl w:val="0"/>
          <w:numId w:val="33"/>
        </w:numPr>
        <w:spacing w:after="0" w:line="240" w:lineRule="auto"/>
        <w:ind w:left="540"/>
        <w:rPr>
          <w:rFonts w:asciiTheme="minorHAnsi" w:hAnsiTheme="minorHAnsi"/>
          <w:sz w:val="24"/>
          <w:szCs w:val="24"/>
        </w:rPr>
      </w:pPr>
      <w:r w:rsidRPr="00FD6EAD">
        <w:rPr>
          <w:rFonts w:asciiTheme="minorHAnsi" w:hAnsiTheme="minorHAnsi"/>
          <w:sz w:val="24"/>
          <w:szCs w:val="24"/>
        </w:rPr>
        <w:t>Launched a new selection process format for Central Administrator positions to identify people who exemplify the leadership attributes – including the ability to identify and remove systemic barriers to students’ achievement and well-being – necessary to move the system forward</w:t>
      </w:r>
    </w:p>
    <w:p w:rsidR="00574ADC" w:rsidRDefault="00574ADC" w:rsidP="00EA6B82">
      <w:pPr>
        <w:rPr>
          <w:rFonts w:asciiTheme="minorHAnsi" w:hAnsiTheme="minorHAnsi"/>
          <w:i/>
          <w:szCs w:val="24"/>
        </w:rPr>
      </w:pPr>
    </w:p>
    <w:p w:rsidR="008710B0" w:rsidRPr="00FD6EAD" w:rsidRDefault="008710B0" w:rsidP="00EA6B82">
      <w:pPr>
        <w:rPr>
          <w:rFonts w:asciiTheme="minorHAnsi" w:hAnsiTheme="minorHAnsi"/>
          <w:i/>
          <w:szCs w:val="24"/>
        </w:rPr>
      </w:pPr>
      <w:r w:rsidRPr="00FD6EAD">
        <w:rPr>
          <w:rFonts w:asciiTheme="minorHAnsi" w:hAnsiTheme="minorHAnsi"/>
          <w:i/>
          <w:szCs w:val="24"/>
        </w:rPr>
        <w:t>What Have We Learned?</w:t>
      </w:r>
    </w:p>
    <w:p w:rsidR="004A7692" w:rsidRPr="00FD6EAD" w:rsidRDefault="004A7692" w:rsidP="00EA6B82">
      <w:pPr>
        <w:rPr>
          <w:rFonts w:asciiTheme="minorHAnsi" w:hAnsiTheme="minorHAnsi"/>
          <w:color w:val="000000"/>
          <w:szCs w:val="24"/>
        </w:rPr>
      </w:pPr>
      <w:r w:rsidRPr="00FD6EAD">
        <w:rPr>
          <w:rFonts w:asciiTheme="minorHAnsi" w:hAnsiTheme="minorHAnsi"/>
          <w:color w:val="000000"/>
          <w:szCs w:val="24"/>
        </w:rPr>
        <w:t>We must be intentional as we wo</w:t>
      </w:r>
      <w:r w:rsidR="006905AB" w:rsidRPr="00FD6EAD">
        <w:rPr>
          <w:rFonts w:asciiTheme="minorHAnsi" w:hAnsiTheme="minorHAnsi"/>
          <w:color w:val="000000"/>
          <w:szCs w:val="24"/>
        </w:rPr>
        <w:t>rk across the system to improve</w:t>
      </w:r>
      <w:r w:rsidRPr="00FD6EAD">
        <w:rPr>
          <w:rFonts w:asciiTheme="minorHAnsi" w:hAnsiTheme="minorHAnsi"/>
          <w:color w:val="000000"/>
          <w:szCs w:val="24"/>
        </w:rPr>
        <w:t xml:space="preserve"> hiring practices – to make sure our processes are free of systematic barriers.</w:t>
      </w:r>
    </w:p>
    <w:p w:rsidR="00574ADC" w:rsidRDefault="00574ADC" w:rsidP="00EA6B82">
      <w:pPr>
        <w:rPr>
          <w:rFonts w:asciiTheme="minorHAnsi" w:hAnsiTheme="minorHAnsi"/>
          <w:i/>
          <w:szCs w:val="24"/>
        </w:rPr>
      </w:pPr>
    </w:p>
    <w:p w:rsidR="006905AB" w:rsidRPr="00FD6EAD" w:rsidRDefault="008710B0" w:rsidP="00EA6B82">
      <w:pPr>
        <w:rPr>
          <w:rFonts w:asciiTheme="minorHAnsi" w:hAnsiTheme="minorHAnsi"/>
          <w:i/>
          <w:szCs w:val="24"/>
        </w:rPr>
      </w:pPr>
      <w:r w:rsidRPr="00FD6EAD">
        <w:rPr>
          <w:rFonts w:asciiTheme="minorHAnsi" w:hAnsiTheme="minorHAnsi"/>
          <w:i/>
          <w:szCs w:val="24"/>
        </w:rPr>
        <w:t xml:space="preserve">What’s </w:t>
      </w:r>
      <w:proofErr w:type="gramStart"/>
      <w:r w:rsidRPr="00FD6EAD">
        <w:rPr>
          <w:rFonts w:asciiTheme="minorHAnsi" w:hAnsiTheme="minorHAnsi"/>
          <w:i/>
          <w:szCs w:val="24"/>
        </w:rPr>
        <w:t>Next</w:t>
      </w:r>
      <w:proofErr w:type="gramEnd"/>
      <w:r w:rsidRPr="00FD6EAD">
        <w:rPr>
          <w:rFonts w:asciiTheme="minorHAnsi" w:hAnsiTheme="minorHAnsi"/>
          <w:i/>
          <w:szCs w:val="24"/>
        </w:rPr>
        <w:t>?</w:t>
      </w:r>
    </w:p>
    <w:p w:rsidR="006905AB" w:rsidRPr="00FD6EAD" w:rsidRDefault="006905AB" w:rsidP="00EA6B82">
      <w:pPr>
        <w:pStyle w:val="ListParagraph"/>
        <w:numPr>
          <w:ilvl w:val="0"/>
          <w:numId w:val="34"/>
        </w:numPr>
        <w:spacing w:after="0" w:line="240" w:lineRule="auto"/>
        <w:ind w:left="540"/>
        <w:contextualSpacing w:val="0"/>
        <w:rPr>
          <w:rFonts w:asciiTheme="minorHAnsi" w:hAnsiTheme="minorHAnsi"/>
          <w:sz w:val="24"/>
          <w:szCs w:val="24"/>
        </w:rPr>
      </w:pPr>
      <w:r w:rsidRPr="00FD6EAD">
        <w:rPr>
          <w:rFonts w:asciiTheme="minorHAnsi" w:hAnsiTheme="minorHAnsi"/>
          <w:sz w:val="24"/>
          <w:szCs w:val="24"/>
        </w:rPr>
        <w:t>Develop promotion processes that are aligned with the Framework to promote equity and inclusion.</w:t>
      </w:r>
    </w:p>
    <w:p w:rsidR="006905AB" w:rsidRPr="00FD6EAD" w:rsidRDefault="006905AB" w:rsidP="00EA6B82">
      <w:pPr>
        <w:pStyle w:val="ListParagraph"/>
        <w:numPr>
          <w:ilvl w:val="0"/>
          <w:numId w:val="34"/>
        </w:numPr>
        <w:spacing w:after="0" w:line="240" w:lineRule="auto"/>
        <w:ind w:left="540"/>
        <w:contextualSpacing w:val="0"/>
        <w:rPr>
          <w:rFonts w:asciiTheme="minorHAnsi" w:hAnsiTheme="minorHAnsi"/>
          <w:sz w:val="24"/>
          <w:szCs w:val="24"/>
        </w:rPr>
      </w:pPr>
      <w:r w:rsidRPr="00FD6EAD">
        <w:rPr>
          <w:rFonts w:asciiTheme="minorHAnsi" w:hAnsiTheme="minorHAnsi"/>
          <w:sz w:val="24"/>
          <w:szCs w:val="24"/>
        </w:rPr>
        <w:t>Review hiring processes and ensure Equity “look-</w:t>
      </w:r>
      <w:proofErr w:type="spellStart"/>
      <w:r w:rsidRPr="00FD6EAD">
        <w:rPr>
          <w:rFonts w:asciiTheme="minorHAnsi" w:hAnsiTheme="minorHAnsi"/>
          <w:sz w:val="24"/>
          <w:szCs w:val="24"/>
        </w:rPr>
        <w:t>fors</w:t>
      </w:r>
      <w:proofErr w:type="spellEnd"/>
      <w:r w:rsidRPr="00FD6EAD">
        <w:rPr>
          <w:rFonts w:asciiTheme="minorHAnsi" w:hAnsiTheme="minorHAnsi"/>
          <w:sz w:val="24"/>
          <w:szCs w:val="24"/>
        </w:rPr>
        <w:t>” are embedded in all processes.</w:t>
      </w:r>
    </w:p>
    <w:p w:rsidR="0002743C" w:rsidRPr="00FD6EAD" w:rsidRDefault="006905AB" w:rsidP="00EA6B82">
      <w:pPr>
        <w:pStyle w:val="ListParagraph"/>
        <w:numPr>
          <w:ilvl w:val="0"/>
          <w:numId w:val="34"/>
        </w:numPr>
        <w:spacing w:after="0" w:line="240" w:lineRule="auto"/>
        <w:ind w:left="540"/>
        <w:contextualSpacing w:val="0"/>
        <w:rPr>
          <w:rFonts w:asciiTheme="minorHAnsi" w:hAnsiTheme="minorHAnsi"/>
          <w:sz w:val="24"/>
          <w:szCs w:val="24"/>
        </w:rPr>
      </w:pPr>
      <w:r w:rsidRPr="00FD6EAD">
        <w:rPr>
          <w:rFonts w:asciiTheme="minorHAnsi" w:hAnsiTheme="minorHAnsi"/>
          <w:sz w:val="24"/>
          <w:szCs w:val="24"/>
        </w:rPr>
        <w:t>Establish a complementary tool to support the Ontario Leadership Framework with an equity lens - to build capacity and support accountability.</w:t>
      </w:r>
    </w:p>
    <w:p w:rsidR="00574ADC" w:rsidRDefault="00574ADC" w:rsidP="00EA6B82">
      <w:pPr>
        <w:pBdr>
          <w:bottom w:val="single" w:sz="12" w:space="1" w:color="auto"/>
        </w:pBdr>
        <w:rPr>
          <w:rFonts w:asciiTheme="minorHAnsi" w:hAnsiTheme="minorHAnsi"/>
          <w:b/>
          <w:szCs w:val="24"/>
        </w:rPr>
      </w:pPr>
    </w:p>
    <w:p w:rsidR="00574ADC" w:rsidRDefault="00574ADC" w:rsidP="00EA6B82">
      <w:pPr>
        <w:rPr>
          <w:rFonts w:asciiTheme="minorHAnsi" w:hAnsiTheme="minorHAnsi"/>
          <w:b/>
          <w:szCs w:val="24"/>
        </w:rPr>
      </w:pPr>
    </w:p>
    <w:p w:rsidR="00615846" w:rsidRPr="00FD6EAD" w:rsidRDefault="00A32513" w:rsidP="00EA6B82">
      <w:pPr>
        <w:rPr>
          <w:rFonts w:asciiTheme="minorHAnsi" w:hAnsiTheme="minorHAnsi"/>
          <w:b/>
          <w:szCs w:val="24"/>
        </w:rPr>
      </w:pPr>
      <w:r w:rsidRPr="00FD6EAD">
        <w:rPr>
          <w:rFonts w:asciiTheme="minorHAnsi" w:hAnsiTheme="minorHAnsi"/>
          <w:b/>
          <w:szCs w:val="24"/>
        </w:rPr>
        <w:t>SERVICE EXCELLENCE</w:t>
      </w:r>
    </w:p>
    <w:p w:rsidR="00615846" w:rsidRPr="00FD6EAD" w:rsidRDefault="00615846" w:rsidP="00EA6B82">
      <w:pPr>
        <w:rPr>
          <w:rFonts w:asciiTheme="minorHAnsi" w:hAnsiTheme="minorHAnsi"/>
          <w:szCs w:val="24"/>
        </w:rPr>
      </w:pPr>
      <w:r w:rsidRPr="00FD6EAD">
        <w:rPr>
          <w:rFonts w:asciiTheme="minorHAnsi" w:hAnsiTheme="minorHAnsi"/>
          <w:szCs w:val="24"/>
        </w:rPr>
        <w:t>Equity is an important component in creating the conditions for improving service excellence by ensuring that our working environments are equitable and safe and that everyone is respected and valued.</w:t>
      </w:r>
    </w:p>
    <w:p w:rsidR="00574ADC" w:rsidRDefault="00574ADC" w:rsidP="00EA6B82">
      <w:pPr>
        <w:rPr>
          <w:rFonts w:asciiTheme="minorHAnsi" w:hAnsiTheme="minorHAnsi"/>
          <w:szCs w:val="24"/>
        </w:rPr>
      </w:pPr>
    </w:p>
    <w:p w:rsidR="00615846" w:rsidRPr="00FD6EAD" w:rsidRDefault="00615846" w:rsidP="00EA6B82">
      <w:pPr>
        <w:rPr>
          <w:rFonts w:asciiTheme="minorHAnsi" w:hAnsiTheme="minorHAnsi"/>
          <w:szCs w:val="24"/>
        </w:rPr>
      </w:pPr>
      <w:r w:rsidRPr="00FD6EAD">
        <w:rPr>
          <w:rFonts w:asciiTheme="minorHAnsi" w:hAnsiTheme="minorHAnsi"/>
          <w:szCs w:val="24"/>
        </w:rPr>
        <w:t xml:space="preserve">The following expectations for equity are included in the draft </w:t>
      </w:r>
      <w:r w:rsidRPr="00FD6EAD">
        <w:rPr>
          <w:rFonts w:asciiTheme="minorHAnsi" w:hAnsiTheme="minorHAnsi"/>
          <w:iCs/>
          <w:szCs w:val="24"/>
        </w:rPr>
        <w:t>Leadership and Team Development</w:t>
      </w:r>
      <w:r w:rsidRPr="00FD6EAD">
        <w:rPr>
          <w:rFonts w:asciiTheme="minorHAnsi" w:hAnsiTheme="minorHAnsi"/>
          <w:szCs w:val="24"/>
        </w:rPr>
        <w:t xml:space="preserve"> section of the </w:t>
      </w:r>
      <w:r w:rsidRPr="00FD6EAD">
        <w:rPr>
          <w:rFonts w:asciiTheme="minorHAnsi" w:hAnsiTheme="minorHAnsi"/>
          <w:i/>
          <w:iCs/>
          <w:szCs w:val="24"/>
        </w:rPr>
        <w:t>Service Excellence Workbook</w:t>
      </w:r>
      <w:r w:rsidRPr="00FD6EAD">
        <w:rPr>
          <w:rFonts w:asciiTheme="minorHAnsi" w:hAnsiTheme="minorHAnsi"/>
          <w:szCs w:val="24"/>
        </w:rPr>
        <w:t>:</w:t>
      </w:r>
    </w:p>
    <w:p w:rsidR="00615846" w:rsidRPr="00FD6EAD" w:rsidRDefault="00615846" w:rsidP="00EA6B82">
      <w:pPr>
        <w:pStyle w:val="ListParagraph"/>
        <w:numPr>
          <w:ilvl w:val="0"/>
          <w:numId w:val="34"/>
        </w:numPr>
        <w:spacing w:after="0" w:line="240" w:lineRule="auto"/>
        <w:ind w:left="540"/>
        <w:contextualSpacing w:val="0"/>
        <w:rPr>
          <w:rFonts w:asciiTheme="minorHAnsi" w:hAnsiTheme="minorHAnsi"/>
          <w:sz w:val="24"/>
          <w:szCs w:val="24"/>
        </w:rPr>
      </w:pPr>
      <w:r w:rsidRPr="00FD6EAD">
        <w:rPr>
          <w:rFonts w:asciiTheme="minorHAnsi" w:hAnsiTheme="minorHAnsi"/>
          <w:sz w:val="24"/>
          <w:szCs w:val="24"/>
        </w:rPr>
        <w:t>Working to ensure that decisions affecting staff and clients are free from personal and system bias, e.g., based on gender, culture, race, ability, r</w:t>
      </w:r>
      <w:r w:rsidR="001E7FBE" w:rsidRPr="00FD6EAD">
        <w:rPr>
          <w:rFonts w:asciiTheme="minorHAnsi" w:hAnsiTheme="minorHAnsi"/>
          <w:sz w:val="24"/>
          <w:szCs w:val="24"/>
        </w:rPr>
        <w:t>eligion, socio-economic status.</w:t>
      </w:r>
    </w:p>
    <w:p w:rsidR="00615846" w:rsidRPr="00FD6EAD" w:rsidRDefault="00615846" w:rsidP="00EA6B82">
      <w:pPr>
        <w:pStyle w:val="ListParagraph"/>
        <w:numPr>
          <w:ilvl w:val="0"/>
          <w:numId w:val="34"/>
        </w:numPr>
        <w:spacing w:after="0" w:line="240" w:lineRule="auto"/>
        <w:ind w:left="540"/>
        <w:contextualSpacing w:val="0"/>
        <w:rPr>
          <w:rFonts w:asciiTheme="minorHAnsi" w:hAnsiTheme="minorHAnsi"/>
          <w:sz w:val="24"/>
          <w:szCs w:val="24"/>
        </w:rPr>
      </w:pPr>
      <w:r w:rsidRPr="00FD6EAD">
        <w:rPr>
          <w:rFonts w:asciiTheme="minorHAnsi" w:hAnsiTheme="minorHAnsi"/>
          <w:sz w:val="24"/>
          <w:szCs w:val="24"/>
        </w:rPr>
        <w:t xml:space="preserve">Reflecting diversity in client-based activities and communications </w:t>
      </w:r>
      <w:r w:rsidR="001E7FBE" w:rsidRPr="00FD6EAD">
        <w:rPr>
          <w:rFonts w:asciiTheme="minorHAnsi" w:hAnsiTheme="minorHAnsi"/>
          <w:sz w:val="24"/>
          <w:szCs w:val="24"/>
        </w:rPr>
        <w:t>to create full and easy access.</w:t>
      </w:r>
    </w:p>
    <w:p w:rsidR="00615846" w:rsidRPr="00FD6EAD" w:rsidRDefault="00615846" w:rsidP="00EA6B82">
      <w:pPr>
        <w:pStyle w:val="ListParagraph"/>
        <w:numPr>
          <w:ilvl w:val="0"/>
          <w:numId w:val="34"/>
        </w:numPr>
        <w:spacing w:after="0" w:line="240" w:lineRule="auto"/>
        <w:ind w:left="540"/>
        <w:contextualSpacing w:val="0"/>
        <w:rPr>
          <w:rFonts w:asciiTheme="minorHAnsi" w:hAnsiTheme="minorHAnsi"/>
          <w:sz w:val="24"/>
          <w:szCs w:val="24"/>
        </w:rPr>
      </w:pPr>
      <w:r w:rsidRPr="00FD6EAD">
        <w:rPr>
          <w:rFonts w:asciiTheme="minorHAnsi" w:hAnsiTheme="minorHAnsi"/>
          <w:sz w:val="24"/>
          <w:szCs w:val="24"/>
        </w:rPr>
        <w:t>Ensuring the Board’s Equity policies are fully implemented in all department workplaces including, but not limited to, Accessibility Frameworks, Human Rights, Equity Foundation, and Employment Equity; Occupational Health and Safety, Respectful Learning and Working Environmen</w:t>
      </w:r>
      <w:r w:rsidR="001E7FBE" w:rsidRPr="00FD6EAD">
        <w:rPr>
          <w:rFonts w:asciiTheme="minorHAnsi" w:hAnsiTheme="minorHAnsi"/>
          <w:sz w:val="24"/>
          <w:szCs w:val="24"/>
        </w:rPr>
        <w:t>t and Workplace Harassment.</w:t>
      </w:r>
    </w:p>
    <w:p w:rsidR="00DB3863" w:rsidRPr="00FD6EAD" w:rsidRDefault="00615846" w:rsidP="00EA6B82">
      <w:pPr>
        <w:pStyle w:val="ListParagraph"/>
        <w:numPr>
          <w:ilvl w:val="0"/>
          <w:numId w:val="34"/>
        </w:numPr>
        <w:spacing w:after="0" w:line="240" w:lineRule="auto"/>
        <w:ind w:left="540"/>
        <w:contextualSpacing w:val="0"/>
        <w:rPr>
          <w:rFonts w:asciiTheme="minorHAnsi" w:hAnsiTheme="minorHAnsi"/>
          <w:szCs w:val="24"/>
        </w:rPr>
      </w:pPr>
      <w:r w:rsidRPr="00FD6EAD">
        <w:rPr>
          <w:rFonts w:asciiTheme="minorHAnsi" w:hAnsiTheme="minorHAnsi"/>
          <w:sz w:val="24"/>
          <w:szCs w:val="24"/>
        </w:rPr>
        <w:t>Ensuring staff complete the Board’s Equity training</w:t>
      </w:r>
      <w:r w:rsidR="001E7FBE" w:rsidRPr="00FD6EAD">
        <w:rPr>
          <w:rFonts w:asciiTheme="minorHAnsi" w:hAnsiTheme="minorHAnsi"/>
          <w:sz w:val="24"/>
          <w:szCs w:val="24"/>
        </w:rPr>
        <w:t>,</w:t>
      </w:r>
      <w:r w:rsidRPr="00FD6EAD">
        <w:rPr>
          <w:rFonts w:asciiTheme="minorHAnsi" w:hAnsiTheme="minorHAnsi"/>
          <w:sz w:val="24"/>
          <w:szCs w:val="24"/>
        </w:rPr>
        <w:t xml:space="preserve"> including AODA and AODA for Customer Service training and Co</w:t>
      </w:r>
      <w:r w:rsidR="001E7FBE" w:rsidRPr="00FD6EAD">
        <w:rPr>
          <w:rFonts w:asciiTheme="minorHAnsi" w:hAnsiTheme="minorHAnsi"/>
          <w:sz w:val="24"/>
          <w:szCs w:val="24"/>
        </w:rPr>
        <w:t>mpliance and Mandatory training.</w:t>
      </w:r>
    </w:p>
    <w:sectPr w:rsidR="00DB3863" w:rsidRPr="00FD6EAD">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E7F" w:rsidRDefault="00634E7F" w:rsidP="004C6315">
      <w:r>
        <w:separator/>
      </w:r>
    </w:p>
  </w:endnote>
  <w:endnote w:type="continuationSeparator" w:id="0">
    <w:p w:rsidR="00634E7F" w:rsidRDefault="00634E7F" w:rsidP="004C6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338366"/>
      <w:docPartObj>
        <w:docPartGallery w:val="Page Numbers (Bottom of Page)"/>
        <w:docPartUnique/>
      </w:docPartObj>
    </w:sdtPr>
    <w:sdtEndPr>
      <w:rPr>
        <w:noProof/>
      </w:rPr>
    </w:sdtEndPr>
    <w:sdtContent>
      <w:p w:rsidR="004C6315" w:rsidRDefault="004C6315">
        <w:pPr>
          <w:pStyle w:val="Footer"/>
          <w:jc w:val="center"/>
        </w:pPr>
        <w:r>
          <w:fldChar w:fldCharType="begin"/>
        </w:r>
        <w:r>
          <w:instrText xml:space="preserve"> PAGE   \* MERGEFORMAT </w:instrText>
        </w:r>
        <w:r>
          <w:fldChar w:fldCharType="separate"/>
        </w:r>
        <w:r w:rsidR="006A34AB">
          <w:rPr>
            <w:noProof/>
          </w:rPr>
          <w:t>11</w:t>
        </w:r>
        <w:r>
          <w:rPr>
            <w:noProof/>
          </w:rPr>
          <w:fldChar w:fldCharType="end"/>
        </w:r>
      </w:p>
    </w:sdtContent>
  </w:sdt>
  <w:p w:rsidR="004C6315" w:rsidRDefault="004C63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E7F" w:rsidRDefault="00634E7F" w:rsidP="004C6315">
      <w:r>
        <w:separator/>
      </w:r>
    </w:p>
  </w:footnote>
  <w:footnote w:type="continuationSeparator" w:id="0">
    <w:p w:rsidR="00634E7F" w:rsidRDefault="00634E7F" w:rsidP="004C63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E3F5F"/>
    <w:multiLevelType w:val="hybridMultilevel"/>
    <w:tmpl w:val="D19269F8"/>
    <w:lvl w:ilvl="0" w:tplc="10090003">
      <w:start w:val="1"/>
      <w:numFmt w:val="bullet"/>
      <w:lvlText w:val="o"/>
      <w:lvlJc w:val="left"/>
      <w:pPr>
        <w:ind w:left="1080" w:hanging="360"/>
      </w:pPr>
      <w:rPr>
        <w:rFonts w:ascii="Courier New" w:hAnsi="Courier New" w:cs="Courier New" w:hint="default"/>
      </w:rPr>
    </w:lvl>
    <w:lvl w:ilvl="1" w:tplc="10090003">
      <w:start w:val="1"/>
      <w:numFmt w:val="bullet"/>
      <w:lvlText w:val="o"/>
      <w:lvlJc w:val="left"/>
      <w:pPr>
        <w:ind w:left="1890" w:hanging="360"/>
      </w:pPr>
      <w:rPr>
        <w:rFonts w:ascii="Courier New" w:hAnsi="Courier New" w:cs="Courier New" w:hint="default"/>
      </w:rPr>
    </w:lvl>
    <w:lvl w:ilvl="2" w:tplc="10090005">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1">
    <w:nsid w:val="05E5631E"/>
    <w:multiLevelType w:val="hybridMultilevel"/>
    <w:tmpl w:val="75CEEA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094018A5"/>
    <w:multiLevelType w:val="hybridMultilevel"/>
    <w:tmpl w:val="612071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09F70BE8"/>
    <w:multiLevelType w:val="hybridMultilevel"/>
    <w:tmpl w:val="9ACAAC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0A254CDF"/>
    <w:multiLevelType w:val="hybridMultilevel"/>
    <w:tmpl w:val="70F86F60"/>
    <w:lvl w:ilvl="0" w:tplc="10090001">
      <w:start w:val="1"/>
      <w:numFmt w:val="bullet"/>
      <w:lvlText w:val=""/>
      <w:lvlJc w:val="left"/>
      <w:pPr>
        <w:ind w:left="450" w:hanging="360"/>
      </w:pPr>
      <w:rPr>
        <w:rFonts w:ascii="Symbol" w:hAnsi="Symbol" w:hint="default"/>
      </w:rPr>
    </w:lvl>
    <w:lvl w:ilvl="1" w:tplc="10090003" w:tentative="1">
      <w:start w:val="1"/>
      <w:numFmt w:val="bullet"/>
      <w:lvlText w:val="o"/>
      <w:lvlJc w:val="left"/>
      <w:pPr>
        <w:ind w:left="1170" w:hanging="360"/>
      </w:pPr>
      <w:rPr>
        <w:rFonts w:ascii="Courier New" w:hAnsi="Courier New" w:cs="Courier New" w:hint="default"/>
      </w:rPr>
    </w:lvl>
    <w:lvl w:ilvl="2" w:tplc="10090005" w:tentative="1">
      <w:start w:val="1"/>
      <w:numFmt w:val="bullet"/>
      <w:lvlText w:val=""/>
      <w:lvlJc w:val="left"/>
      <w:pPr>
        <w:ind w:left="1890" w:hanging="360"/>
      </w:pPr>
      <w:rPr>
        <w:rFonts w:ascii="Wingdings" w:hAnsi="Wingdings" w:hint="default"/>
      </w:rPr>
    </w:lvl>
    <w:lvl w:ilvl="3" w:tplc="10090001" w:tentative="1">
      <w:start w:val="1"/>
      <w:numFmt w:val="bullet"/>
      <w:lvlText w:val=""/>
      <w:lvlJc w:val="left"/>
      <w:pPr>
        <w:ind w:left="2610" w:hanging="360"/>
      </w:pPr>
      <w:rPr>
        <w:rFonts w:ascii="Symbol" w:hAnsi="Symbol" w:hint="default"/>
      </w:rPr>
    </w:lvl>
    <w:lvl w:ilvl="4" w:tplc="10090003" w:tentative="1">
      <w:start w:val="1"/>
      <w:numFmt w:val="bullet"/>
      <w:lvlText w:val="o"/>
      <w:lvlJc w:val="left"/>
      <w:pPr>
        <w:ind w:left="3330" w:hanging="360"/>
      </w:pPr>
      <w:rPr>
        <w:rFonts w:ascii="Courier New" w:hAnsi="Courier New" w:cs="Courier New" w:hint="default"/>
      </w:rPr>
    </w:lvl>
    <w:lvl w:ilvl="5" w:tplc="10090005" w:tentative="1">
      <w:start w:val="1"/>
      <w:numFmt w:val="bullet"/>
      <w:lvlText w:val=""/>
      <w:lvlJc w:val="left"/>
      <w:pPr>
        <w:ind w:left="4050" w:hanging="360"/>
      </w:pPr>
      <w:rPr>
        <w:rFonts w:ascii="Wingdings" w:hAnsi="Wingdings" w:hint="default"/>
      </w:rPr>
    </w:lvl>
    <w:lvl w:ilvl="6" w:tplc="10090001" w:tentative="1">
      <w:start w:val="1"/>
      <w:numFmt w:val="bullet"/>
      <w:lvlText w:val=""/>
      <w:lvlJc w:val="left"/>
      <w:pPr>
        <w:ind w:left="4770" w:hanging="360"/>
      </w:pPr>
      <w:rPr>
        <w:rFonts w:ascii="Symbol" w:hAnsi="Symbol" w:hint="default"/>
      </w:rPr>
    </w:lvl>
    <w:lvl w:ilvl="7" w:tplc="10090003" w:tentative="1">
      <w:start w:val="1"/>
      <w:numFmt w:val="bullet"/>
      <w:lvlText w:val="o"/>
      <w:lvlJc w:val="left"/>
      <w:pPr>
        <w:ind w:left="5490" w:hanging="360"/>
      </w:pPr>
      <w:rPr>
        <w:rFonts w:ascii="Courier New" w:hAnsi="Courier New" w:cs="Courier New" w:hint="default"/>
      </w:rPr>
    </w:lvl>
    <w:lvl w:ilvl="8" w:tplc="10090005" w:tentative="1">
      <w:start w:val="1"/>
      <w:numFmt w:val="bullet"/>
      <w:lvlText w:val=""/>
      <w:lvlJc w:val="left"/>
      <w:pPr>
        <w:ind w:left="6210" w:hanging="360"/>
      </w:pPr>
      <w:rPr>
        <w:rFonts w:ascii="Wingdings" w:hAnsi="Wingdings" w:hint="default"/>
      </w:rPr>
    </w:lvl>
  </w:abstractNum>
  <w:abstractNum w:abstractNumId="5">
    <w:nsid w:val="0A9108C9"/>
    <w:multiLevelType w:val="hybridMultilevel"/>
    <w:tmpl w:val="054EC7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0CFD79BD"/>
    <w:multiLevelType w:val="hybridMultilevel"/>
    <w:tmpl w:val="6F8CC0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0E18620D"/>
    <w:multiLevelType w:val="multilevel"/>
    <w:tmpl w:val="8FAC5020"/>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8">
    <w:nsid w:val="0FB71983"/>
    <w:multiLevelType w:val="hybridMultilevel"/>
    <w:tmpl w:val="DDB6294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nsid w:val="10066BAC"/>
    <w:multiLevelType w:val="hybridMultilevel"/>
    <w:tmpl w:val="A0463D86"/>
    <w:lvl w:ilvl="0" w:tplc="9AB803A8">
      <w:start w:val="1"/>
      <w:numFmt w:val="bullet"/>
      <w:lvlText w:val=""/>
      <w:lvlJc w:val="left"/>
      <w:pPr>
        <w:ind w:left="540" w:hanging="360"/>
      </w:pPr>
      <w:rPr>
        <w:rFonts w:ascii="Symbol" w:hAnsi="Symbol" w:hint="default"/>
        <w:color w:val="00000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116866F0"/>
    <w:multiLevelType w:val="hybridMultilevel"/>
    <w:tmpl w:val="B04A7A8A"/>
    <w:lvl w:ilvl="0" w:tplc="10090001">
      <w:start w:val="1"/>
      <w:numFmt w:val="bullet"/>
      <w:lvlText w:val=""/>
      <w:lvlJc w:val="left"/>
      <w:pPr>
        <w:ind w:left="450" w:hanging="360"/>
      </w:pPr>
      <w:rPr>
        <w:rFonts w:ascii="Symbol" w:hAnsi="Symbol" w:hint="default"/>
      </w:rPr>
    </w:lvl>
    <w:lvl w:ilvl="1" w:tplc="10090003" w:tentative="1">
      <w:start w:val="1"/>
      <w:numFmt w:val="bullet"/>
      <w:lvlText w:val="o"/>
      <w:lvlJc w:val="left"/>
      <w:pPr>
        <w:ind w:left="1170" w:hanging="360"/>
      </w:pPr>
      <w:rPr>
        <w:rFonts w:ascii="Courier New" w:hAnsi="Courier New" w:cs="Courier New" w:hint="default"/>
      </w:rPr>
    </w:lvl>
    <w:lvl w:ilvl="2" w:tplc="10090005" w:tentative="1">
      <w:start w:val="1"/>
      <w:numFmt w:val="bullet"/>
      <w:lvlText w:val=""/>
      <w:lvlJc w:val="left"/>
      <w:pPr>
        <w:ind w:left="1890" w:hanging="360"/>
      </w:pPr>
      <w:rPr>
        <w:rFonts w:ascii="Wingdings" w:hAnsi="Wingdings" w:hint="default"/>
      </w:rPr>
    </w:lvl>
    <w:lvl w:ilvl="3" w:tplc="10090001" w:tentative="1">
      <w:start w:val="1"/>
      <w:numFmt w:val="bullet"/>
      <w:lvlText w:val=""/>
      <w:lvlJc w:val="left"/>
      <w:pPr>
        <w:ind w:left="2610" w:hanging="360"/>
      </w:pPr>
      <w:rPr>
        <w:rFonts w:ascii="Symbol" w:hAnsi="Symbol" w:hint="default"/>
      </w:rPr>
    </w:lvl>
    <w:lvl w:ilvl="4" w:tplc="10090003" w:tentative="1">
      <w:start w:val="1"/>
      <w:numFmt w:val="bullet"/>
      <w:lvlText w:val="o"/>
      <w:lvlJc w:val="left"/>
      <w:pPr>
        <w:ind w:left="3330" w:hanging="360"/>
      </w:pPr>
      <w:rPr>
        <w:rFonts w:ascii="Courier New" w:hAnsi="Courier New" w:cs="Courier New" w:hint="default"/>
      </w:rPr>
    </w:lvl>
    <w:lvl w:ilvl="5" w:tplc="10090005" w:tentative="1">
      <w:start w:val="1"/>
      <w:numFmt w:val="bullet"/>
      <w:lvlText w:val=""/>
      <w:lvlJc w:val="left"/>
      <w:pPr>
        <w:ind w:left="4050" w:hanging="360"/>
      </w:pPr>
      <w:rPr>
        <w:rFonts w:ascii="Wingdings" w:hAnsi="Wingdings" w:hint="default"/>
      </w:rPr>
    </w:lvl>
    <w:lvl w:ilvl="6" w:tplc="10090001" w:tentative="1">
      <w:start w:val="1"/>
      <w:numFmt w:val="bullet"/>
      <w:lvlText w:val=""/>
      <w:lvlJc w:val="left"/>
      <w:pPr>
        <w:ind w:left="4770" w:hanging="360"/>
      </w:pPr>
      <w:rPr>
        <w:rFonts w:ascii="Symbol" w:hAnsi="Symbol" w:hint="default"/>
      </w:rPr>
    </w:lvl>
    <w:lvl w:ilvl="7" w:tplc="10090003" w:tentative="1">
      <w:start w:val="1"/>
      <w:numFmt w:val="bullet"/>
      <w:lvlText w:val="o"/>
      <w:lvlJc w:val="left"/>
      <w:pPr>
        <w:ind w:left="5490" w:hanging="360"/>
      </w:pPr>
      <w:rPr>
        <w:rFonts w:ascii="Courier New" w:hAnsi="Courier New" w:cs="Courier New" w:hint="default"/>
      </w:rPr>
    </w:lvl>
    <w:lvl w:ilvl="8" w:tplc="10090005" w:tentative="1">
      <w:start w:val="1"/>
      <w:numFmt w:val="bullet"/>
      <w:lvlText w:val=""/>
      <w:lvlJc w:val="left"/>
      <w:pPr>
        <w:ind w:left="6210" w:hanging="360"/>
      </w:pPr>
      <w:rPr>
        <w:rFonts w:ascii="Wingdings" w:hAnsi="Wingdings" w:hint="default"/>
      </w:rPr>
    </w:lvl>
  </w:abstractNum>
  <w:abstractNum w:abstractNumId="11">
    <w:nsid w:val="19D12CED"/>
    <w:multiLevelType w:val="hybridMultilevel"/>
    <w:tmpl w:val="6A3ACC9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nsid w:val="23482E4B"/>
    <w:multiLevelType w:val="hybridMultilevel"/>
    <w:tmpl w:val="5D8E96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260A7B24"/>
    <w:multiLevelType w:val="hybridMultilevel"/>
    <w:tmpl w:val="FBF47268"/>
    <w:lvl w:ilvl="0" w:tplc="10090001">
      <w:start w:val="1"/>
      <w:numFmt w:val="bullet"/>
      <w:lvlText w:val=""/>
      <w:lvlJc w:val="left"/>
      <w:pPr>
        <w:ind w:left="540" w:hanging="360"/>
      </w:pPr>
      <w:rPr>
        <w:rFonts w:ascii="Symbol" w:hAnsi="Symbol" w:hint="default"/>
      </w:rPr>
    </w:lvl>
    <w:lvl w:ilvl="1" w:tplc="10090003" w:tentative="1">
      <w:start w:val="1"/>
      <w:numFmt w:val="bullet"/>
      <w:lvlText w:val="o"/>
      <w:lvlJc w:val="left"/>
      <w:pPr>
        <w:ind w:left="1260" w:hanging="360"/>
      </w:pPr>
      <w:rPr>
        <w:rFonts w:ascii="Courier New" w:hAnsi="Courier New" w:cs="Courier New" w:hint="default"/>
      </w:rPr>
    </w:lvl>
    <w:lvl w:ilvl="2" w:tplc="10090005" w:tentative="1">
      <w:start w:val="1"/>
      <w:numFmt w:val="bullet"/>
      <w:lvlText w:val=""/>
      <w:lvlJc w:val="left"/>
      <w:pPr>
        <w:ind w:left="1980" w:hanging="360"/>
      </w:pPr>
      <w:rPr>
        <w:rFonts w:ascii="Wingdings" w:hAnsi="Wingdings" w:hint="default"/>
      </w:rPr>
    </w:lvl>
    <w:lvl w:ilvl="3" w:tplc="10090001" w:tentative="1">
      <w:start w:val="1"/>
      <w:numFmt w:val="bullet"/>
      <w:lvlText w:val=""/>
      <w:lvlJc w:val="left"/>
      <w:pPr>
        <w:ind w:left="2700" w:hanging="360"/>
      </w:pPr>
      <w:rPr>
        <w:rFonts w:ascii="Symbol" w:hAnsi="Symbol" w:hint="default"/>
      </w:rPr>
    </w:lvl>
    <w:lvl w:ilvl="4" w:tplc="10090003" w:tentative="1">
      <w:start w:val="1"/>
      <w:numFmt w:val="bullet"/>
      <w:lvlText w:val="o"/>
      <w:lvlJc w:val="left"/>
      <w:pPr>
        <w:ind w:left="3420" w:hanging="360"/>
      </w:pPr>
      <w:rPr>
        <w:rFonts w:ascii="Courier New" w:hAnsi="Courier New" w:cs="Courier New" w:hint="default"/>
      </w:rPr>
    </w:lvl>
    <w:lvl w:ilvl="5" w:tplc="10090005" w:tentative="1">
      <w:start w:val="1"/>
      <w:numFmt w:val="bullet"/>
      <w:lvlText w:val=""/>
      <w:lvlJc w:val="left"/>
      <w:pPr>
        <w:ind w:left="4140" w:hanging="360"/>
      </w:pPr>
      <w:rPr>
        <w:rFonts w:ascii="Wingdings" w:hAnsi="Wingdings" w:hint="default"/>
      </w:rPr>
    </w:lvl>
    <w:lvl w:ilvl="6" w:tplc="10090001" w:tentative="1">
      <w:start w:val="1"/>
      <w:numFmt w:val="bullet"/>
      <w:lvlText w:val=""/>
      <w:lvlJc w:val="left"/>
      <w:pPr>
        <w:ind w:left="4860" w:hanging="360"/>
      </w:pPr>
      <w:rPr>
        <w:rFonts w:ascii="Symbol" w:hAnsi="Symbol" w:hint="default"/>
      </w:rPr>
    </w:lvl>
    <w:lvl w:ilvl="7" w:tplc="10090003" w:tentative="1">
      <w:start w:val="1"/>
      <w:numFmt w:val="bullet"/>
      <w:lvlText w:val="o"/>
      <w:lvlJc w:val="left"/>
      <w:pPr>
        <w:ind w:left="5580" w:hanging="360"/>
      </w:pPr>
      <w:rPr>
        <w:rFonts w:ascii="Courier New" w:hAnsi="Courier New" w:cs="Courier New" w:hint="default"/>
      </w:rPr>
    </w:lvl>
    <w:lvl w:ilvl="8" w:tplc="10090005" w:tentative="1">
      <w:start w:val="1"/>
      <w:numFmt w:val="bullet"/>
      <w:lvlText w:val=""/>
      <w:lvlJc w:val="left"/>
      <w:pPr>
        <w:ind w:left="6300" w:hanging="360"/>
      </w:pPr>
      <w:rPr>
        <w:rFonts w:ascii="Wingdings" w:hAnsi="Wingdings" w:hint="default"/>
      </w:rPr>
    </w:lvl>
  </w:abstractNum>
  <w:abstractNum w:abstractNumId="14">
    <w:nsid w:val="2CC3004B"/>
    <w:multiLevelType w:val="multilevel"/>
    <w:tmpl w:val="1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nsid w:val="2ECD1BC0"/>
    <w:multiLevelType w:val="hybridMultilevel"/>
    <w:tmpl w:val="6100C72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6">
    <w:nsid w:val="2F0B6C3F"/>
    <w:multiLevelType w:val="hybridMultilevel"/>
    <w:tmpl w:val="DA187F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33FC7CB1"/>
    <w:multiLevelType w:val="hybridMultilevel"/>
    <w:tmpl w:val="B0FC33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343F0344"/>
    <w:multiLevelType w:val="hybridMultilevel"/>
    <w:tmpl w:val="48DC9034"/>
    <w:lvl w:ilvl="0" w:tplc="10090001">
      <w:start w:val="1"/>
      <w:numFmt w:val="bullet"/>
      <w:lvlText w:val=""/>
      <w:lvlJc w:val="left"/>
      <w:pPr>
        <w:ind w:left="630" w:hanging="360"/>
      </w:pPr>
      <w:rPr>
        <w:rFonts w:ascii="Symbol" w:hAnsi="Symbol" w:hint="default"/>
      </w:rPr>
    </w:lvl>
    <w:lvl w:ilvl="1" w:tplc="10090003" w:tentative="1">
      <w:start w:val="1"/>
      <w:numFmt w:val="bullet"/>
      <w:lvlText w:val="o"/>
      <w:lvlJc w:val="left"/>
      <w:pPr>
        <w:ind w:left="1350" w:hanging="360"/>
      </w:pPr>
      <w:rPr>
        <w:rFonts w:ascii="Courier New" w:hAnsi="Courier New" w:cs="Courier New" w:hint="default"/>
      </w:rPr>
    </w:lvl>
    <w:lvl w:ilvl="2" w:tplc="10090005" w:tentative="1">
      <w:start w:val="1"/>
      <w:numFmt w:val="bullet"/>
      <w:lvlText w:val=""/>
      <w:lvlJc w:val="left"/>
      <w:pPr>
        <w:ind w:left="2070" w:hanging="360"/>
      </w:pPr>
      <w:rPr>
        <w:rFonts w:ascii="Wingdings" w:hAnsi="Wingdings" w:hint="default"/>
      </w:rPr>
    </w:lvl>
    <w:lvl w:ilvl="3" w:tplc="10090001" w:tentative="1">
      <w:start w:val="1"/>
      <w:numFmt w:val="bullet"/>
      <w:lvlText w:val=""/>
      <w:lvlJc w:val="left"/>
      <w:pPr>
        <w:ind w:left="2790" w:hanging="360"/>
      </w:pPr>
      <w:rPr>
        <w:rFonts w:ascii="Symbol" w:hAnsi="Symbol" w:hint="default"/>
      </w:rPr>
    </w:lvl>
    <w:lvl w:ilvl="4" w:tplc="10090003" w:tentative="1">
      <w:start w:val="1"/>
      <w:numFmt w:val="bullet"/>
      <w:lvlText w:val="o"/>
      <w:lvlJc w:val="left"/>
      <w:pPr>
        <w:ind w:left="3510" w:hanging="360"/>
      </w:pPr>
      <w:rPr>
        <w:rFonts w:ascii="Courier New" w:hAnsi="Courier New" w:cs="Courier New" w:hint="default"/>
      </w:rPr>
    </w:lvl>
    <w:lvl w:ilvl="5" w:tplc="10090005" w:tentative="1">
      <w:start w:val="1"/>
      <w:numFmt w:val="bullet"/>
      <w:lvlText w:val=""/>
      <w:lvlJc w:val="left"/>
      <w:pPr>
        <w:ind w:left="4230" w:hanging="360"/>
      </w:pPr>
      <w:rPr>
        <w:rFonts w:ascii="Wingdings" w:hAnsi="Wingdings" w:hint="default"/>
      </w:rPr>
    </w:lvl>
    <w:lvl w:ilvl="6" w:tplc="10090001" w:tentative="1">
      <w:start w:val="1"/>
      <w:numFmt w:val="bullet"/>
      <w:lvlText w:val=""/>
      <w:lvlJc w:val="left"/>
      <w:pPr>
        <w:ind w:left="4950" w:hanging="360"/>
      </w:pPr>
      <w:rPr>
        <w:rFonts w:ascii="Symbol" w:hAnsi="Symbol" w:hint="default"/>
      </w:rPr>
    </w:lvl>
    <w:lvl w:ilvl="7" w:tplc="10090003" w:tentative="1">
      <w:start w:val="1"/>
      <w:numFmt w:val="bullet"/>
      <w:lvlText w:val="o"/>
      <w:lvlJc w:val="left"/>
      <w:pPr>
        <w:ind w:left="5670" w:hanging="360"/>
      </w:pPr>
      <w:rPr>
        <w:rFonts w:ascii="Courier New" w:hAnsi="Courier New" w:cs="Courier New" w:hint="default"/>
      </w:rPr>
    </w:lvl>
    <w:lvl w:ilvl="8" w:tplc="10090005" w:tentative="1">
      <w:start w:val="1"/>
      <w:numFmt w:val="bullet"/>
      <w:lvlText w:val=""/>
      <w:lvlJc w:val="left"/>
      <w:pPr>
        <w:ind w:left="6390" w:hanging="360"/>
      </w:pPr>
      <w:rPr>
        <w:rFonts w:ascii="Wingdings" w:hAnsi="Wingdings" w:hint="default"/>
      </w:rPr>
    </w:lvl>
  </w:abstractNum>
  <w:abstractNum w:abstractNumId="19">
    <w:nsid w:val="393F675D"/>
    <w:multiLevelType w:val="hybridMultilevel"/>
    <w:tmpl w:val="4A308C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41E24409"/>
    <w:multiLevelType w:val="hybridMultilevel"/>
    <w:tmpl w:val="2F146694"/>
    <w:lvl w:ilvl="0" w:tplc="10090001">
      <w:start w:val="1"/>
      <w:numFmt w:val="bullet"/>
      <w:lvlText w:val=""/>
      <w:lvlJc w:val="left"/>
      <w:pPr>
        <w:ind w:left="450" w:hanging="360"/>
      </w:pPr>
      <w:rPr>
        <w:rFonts w:ascii="Symbol" w:hAnsi="Symbol" w:hint="default"/>
      </w:rPr>
    </w:lvl>
    <w:lvl w:ilvl="1" w:tplc="10090003" w:tentative="1">
      <w:start w:val="1"/>
      <w:numFmt w:val="bullet"/>
      <w:lvlText w:val="o"/>
      <w:lvlJc w:val="left"/>
      <w:pPr>
        <w:ind w:left="1260" w:hanging="360"/>
      </w:pPr>
      <w:rPr>
        <w:rFonts w:ascii="Courier New" w:hAnsi="Courier New" w:cs="Courier New" w:hint="default"/>
      </w:rPr>
    </w:lvl>
    <w:lvl w:ilvl="2" w:tplc="10090005" w:tentative="1">
      <w:start w:val="1"/>
      <w:numFmt w:val="bullet"/>
      <w:lvlText w:val=""/>
      <w:lvlJc w:val="left"/>
      <w:pPr>
        <w:ind w:left="1980" w:hanging="360"/>
      </w:pPr>
      <w:rPr>
        <w:rFonts w:ascii="Wingdings" w:hAnsi="Wingdings" w:hint="default"/>
      </w:rPr>
    </w:lvl>
    <w:lvl w:ilvl="3" w:tplc="10090001" w:tentative="1">
      <w:start w:val="1"/>
      <w:numFmt w:val="bullet"/>
      <w:lvlText w:val=""/>
      <w:lvlJc w:val="left"/>
      <w:pPr>
        <w:ind w:left="2700" w:hanging="360"/>
      </w:pPr>
      <w:rPr>
        <w:rFonts w:ascii="Symbol" w:hAnsi="Symbol" w:hint="default"/>
      </w:rPr>
    </w:lvl>
    <w:lvl w:ilvl="4" w:tplc="10090003" w:tentative="1">
      <w:start w:val="1"/>
      <w:numFmt w:val="bullet"/>
      <w:lvlText w:val="o"/>
      <w:lvlJc w:val="left"/>
      <w:pPr>
        <w:ind w:left="3420" w:hanging="360"/>
      </w:pPr>
      <w:rPr>
        <w:rFonts w:ascii="Courier New" w:hAnsi="Courier New" w:cs="Courier New" w:hint="default"/>
      </w:rPr>
    </w:lvl>
    <w:lvl w:ilvl="5" w:tplc="10090005" w:tentative="1">
      <w:start w:val="1"/>
      <w:numFmt w:val="bullet"/>
      <w:lvlText w:val=""/>
      <w:lvlJc w:val="left"/>
      <w:pPr>
        <w:ind w:left="4140" w:hanging="360"/>
      </w:pPr>
      <w:rPr>
        <w:rFonts w:ascii="Wingdings" w:hAnsi="Wingdings" w:hint="default"/>
      </w:rPr>
    </w:lvl>
    <w:lvl w:ilvl="6" w:tplc="10090001" w:tentative="1">
      <w:start w:val="1"/>
      <w:numFmt w:val="bullet"/>
      <w:lvlText w:val=""/>
      <w:lvlJc w:val="left"/>
      <w:pPr>
        <w:ind w:left="4860" w:hanging="360"/>
      </w:pPr>
      <w:rPr>
        <w:rFonts w:ascii="Symbol" w:hAnsi="Symbol" w:hint="default"/>
      </w:rPr>
    </w:lvl>
    <w:lvl w:ilvl="7" w:tplc="10090003" w:tentative="1">
      <w:start w:val="1"/>
      <w:numFmt w:val="bullet"/>
      <w:lvlText w:val="o"/>
      <w:lvlJc w:val="left"/>
      <w:pPr>
        <w:ind w:left="5580" w:hanging="360"/>
      </w:pPr>
      <w:rPr>
        <w:rFonts w:ascii="Courier New" w:hAnsi="Courier New" w:cs="Courier New" w:hint="default"/>
      </w:rPr>
    </w:lvl>
    <w:lvl w:ilvl="8" w:tplc="10090005" w:tentative="1">
      <w:start w:val="1"/>
      <w:numFmt w:val="bullet"/>
      <w:lvlText w:val=""/>
      <w:lvlJc w:val="left"/>
      <w:pPr>
        <w:ind w:left="6300" w:hanging="360"/>
      </w:pPr>
      <w:rPr>
        <w:rFonts w:ascii="Wingdings" w:hAnsi="Wingdings" w:hint="default"/>
      </w:rPr>
    </w:lvl>
  </w:abstractNum>
  <w:abstractNum w:abstractNumId="21">
    <w:nsid w:val="43D74B8A"/>
    <w:multiLevelType w:val="multilevel"/>
    <w:tmpl w:val="D0223B4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nsid w:val="4CAC18C1"/>
    <w:multiLevelType w:val="hybridMultilevel"/>
    <w:tmpl w:val="AF82AF6E"/>
    <w:lvl w:ilvl="0" w:tplc="10090001">
      <w:start w:val="1"/>
      <w:numFmt w:val="bullet"/>
      <w:lvlText w:val=""/>
      <w:lvlJc w:val="left"/>
      <w:pPr>
        <w:ind w:left="1620" w:hanging="360"/>
      </w:pPr>
      <w:rPr>
        <w:rFonts w:ascii="Symbol" w:hAnsi="Symbol" w:hint="default"/>
      </w:rPr>
    </w:lvl>
    <w:lvl w:ilvl="1" w:tplc="10090003" w:tentative="1">
      <w:start w:val="1"/>
      <w:numFmt w:val="bullet"/>
      <w:lvlText w:val="o"/>
      <w:lvlJc w:val="left"/>
      <w:pPr>
        <w:ind w:left="2340" w:hanging="360"/>
      </w:pPr>
      <w:rPr>
        <w:rFonts w:ascii="Courier New" w:hAnsi="Courier New" w:cs="Courier New" w:hint="default"/>
      </w:rPr>
    </w:lvl>
    <w:lvl w:ilvl="2" w:tplc="10090005" w:tentative="1">
      <w:start w:val="1"/>
      <w:numFmt w:val="bullet"/>
      <w:lvlText w:val=""/>
      <w:lvlJc w:val="left"/>
      <w:pPr>
        <w:ind w:left="3060" w:hanging="360"/>
      </w:pPr>
      <w:rPr>
        <w:rFonts w:ascii="Wingdings" w:hAnsi="Wingdings" w:hint="default"/>
      </w:rPr>
    </w:lvl>
    <w:lvl w:ilvl="3" w:tplc="10090001" w:tentative="1">
      <w:start w:val="1"/>
      <w:numFmt w:val="bullet"/>
      <w:lvlText w:val=""/>
      <w:lvlJc w:val="left"/>
      <w:pPr>
        <w:ind w:left="3780" w:hanging="360"/>
      </w:pPr>
      <w:rPr>
        <w:rFonts w:ascii="Symbol" w:hAnsi="Symbol" w:hint="default"/>
      </w:rPr>
    </w:lvl>
    <w:lvl w:ilvl="4" w:tplc="10090003" w:tentative="1">
      <w:start w:val="1"/>
      <w:numFmt w:val="bullet"/>
      <w:lvlText w:val="o"/>
      <w:lvlJc w:val="left"/>
      <w:pPr>
        <w:ind w:left="4500" w:hanging="360"/>
      </w:pPr>
      <w:rPr>
        <w:rFonts w:ascii="Courier New" w:hAnsi="Courier New" w:cs="Courier New" w:hint="default"/>
      </w:rPr>
    </w:lvl>
    <w:lvl w:ilvl="5" w:tplc="10090005" w:tentative="1">
      <w:start w:val="1"/>
      <w:numFmt w:val="bullet"/>
      <w:lvlText w:val=""/>
      <w:lvlJc w:val="left"/>
      <w:pPr>
        <w:ind w:left="5220" w:hanging="360"/>
      </w:pPr>
      <w:rPr>
        <w:rFonts w:ascii="Wingdings" w:hAnsi="Wingdings" w:hint="default"/>
      </w:rPr>
    </w:lvl>
    <w:lvl w:ilvl="6" w:tplc="10090001" w:tentative="1">
      <w:start w:val="1"/>
      <w:numFmt w:val="bullet"/>
      <w:lvlText w:val=""/>
      <w:lvlJc w:val="left"/>
      <w:pPr>
        <w:ind w:left="5940" w:hanging="360"/>
      </w:pPr>
      <w:rPr>
        <w:rFonts w:ascii="Symbol" w:hAnsi="Symbol" w:hint="default"/>
      </w:rPr>
    </w:lvl>
    <w:lvl w:ilvl="7" w:tplc="10090003" w:tentative="1">
      <w:start w:val="1"/>
      <w:numFmt w:val="bullet"/>
      <w:lvlText w:val="o"/>
      <w:lvlJc w:val="left"/>
      <w:pPr>
        <w:ind w:left="6660" w:hanging="360"/>
      </w:pPr>
      <w:rPr>
        <w:rFonts w:ascii="Courier New" w:hAnsi="Courier New" w:cs="Courier New" w:hint="default"/>
      </w:rPr>
    </w:lvl>
    <w:lvl w:ilvl="8" w:tplc="10090005" w:tentative="1">
      <w:start w:val="1"/>
      <w:numFmt w:val="bullet"/>
      <w:lvlText w:val=""/>
      <w:lvlJc w:val="left"/>
      <w:pPr>
        <w:ind w:left="7380" w:hanging="360"/>
      </w:pPr>
      <w:rPr>
        <w:rFonts w:ascii="Wingdings" w:hAnsi="Wingdings" w:hint="default"/>
      </w:rPr>
    </w:lvl>
  </w:abstractNum>
  <w:abstractNum w:abstractNumId="23">
    <w:nsid w:val="4D9D40EC"/>
    <w:multiLevelType w:val="hybridMultilevel"/>
    <w:tmpl w:val="B94895D6"/>
    <w:lvl w:ilvl="0" w:tplc="9AB803A8">
      <w:start w:val="1"/>
      <w:numFmt w:val="bullet"/>
      <w:lvlText w:val=""/>
      <w:lvlJc w:val="left"/>
      <w:pPr>
        <w:ind w:left="540" w:hanging="360"/>
      </w:pPr>
      <w:rPr>
        <w:rFonts w:ascii="Symbol" w:hAnsi="Symbol" w:hint="default"/>
        <w:color w:val="00000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50D004A4"/>
    <w:multiLevelType w:val="hybridMultilevel"/>
    <w:tmpl w:val="739827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520A18EA"/>
    <w:multiLevelType w:val="hybridMultilevel"/>
    <w:tmpl w:val="D826DA2C"/>
    <w:lvl w:ilvl="0" w:tplc="10090001">
      <w:start w:val="1"/>
      <w:numFmt w:val="bullet"/>
      <w:lvlText w:val=""/>
      <w:lvlJc w:val="left"/>
      <w:pPr>
        <w:ind w:left="778" w:hanging="360"/>
      </w:pPr>
      <w:rPr>
        <w:rFonts w:ascii="Symbol" w:hAnsi="Symbol" w:hint="default"/>
      </w:rPr>
    </w:lvl>
    <w:lvl w:ilvl="1" w:tplc="10090003" w:tentative="1">
      <w:start w:val="1"/>
      <w:numFmt w:val="bullet"/>
      <w:lvlText w:val="o"/>
      <w:lvlJc w:val="left"/>
      <w:pPr>
        <w:ind w:left="1498" w:hanging="360"/>
      </w:pPr>
      <w:rPr>
        <w:rFonts w:ascii="Courier New" w:hAnsi="Courier New" w:cs="Courier New" w:hint="default"/>
      </w:rPr>
    </w:lvl>
    <w:lvl w:ilvl="2" w:tplc="10090005" w:tentative="1">
      <w:start w:val="1"/>
      <w:numFmt w:val="bullet"/>
      <w:lvlText w:val=""/>
      <w:lvlJc w:val="left"/>
      <w:pPr>
        <w:ind w:left="2218" w:hanging="360"/>
      </w:pPr>
      <w:rPr>
        <w:rFonts w:ascii="Wingdings" w:hAnsi="Wingdings" w:hint="default"/>
      </w:rPr>
    </w:lvl>
    <w:lvl w:ilvl="3" w:tplc="10090001" w:tentative="1">
      <w:start w:val="1"/>
      <w:numFmt w:val="bullet"/>
      <w:lvlText w:val=""/>
      <w:lvlJc w:val="left"/>
      <w:pPr>
        <w:ind w:left="2938" w:hanging="360"/>
      </w:pPr>
      <w:rPr>
        <w:rFonts w:ascii="Symbol" w:hAnsi="Symbol" w:hint="default"/>
      </w:rPr>
    </w:lvl>
    <w:lvl w:ilvl="4" w:tplc="10090003" w:tentative="1">
      <w:start w:val="1"/>
      <w:numFmt w:val="bullet"/>
      <w:lvlText w:val="o"/>
      <w:lvlJc w:val="left"/>
      <w:pPr>
        <w:ind w:left="3658" w:hanging="360"/>
      </w:pPr>
      <w:rPr>
        <w:rFonts w:ascii="Courier New" w:hAnsi="Courier New" w:cs="Courier New" w:hint="default"/>
      </w:rPr>
    </w:lvl>
    <w:lvl w:ilvl="5" w:tplc="10090005" w:tentative="1">
      <w:start w:val="1"/>
      <w:numFmt w:val="bullet"/>
      <w:lvlText w:val=""/>
      <w:lvlJc w:val="left"/>
      <w:pPr>
        <w:ind w:left="4378" w:hanging="360"/>
      </w:pPr>
      <w:rPr>
        <w:rFonts w:ascii="Wingdings" w:hAnsi="Wingdings" w:hint="default"/>
      </w:rPr>
    </w:lvl>
    <w:lvl w:ilvl="6" w:tplc="10090001" w:tentative="1">
      <w:start w:val="1"/>
      <w:numFmt w:val="bullet"/>
      <w:lvlText w:val=""/>
      <w:lvlJc w:val="left"/>
      <w:pPr>
        <w:ind w:left="5098" w:hanging="360"/>
      </w:pPr>
      <w:rPr>
        <w:rFonts w:ascii="Symbol" w:hAnsi="Symbol" w:hint="default"/>
      </w:rPr>
    </w:lvl>
    <w:lvl w:ilvl="7" w:tplc="10090003" w:tentative="1">
      <w:start w:val="1"/>
      <w:numFmt w:val="bullet"/>
      <w:lvlText w:val="o"/>
      <w:lvlJc w:val="left"/>
      <w:pPr>
        <w:ind w:left="5818" w:hanging="360"/>
      </w:pPr>
      <w:rPr>
        <w:rFonts w:ascii="Courier New" w:hAnsi="Courier New" w:cs="Courier New" w:hint="default"/>
      </w:rPr>
    </w:lvl>
    <w:lvl w:ilvl="8" w:tplc="10090005" w:tentative="1">
      <w:start w:val="1"/>
      <w:numFmt w:val="bullet"/>
      <w:lvlText w:val=""/>
      <w:lvlJc w:val="left"/>
      <w:pPr>
        <w:ind w:left="6538" w:hanging="360"/>
      </w:pPr>
      <w:rPr>
        <w:rFonts w:ascii="Wingdings" w:hAnsi="Wingdings" w:hint="default"/>
      </w:rPr>
    </w:lvl>
  </w:abstractNum>
  <w:abstractNum w:abstractNumId="26">
    <w:nsid w:val="53940CFF"/>
    <w:multiLevelType w:val="multilevel"/>
    <w:tmpl w:val="AC5480C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nsid w:val="58BE406B"/>
    <w:multiLevelType w:val="hybridMultilevel"/>
    <w:tmpl w:val="282C7F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nsid w:val="62022278"/>
    <w:multiLevelType w:val="hybridMultilevel"/>
    <w:tmpl w:val="CBF03C6A"/>
    <w:lvl w:ilvl="0" w:tplc="9AB803A8">
      <w:start w:val="1"/>
      <w:numFmt w:val="bullet"/>
      <w:lvlText w:val=""/>
      <w:lvlJc w:val="left"/>
      <w:pPr>
        <w:ind w:left="540" w:hanging="360"/>
      </w:pPr>
      <w:rPr>
        <w:rFonts w:ascii="Symbol" w:hAnsi="Symbol" w:hint="default"/>
        <w:color w:val="000000"/>
      </w:rPr>
    </w:lvl>
    <w:lvl w:ilvl="1" w:tplc="10090003" w:tentative="1">
      <w:start w:val="1"/>
      <w:numFmt w:val="bullet"/>
      <w:lvlText w:val="o"/>
      <w:lvlJc w:val="left"/>
      <w:pPr>
        <w:ind w:left="1260" w:hanging="360"/>
      </w:pPr>
      <w:rPr>
        <w:rFonts w:ascii="Courier New" w:hAnsi="Courier New" w:cs="Courier New" w:hint="default"/>
      </w:rPr>
    </w:lvl>
    <w:lvl w:ilvl="2" w:tplc="10090005" w:tentative="1">
      <w:start w:val="1"/>
      <w:numFmt w:val="bullet"/>
      <w:lvlText w:val=""/>
      <w:lvlJc w:val="left"/>
      <w:pPr>
        <w:ind w:left="1980" w:hanging="360"/>
      </w:pPr>
      <w:rPr>
        <w:rFonts w:ascii="Wingdings" w:hAnsi="Wingdings" w:hint="default"/>
      </w:rPr>
    </w:lvl>
    <w:lvl w:ilvl="3" w:tplc="10090001" w:tentative="1">
      <w:start w:val="1"/>
      <w:numFmt w:val="bullet"/>
      <w:lvlText w:val=""/>
      <w:lvlJc w:val="left"/>
      <w:pPr>
        <w:ind w:left="2700" w:hanging="360"/>
      </w:pPr>
      <w:rPr>
        <w:rFonts w:ascii="Symbol" w:hAnsi="Symbol" w:hint="default"/>
      </w:rPr>
    </w:lvl>
    <w:lvl w:ilvl="4" w:tplc="10090003" w:tentative="1">
      <w:start w:val="1"/>
      <w:numFmt w:val="bullet"/>
      <w:lvlText w:val="o"/>
      <w:lvlJc w:val="left"/>
      <w:pPr>
        <w:ind w:left="3420" w:hanging="360"/>
      </w:pPr>
      <w:rPr>
        <w:rFonts w:ascii="Courier New" w:hAnsi="Courier New" w:cs="Courier New" w:hint="default"/>
      </w:rPr>
    </w:lvl>
    <w:lvl w:ilvl="5" w:tplc="10090005" w:tentative="1">
      <w:start w:val="1"/>
      <w:numFmt w:val="bullet"/>
      <w:lvlText w:val=""/>
      <w:lvlJc w:val="left"/>
      <w:pPr>
        <w:ind w:left="4140" w:hanging="360"/>
      </w:pPr>
      <w:rPr>
        <w:rFonts w:ascii="Wingdings" w:hAnsi="Wingdings" w:hint="default"/>
      </w:rPr>
    </w:lvl>
    <w:lvl w:ilvl="6" w:tplc="10090001" w:tentative="1">
      <w:start w:val="1"/>
      <w:numFmt w:val="bullet"/>
      <w:lvlText w:val=""/>
      <w:lvlJc w:val="left"/>
      <w:pPr>
        <w:ind w:left="4860" w:hanging="360"/>
      </w:pPr>
      <w:rPr>
        <w:rFonts w:ascii="Symbol" w:hAnsi="Symbol" w:hint="default"/>
      </w:rPr>
    </w:lvl>
    <w:lvl w:ilvl="7" w:tplc="10090003" w:tentative="1">
      <w:start w:val="1"/>
      <w:numFmt w:val="bullet"/>
      <w:lvlText w:val="o"/>
      <w:lvlJc w:val="left"/>
      <w:pPr>
        <w:ind w:left="5580" w:hanging="360"/>
      </w:pPr>
      <w:rPr>
        <w:rFonts w:ascii="Courier New" w:hAnsi="Courier New" w:cs="Courier New" w:hint="default"/>
      </w:rPr>
    </w:lvl>
    <w:lvl w:ilvl="8" w:tplc="10090005" w:tentative="1">
      <w:start w:val="1"/>
      <w:numFmt w:val="bullet"/>
      <w:lvlText w:val=""/>
      <w:lvlJc w:val="left"/>
      <w:pPr>
        <w:ind w:left="6300" w:hanging="360"/>
      </w:pPr>
      <w:rPr>
        <w:rFonts w:ascii="Wingdings" w:hAnsi="Wingdings" w:hint="default"/>
      </w:rPr>
    </w:lvl>
  </w:abstractNum>
  <w:abstractNum w:abstractNumId="29">
    <w:nsid w:val="64F43F30"/>
    <w:multiLevelType w:val="hybridMultilevel"/>
    <w:tmpl w:val="8C50466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nsid w:val="67F576EC"/>
    <w:multiLevelType w:val="hybridMultilevel"/>
    <w:tmpl w:val="015C62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nsid w:val="68344F03"/>
    <w:multiLevelType w:val="multilevel"/>
    <w:tmpl w:val="D0223B4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2">
    <w:nsid w:val="69826191"/>
    <w:multiLevelType w:val="multilevel"/>
    <w:tmpl w:val="1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3">
    <w:nsid w:val="6DBD4B7C"/>
    <w:multiLevelType w:val="hybridMultilevel"/>
    <w:tmpl w:val="E67267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nsid w:val="75F923F8"/>
    <w:multiLevelType w:val="hybridMultilevel"/>
    <w:tmpl w:val="9AB6D6C4"/>
    <w:lvl w:ilvl="0" w:tplc="10090001">
      <w:start w:val="1"/>
      <w:numFmt w:val="bullet"/>
      <w:lvlText w:val=""/>
      <w:lvlJc w:val="left"/>
      <w:pPr>
        <w:ind w:left="630" w:hanging="360"/>
      </w:pPr>
      <w:rPr>
        <w:rFonts w:ascii="Symbol" w:hAnsi="Symbol" w:hint="default"/>
      </w:rPr>
    </w:lvl>
    <w:lvl w:ilvl="1" w:tplc="10090003" w:tentative="1">
      <w:start w:val="1"/>
      <w:numFmt w:val="bullet"/>
      <w:lvlText w:val="o"/>
      <w:lvlJc w:val="left"/>
      <w:pPr>
        <w:ind w:left="1350" w:hanging="360"/>
      </w:pPr>
      <w:rPr>
        <w:rFonts w:ascii="Courier New" w:hAnsi="Courier New" w:cs="Courier New" w:hint="default"/>
      </w:rPr>
    </w:lvl>
    <w:lvl w:ilvl="2" w:tplc="10090005" w:tentative="1">
      <w:start w:val="1"/>
      <w:numFmt w:val="bullet"/>
      <w:lvlText w:val=""/>
      <w:lvlJc w:val="left"/>
      <w:pPr>
        <w:ind w:left="2070" w:hanging="360"/>
      </w:pPr>
      <w:rPr>
        <w:rFonts w:ascii="Wingdings" w:hAnsi="Wingdings" w:hint="default"/>
      </w:rPr>
    </w:lvl>
    <w:lvl w:ilvl="3" w:tplc="10090001" w:tentative="1">
      <w:start w:val="1"/>
      <w:numFmt w:val="bullet"/>
      <w:lvlText w:val=""/>
      <w:lvlJc w:val="left"/>
      <w:pPr>
        <w:ind w:left="2790" w:hanging="360"/>
      </w:pPr>
      <w:rPr>
        <w:rFonts w:ascii="Symbol" w:hAnsi="Symbol" w:hint="default"/>
      </w:rPr>
    </w:lvl>
    <w:lvl w:ilvl="4" w:tplc="10090003" w:tentative="1">
      <w:start w:val="1"/>
      <w:numFmt w:val="bullet"/>
      <w:lvlText w:val="o"/>
      <w:lvlJc w:val="left"/>
      <w:pPr>
        <w:ind w:left="3510" w:hanging="360"/>
      </w:pPr>
      <w:rPr>
        <w:rFonts w:ascii="Courier New" w:hAnsi="Courier New" w:cs="Courier New" w:hint="default"/>
      </w:rPr>
    </w:lvl>
    <w:lvl w:ilvl="5" w:tplc="10090005" w:tentative="1">
      <w:start w:val="1"/>
      <w:numFmt w:val="bullet"/>
      <w:lvlText w:val=""/>
      <w:lvlJc w:val="left"/>
      <w:pPr>
        <w:ind w:left="4230" w:hanging="360"/>
      </w:pPr>
      <w:rPr>
        <w:rFonts w:ascii="Wingdings" w:hAnsi="Wingdings" w:hint="default"/>
      </w:rPr>
    </w:lvl>
    <w:lvl w:ilvl="6" w:tplc="10090001" w:tentative="1">
      <w:start w:val="1"/>
      <w:numFmt w:val="bullet"/>
      <w:lvlText w:val=""/>
      <w:lvlJc w:val="left"/>
      <w:pPr>
        <w:ind w:left="4950" w:hanging="360"/>
      </w:pPr>
      <w:rPr>
        <w:rFonts w:ascii="Symbol" w:hAnsi="Symbol" w:hint="default"/>
      </w:rPr>
    </w:lvl>
    <w:lvl w:ilvl="7" w:tplc="10090003" w:tentative="1">
      <w:start w:val="1"/>
      <w:numFmt w:val="bullet"/>
      <w:lvlText w:val="o"/>
      <w:lvlJc w:val="left"/>
      <w:pPr>
        <w:ind w:left="5670" w:hanging="360"/>
      </w:pPr>
      <w:rPr>
        <w:rFonts w:ascii="Courier New" w:hAnsi="Courier New" w:cs="Courier New" w:hint="default"/>
      </w:rPr>
    </w:lvl>
    <w:lvl w:ilvl="8" w:tplc="10090005" w:tentative="1">
      <w:start w:val="1"/>
      <w:numFmt w:val="bullet"/>
      <w:lvlText w:val=""/>
      <w:lvlJc w:val="left"/>
      <w:pPr>
        <w:ind w:left="6390" w:hanging="360"/>
      </w:pPr>
      <w:rPr>
        <w:rFonts w:ascii="Wingdings" w:hAnsi="Wingdings" w:hint="default"/>
      </w:rPr>
    </w:lvl>
  </w:abstractNum>
  <w:abstractNum w:abstractNumId="35">
    <w:nsid w:val="78576ACF"/>
    <w:multiLevelType w:val="hybridMultilevel"/>
    <w:tmpl w:val="8B00E662"/>
    <w:lvl w:ilvl="0" w:tplc="10090001">
      <w:start w:val="1"/>
      <w:numFmt w:val="bullet"/>
      <w:lvlText w:val=""/>
      <w:lvlJc w:val="left"/>
      <w:pPr>
        <w:ind w:left="378" w:hanging="360"/>
      </w:pPr>
      <w:rPr>
        <w:rFonts w:ascii="Symbol" w:hAnsi="Symbol" w:hint="default"/>
      </w:rPr>
    </w:lvl>
    <w:lvl w:ilvl="1" w:tplc="10090003" w:tentative="1">
      <w:start w:val="1"/>
      <w:numFmt w:val="bullet"/>
      <w:lvlText w:val="o"/>
      <w:lvlJc w:val="left"/>
      <w:pPr>
        <w:ind w:left="1098" w:hanging="360"/>
      </w:pPr>
      <w:rPr>
        <w:rFonts w:ascii="Courier New" w:hAnsi="Courier New" w:cs="Courier New" w:hint="default"/>
      </w:rPr>
    </w:lvl>
    <w:lvl w:ilvl="2" w:tplc="10090005" w:tentative="1">
      <w:start w:val="1"/>
      <w:numFmt w:val="bullet"/>
      <w:lvlText w:val=""/>
      <w:lvlJc w:val="left"/>
      <w:pPr>
        <w:ind w:left="1818" w:hanging="360"/>
      </w:pPr>
      <w:rPr>
        <w:rFonts w:ascii="Wingdings" w:hAnsi="Wingdings" w:hint="default"/>
      </w:rPr>
    </w:lvl>
    <w:lvl w:ilvl="3" w:tplc="10090001" w:tentative="1">
      <w:start w:val="1"/>
      <w:numFmt w:val="bullet"/>
      <w:lvlText w:val=""/>
      <w:lvlJc w:val="left"/>
      <w:pPr>
        <w:ind w:left="2538" w:hanging="360"/>
      </w:pPr>
      <w:rPr>
        <w:rFonts w:ascii="Symbol" w:hAnsi="Symbol" w:hint="default"/>
      </w:rPr>
    </w:lvl>
    <w:lvl w:ilvl="4" w:tplc="10090003" w:tentative="1">
      <w:start w:val="1"/>
      <w:numFmt w:val="bullet"/>
      <w:lvlText w:val="o"/>
      <w:lvlJc w:val="left"/>
      <w:pPr>
        <w:ind w:left="3258" w:hanging="360"/>
      </w:pPr>
      <w:rPr>
        <w:rFonts w:ascii="Courier New" w:hAnsi="Courier New" w:cs="Courier New" w:hint="default"/>
      </w:rPr>
    </w:lvl>
    <w:lvl w:ilvl="5" w:tplc="10090005" w:tentative="1">
      <w:start w:val="1"/>
      <w:numFmt w:val="bullet"/>
      <w:lvlText w:val=""/>
      <w:lvlJc w:val="left"/>
      <w:pPr>
        <w:ind w:left="3978" w:hanging="360"/>
      </w:pPr>
      <w:rPr>
        <w:rFonts w:ascii="Wingdings" w:hAnsi="Wingdings" w:hint="default"/>
      </w:rPr>
    </w:lvl>
    <w:lvl w:ilvl="6" w:tplc="10090001" w:tentative="1">
      <w:start w:val="1"/>
      <w:numFmt w:val="bullet"/>
      <w:lvlText w:val=""/>
      <w:lvlJc w:val="left"/>
      <w:pPr>
        <w:ind w:left="4698" w:hanging="360"/>
      </w:pPr>
      <w:rPr>
        <w:rFonts w:ascii="Symbol" w:hAnsi="Symbol" w:hint="default"/>
      </w:rPr>
    </w:lvl>
    <w:lvl w:ilvl="7" w:tplc="10090003" w:tentative="1">
      <w:start w:val="1"/>
      <w:numFmt w:val="bullet"/>
      <w:lvlText w:val="o"/>
      <w:lvlJc w:val="left"/>
      <w:pPr>
        <w:ind w:left="5418" w:hanging="360"/>
      </w:pPr>
      <w:rPr>
        <w:rFonts w:ascii="Courier New" w:hAnsi="Courier New" w:cs="Courier New" w:hint="default"/>
      </w:rPr>
    </w:lvl>
    <w:lvl w:ilvl="8" w:tplc="10090005" w:tentative="1">
      <w:start w:val="1"/>
      <w:numFmt w:val="bullet"/>
      <w:lvlText w:val=""/>
      <w:lvlJc w:val="left"/>
      <w:pPr>
        <w:ind w:left="6138" w:hanging="360"/>
      </w:pPr>
      <w:rPr>
        <w:rFonts w:ascii="Wingdings" w:hAnsi="Wingdings" w:hint="default"/>
      </w:rPr>
    </w:lvl>
  </w:abstractNum>
  <w:abstractNum w:abstractNumId="36">
    <w:nsid w:val="7EDB715D"/>
    <w:multiLevelType w:val="hybridMultilevel"/>
    <w:tmpl w:val="62FA7242"/>
    <w:lvl w:ilvl="0" w:tplc="10090001">
      <w:start w:val="1"/>
      <w:numFmt w:val="bullet"/>
      <w:lvlText w:val=""/>
      <w:lvlJc w:val="left"/>
      <w:pPr>
        <w:ind w:left="540" w:hanging="360"/>
      </w:pPr>
      <w:rPr>
        <w:rFonts w:ascii="Symbol" w:hAnsi="Symbol" w:hint="default"/>
      </w:rPr>
    </w:lvl>
    <w:lvl w:ilvl="1" w:tplc="10090003">
      <w:start w:val="1"/>
      <w:numFmt w:val="bullet"/>
      <w:lvlText w:val="o"/>
      <w:lvlJc w:val="left"/>
      <w:pPr>
        <w:ind w:left="1350" w:hanging="360"/>
      </w:pPr>
      <w:rPr>
        <w:rFonts w:ascii="Courier New" w:hAnsi="Courier New" w:cs="Courier New" w:hint="default"/>
      </w:rPr>
    </w:lvl>
    <w:lvl w:ilvl="2" w:tplc="10090005">
      <w:start w:val="1"/>
      <w:numFmt w:val="bullet"/>
      <w:lvlText w:val=""/>
      <w:lvlJc w:val="left"/>
      <w:pPr>
        <w:ind w:left="2070" w:hanging="360"/>
      </w:pPr>
      <w:rPr>
        <w:rFonts w:ascii="Wingdings" w:hAnsi="Wingdings" w:hint="default"/>
      </w:rPr>
    </w:lvl>
    <w:lvl w:ilvl="3" w:tplc="10090001" w:tentative="1">
      <w:start w:val="1"/>
      <w:numFmt w:val="bullet"/>
      <w:lvlText w:val=""/>
      <w:lvlJc w:val="left"/>
      <w:pPr>
        <w:ind w:left="2790" w:hanging="360"/>
      </w:pPr>
      <w:rPr>
        <w:rFonts w:ascii="Symbol" w:hAnsi="Symbol" w:hint="default"/>
      </w:rPr>
    </w:lvl>
    <w:lvl w:ilvl="4" w:tplc="10090003" w:tentative="1">
      <w:start w:val="1"/>
      <w:numFmt w:val="bullet"/>
      <w:lvlText w:val="o"/>
      <w:lvlJc w:val="left"/>
      <w:pPr>
        <w:ind w:left="3510" w:hanging="360"/>
      </w:pPr>
      <w:rPr>
        <w:rFonts w:ascii="Courier New" w:hAnsi="Courier New" w:cs="Courier New" w:hint="default"/>
      </w:rPr>
    </w:lvl>
    <w:lvl w:ilvl="5" w:tplc="10090005" w:tentative="1">
      <w:start w:val="1"/>
      <w:numFmt w:val="bullet"/>
      <w:lvlText w:val=""/>
      <w:lvlJc w:val="left"/>
      <w:pPr>
        <w:ind w:left="4230" w:hanging="360"/>
      </w:pPr>
      <w:rPr>
        <w:rFonts w:ascii="Wingdings" w:hAnsi="Wingdings" w:hint="default"/>
      </w:rPr>
    </w:lvl>
    <w:lvl w:ilvl="6" w:tplc="10090001" w:tentative="1">
      <w:start w:val="1"/>
      <w:numFmt w:val="bullet"/>
      <w:lvlText w:val=""/>
      <w:lvlJc w:val="left"/>
      <w:pPr>
        <w:ind w:left="4950" w:hanging="360"/>
      </w:pPr>
      <w:rPr>
        <w:rFonts w:ascii="Symbol" w:hAnsi="Symbol" w:hint="default"/>
      </w:rPr>
    </w:lvl>
    <w:lvl w:ilvl="7" w:tplc="10090003" w:tentative="1">
      <w:start w:val="1"/>
      <w:numFmt w:val="bullet"/>
      <w:lvlText w:val="o"/>
      <w:lvlJc w:val="left"/>
      <w:pPr>
        <w:ind w:left="5670" w:hanging="360"/>
      </w:pPr>
      <w:rPr>
        <w:rFonts w:ascii="Courier New" w:hAnsi="Courier New" w:cs="Courier New" w:hint="default"/>
      </w:rPr>
    </w:lvl>
    <w:lvl w:ilvl="8" w:tplc="10090005" w:tentative="1">
      <w:start w:val="1"/>
      <w:numFmt w:val="bullet"/>
      <w:lvlText w:val=""/>
      <w:lvlJc w:val="left"/>
      <w:pPr>
        <w:ind w:left="6390" w:hanging="360"/>
      </w:pPr>
      <w:rPr>
        <w:rFonts w:ascii="Wingdings" w:hAnsi="Wingdings" w:hint="default"/>
      </w:rPr>
    </w:lvl>
  </w:abstractNum>
  <w:num w:numId="1">
    <w:abstractNumId w:val="24"/>
  </w:num>
  <w:num w:numId="2">
    <w:abstractNumId w:val="30"/>
  </w:num>
  <w:num w:numId="3">
    <w:abstractNumId w:val="25"/>
  </w:num>
  <w:num w:numId="4">
    <w:abstractNumId w:val="11"/>
  </w:num>
  <w:num w:numId="5">
    <w:abstractNumId w:val="1"/>
  </w:num>
  <w:num w:numId="6">
    <w:abstractNumId w:val="29"/>
  </w:num>
  <w:num w:numId="7">
    <w:abstractNumId w:val="8"/>
  </w:num>
  <w:num w:numId="8">
    <w:abstractNumId w:val="13"/>
  </w:num>
  <w:num w:numId="9">
    <w:abstractNumId w:val="20"/>
  </w:num>
  <w:num w:numId="10">
    <w:abstractNumId w:val="6"/>
  </w:num>
  <w:num w:numId="11">
    <w:abstractNumId w:val="34"/>
  </w:num>
  <w:num w:numId="12">
    <w:abstractNumId w:val="10"/>
  </w:num>
  <w:num w:numId="13">
    <w:abstractNumId w:val="3"/>
  </w:num>
  <w:num w:numId="14">
    <w:abstractNumId w:val="18"/>
  </w:num>
  <w:num w:numId="15">
    <w:abstractNumId w:val="35"/>
  </w:num>
  <w:num w:numId="16">
    <w:abstractNumId w:val="4"/>
  </w:num>
  <w:num w:numId="17">
    <w:abstractNumId w:val="19"/>
  </w:num>
  <w:num w:numId="18">
    <w:abstractNumId w:val="27"/>
  </w:num>
  <w:num w:numId="19">
    <w:abstractNumId w:val="36"/>
  </w:num>
  <w:num w:numId="20">
    <w:abstractNumId w:val="28"/>
  </w:num>
  <w:num w:numId="21">
    <w:abstractNumId w:val="5"/>
  </w:num>
  <w:num w:numId="22">
    <w:abstractNumId w:val="23"/>
  </w:num>
  <w:num w:numId="23">
    <w:abstractNumId w:val="9"/>
  </w:num>
  <w:num w:numId="24">
    <w:abstractNumId w:val="15"/>
  </w:num>
  <w:num w:numId="25">
    <w:abstractNumId w:val="32"/>
  </w:num>
  <w:num w:numId="26">
    <w:abstractNumId w:val="22"/>
  </w:num>
  <w:num w:numId="27">
    <w:abstractNumId w:val="33"/>
  </w:num>
  <w:num w:numId="28">
    <w:abstractNumId w:val="0"/>
  </w:num>
  <w:num w:numId="29">
    <w:abstractNumId w:val="14"/>
  </w:num>
  <w:num w:numId="30">
    <w:abstractNumId w:val="7"/>
  </w:num>
  <w:num w:numId="31">
    <w:abstractNumId w:val="12"/>
  </w:num>
  <w:num w:numId="32">
    <w:abstractNumId w:val="26"/>
  </w:num>
  <w:num w:numId="33">
    <w:abstractNumId w:val="2"/>
  </w:num>
  <w:num w:numId="34">
    <w:abstractNumId w:val="31"/>
  </w:num>
  <w:num w:numId="35">
    <w:abstractNumId w:val="21"/>
  </w:num>
  <w:num w:numId="36">
    <w:abstractNumId w:val="17"/>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0B0"/>
    <w:rsid w:val="0002743C"/>
    <w:rsid w:val="000574A3"/>
    <w:rsid w:val="00076E38"/>
    <w:rsid w:val="000B05B4"/>
    <w:rsid w:val="000B1B0F"/>
    <w:rsid w:val="000E5FA7"/>
    <w:rsid w:val="0010416C"/>
    <w:rsid w:val="001765FB"/>
    <w:rsid w:val="001A53DD"/>
    <w:rsid w:val="001B0036"/>
    <w:rsid w:val="001B1010"/>
    <w:rsid w:val="001E7FBE"/>
    <w:rsid w:val="00234039"/>
    <w:rsid w:val="002619E2"/>
    <w:rsid w:val="00266964"/>
    <w:rsid w:val="002820A6"/>
    <w:rsid w:val="00304935"/>
    <w:rsid w:val="00313BED"/>
    <w:rsid w:val="00355B76"/>
    <w:rsid w:val="00384004"/>
    <w:rsid w:val="003949F6"/>
    <w:rsid w:val="004A7692"/>
    <w:rsid w:val="004C26EB"/>
    <w:rsid w:val="004C6315"/>
    <w:rsid w:val="00567EB2"/>
    <w:rsid w:val="00574ADC"/>
    <w:rsid w:val="005776FF"/>
    <w:rsid w:val="005D272A"/>
    <w:rsid w:val="00615846"/>
    <w:rsid w:val="00634E7F"/>
    <w:rsid w:val="006905AB"/>
    <w:rsid w:val="00694685"/>
    <w:rsid w:val="0069588D"/>
    <w:rsid w:val="006A34AB"/>
    <w:rsid w:val="006C2544"/>
    <w:rsid w:val="006D3C0D"/>
    <w:rsid w:val="006E753B"/>
    <w:rsid w:val="0070221E"/>
    <w:rsid w:val="00731B84"/>
    <w:rsid w:val="007820F6"/>
    <w:rsid w:val="007E67CE"/>
    <w:rsid w:val="008114E2"/>
    <w:rsid w:val="008710B0"/>
    <w:rsid w:val="008E3BE2"/>
    <w:rsid w:val="00903F8D"/>
    <w:rsid w:val="009133BC"/>
    <w:rsid w:val="009D6B1C"/>
    <w:rsid w:val="00A062AC"/>
    <w:rsid w:val="00A25BE9"/>
    <w:rsid w:val="00A32513"/>
    <w:rsid w:val="00A4506C"/>
    <w:rsid w:val="00A469E5"/>
    <w:rsid w:val="00A73B22"/>
    <w:rsid w:val="00AA10F4"/>
    <w:rsid w:val="00AA3E24"/>
    <w:rsid w:val="00AF4126"/>
    <w:rsid w:val="00B3140C"/>
    <w:rsid w:val="00B7741F"/>
    <w:rsid w:val="00B9045B"/>
    <w:rsid w:val="00B935EA"/>
    <w:rsid w:val="00B9621A"/>
    <w:rsid w:val="00BC06F1"/>
    <w:rsid w:val="00BC15A3"/>
    <w:rsid w:val="00BF55AA"/>
    <w:rsid w:val="00BF66F2"/>
    <w:rsid w:val="00C253BF"/>
    <w:rsid w:val="00C32103"/>
    <w:rsid w:val="00CC4C68"/>
    <w:rsid w:val="00D3596E"/>
    <w:rsid w:val="00D61087"/>
    <w:rsid w:val="00DB3863"/>
    <w:rsid w:val="00E23F8F"/>
    <w:rsid w:val="00EA6B82"/>
    <w:rsid w:val="00F20DF8"/>
    <w:rsid w:val="00F2753A"/>
    <w:rsid w:val="00F47AE4"/>
    <w:rsid w:val="00F758B0"/>
    <w:rsid w:val="00FB6CBC"/>
    <w:rsid w:val="00FB774C"/>
    <w:rsid w:val="00FD25F2"/>
    <w:rsid w:val="00FD6EAD"/>
    <w:rsid w:val="00FE0EAA"/>
    <w:rsid w:val="00FF003C"/>
    <w:rsid w:val="00FF0C6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0B0"/>
    <w:pPr>
      <w:spacing w:after="0" w:line="240" w:lineRule="auto"/>
    </w:pPr>
    <w:rPr>
      <w:rFonts w:ascii="Times New Roman" w:eastAsia="Times New Roman" w:hAnsi="Times New Roman" w:cs="Times New Roman"/>
      <w:sz w:val="24"/>
      <w:szCs w:val="20"/>
      <w:lang w:val="en-US"/>
    </w:rPr>
  </w:style>
  <w:style w:type="paragraph" w:styleId="Heading1">
    <w:name w:val="heading 1"/>
    <w:basedOn w:val="Normal"/>
    <w:next w:val="Normal"/>
    <w:link w:val="Heading1Char"/>
    <w:qFormat/>
    <w:rsid w:val="008710B0"/>
    <w:pPr>
      <w:keepNext/>
      <w:jc w:val="center"/>
      <w:outlineLvl w:val="0"/>
    </w:pPr>
    <w:rPr>
      <w:b/>
      <w:sz w:val="20"/>
      <w:lang w:val="en-CA"/>
    </w:rPr>
  </w:style>
  <w:style w:type="paragraph" w:styleId="Heading2">
    <w:name w:val="heading 2"/>
    <w:basedOn w:val="Normal"/>
    <w:next w:val="Normal"/>
    <w:link w:val="Heading2Char"/>
    <w:qFormat/>
    <w:rsid w:val="008710B0"/>
    <w:pPr>
      <w:keepNext/>
      <w:jc w:val="center"/>
      <w:outlineLvl w:val="1"/>
    </w:pPr>
    <w:rPr>
      <w:b/>
      <w:sz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10B0"/>
    <w:rPr>
      <w:rFonts w:ascii="Times New Roman" w:eastAsia="Times New Roman" w:hAnsi="Times New Roman" w:cs="Times New Roman"/>
      <w:b/>
      <w:sz w:val="20"/>
      <w:szCs w:val="20"/>
    </w:rPr>
  </w:style>
  <w:style w:type="character" w:customStyle="1" w:styleId="Heading2Char">
    <w:name w:val="Heading 2 Char"/>
    <w:basedOn w:val="DefaultParagraphFont"/>
    <w:link w:val="Heading2"/>
    <w:rsid w:val="008710B0"/>
    <w:rPr>
      <w:rFonts w:ascii="Times New Roman" w:eastAsia="Times New Roman" w:hAnsi="Times New Roman" w:cs="Times New Roman"/>
      <w:b/>
      <w:szCs w:val="20"/>
    </w:rPr>
  </w:style>
  <w:style w:type="paragraph" w:customStyle="1" w:styleId="TxBrp8">
    <w:name w:val="TxBr_p8"/>
    <w:basedOn w:val="Normal"/>
    <w:rsid w:val="008710B0"/>
    <w:pPr>
      <w:widowControl w:val="0"/>
      <w:tabs>
        <w:tab w:val="left" w:pos="204"/>
      </w:tabs>
      <w:spacing w:line="266" w:lineRule="atLeast"/>
    </w:pPr>
    <w:rPr>
      <w:snapToGrid w:val="0"/>
    </w:rPr>
  </w:style>
  <w:style w:type="paragraph" w:styleId="BodyText">
    <w:name w:val="Body Text"/>
    <w:basedOn w:val="Normal"/>
    <w:link w:val="BodyTextChar"/>
    <w:rsid w:val="008710B0"/>
    <w:rPr>
      <w:b/>
    </w:rPr>
  </w:style>
  <w:style w:type="character" w:customStyle="1" w:styleId="BodyTextChar">
    <w:name w:val="Body Text Char"/>
    <w:basedOn w:val="DefaultParagraphFont"/>
    <w:link w:val="BodyText"/>
    <w:rsid w:val="008710B0"/>
    <w:rPr>
      <w:rFonts w:ascii="Times New Roman" w:eastAsia="Times New Roman" w:hAnsi="Times New Roman" w:cs="Times New Roman"/>
      <w:b/>
      <w:sz w:val="24"/>
      <w:szCs w:val="20"/>
      <w:lang w:val="en-US"/>
    </w:rPr>
  </w:style>
  <w:style w:type="paragraph" w:customStyle="1" w:styleId="Chart12">
    <w:name w:val="Chart12"/>
    <w:basedOn w:val="Normal"/>
    <w:rsid w:val="008710B0"/>
    <w:pPr>
      <w:spacing w:before="60" w:after="80"/>
    </w:pPr>
    <w:rPr>
      <w:snapToGrid w:val="0"/>
    </w:rPr>
  </w:style>
  <w:style w:type="character" w:styleId="Hyperlink">
    <w:name w:val="Hyperlink"/>
    <w:rsid w:val="008710B0"/>
    <w:rPr>
      <w:color w:val="0000FF"/>
      <w:u w:val="single"/>
    </w:rPr>
  </w:style>
  <w:style w:type="table" w:styleId="TableGrid">
    <w:name w:val="Table Grid"/>
    <w:basedOn w:val="TableNormal"/>
    <w:uiPriority w:val="59"/>
    <w:rsid w:val="00871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1B84"/>
    <w:pPr>
      <w:spacing w:after="200" w:line="276" w:lineRule="auto"/>
      <w:ind w:left="720"/>
      <w:contextualSpacing/>
    </w:pPr>
    <w:rPr>
      <w:rFonts w:ascii="Calibri" w:eastAsia="Calibri" w:hAnsi="Calibri"/>
      <w:sz w:val="22"/>
      <w:szCs w:val="22"/>
      <w:lang w:val="en-CA"/>
    </w:rPr>
  </w:style>
  <w:style w:type="paragraph" w:styleId="Header">
    <w:name w:val="header"/>
    <w:basedOn w:val="Normal"/>
    <w:link w:val="HeaderChar"/>
    <w:uiPriority w:val="99"/>
    <w:unhideWhenUsed/>
    <w:rsid w:val="004C6315"/>
    <w:pPr>
      <w:tabs>
        <w:tab w:val="center" w:pos="4680"/>
        <w:tab w:val="right" w:pos="9360"/>
      </w:tabs>
    </w:pPr>
  </w:style>
  <w:style w:type="character" w:customStyle="1" w:styleId="HeaderChar">
    <w:name w:val="Header Char"/>
    <w:basedOn w:val="DefaultParagraphFont"/>
    <w:link w:val="Header"/>
    <w:uiPriority w:val="99"/>
    <w:rsid w:val="004C6315"/>
    <w:rPr>
      <w:rFonts w:ascii="Times New Roman" w:eastAsia="Times New Roman" w:hAnsi="Times New Roman" w:cs="Times New Roman"/>
      <w:sz w:val="24"/>
      <w:szCs w:val="20"/>
      <w:lang w:val="en-US"/>
    </w:rPr>
  </w:style>
  <w:style w:type="paragraph" w:styleId="Footer">
    <w:name w:val="footer"/>
    <w:basedOn w:val="Normal"/>
    <w:link w:val="FooterChar"/>
    <w:uiPriority w:val="99"/>
    <w:unhideWhenUsed/>
    <w:rsid w:val="004C6315"/>
    <w:pPr>
      <w:tabs>
        <w:tab w:val="center" w:pos="4680"/>
        <w:tab w:val="right" w:pos="9360"/>
      </w:tabs>
    </w:pPr>
  </w:style>
  <w:style w:type="character" w:customStyle="1" w:styleId="FooterChar">
    <w:name w:val="Footer Char"/>
    <w:basedOn w:val="DefaultParagraphFont"/>
    <w:link w:val="Footer"/>
    <w:uiPriority w:val="99"/>
    <w:rsid w:val="004C6315"/>
    <w:rPr>
      <w:rFonts w:ascii="Times New Roman" w:eastAsia="Times New Roman" w:hAnsi="Times New Roman" w:cs="Times New Roman"/>
      <w:sz w:val="24"/>
      <w:szCs w:val="20"/>
      <w:lang w:val="en-US"/>
    </w:rPr>
  </w:style>
  <w:style w:type="paragraph" w:styleId="BalloonText">
    <w:name w:val="Balloon Text"/>
    <w:basedOn w:val="Normal"/>
    <w:link w:val="BalloonTextChar"/>
    <w:uiPriority w:val="99"/>
    <w:semiHidden/>
    <w:unhideWhenUsed/>
    <w:rsid w:val="00A4506C"/>
    <w:rPr>
      <w:rFonts w:ascii="Tahoma" w:hAnsi="Tahoma" w:cs="Tahoma"/>
      <w:sz w:val="16"/>
      <w:szCs w:val="16"/>
    </w:rPr>
  </w:style>
  <w:style w:type="character" w:customStyle="1" w:styleId="BalloonTextChar">
    <w:name w:val="Balloon Text Char"/>
    <w:basedOn w:val="DefaultParagraphFont"/>
    <w:link w:val="BalloonText"/>
    <w:uiPriority w:val="99"/>
    <w:semiHidden/>
    <w:rsid w:val="00A4506C"/>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0B0"/>
    <w:pPr>
      <w:spacing w:after="0" w:line="240" w:lineRule="auto"/>
    </w:pPr>
    <w:rPr>
      <w:rFonts w:ascii="Times New Roman" w:eastAsia="Times New Roman" w:hAnsi="Times New Roman" w:cs="Times New Roman"/>
      <w:sz w:val="24"/>
      <w:szCs w:val="20"/>
      <w:lang w:val="en-US"/>
    </w:rPr>
  </w:style>
  <w:style w:type="paragraph" w:styleId="Heading1">
    <w:name w:val="heading 1"/>
    <w:basedOn w:val="Normal"/>
    <w:next w:val="Normal"/>
    <w:link w:val="Heading1Char"/>
    <w:qFormat/>
    <w:rsid w:val="008710B0"/>
    <w:pPr>
      <w:keepNext/>
      <w:jc w:val="center"/>
      <w:outlineLvl w:val="0"/>
    </w:pPr>
    <w:rPr>
      <w:b/>
      <w:sz w:val="20"/>
      <w:lang w:val="en-CA"/>
    </w:rPr>
  </w:style>
  <w:style w:type="paragraph" w:styleId="Heading2">
    <w:name w:val="heading 2"/>
    <w:basedOn w:val="Normal"/>
    <w:next w:val="Normal"/>
    <w:link w:val="Heading2Char"/>
    <w:qFormat/>
    <w:rsid w:val="008710B0"/>
    <w:pPr>
      <w:keepNext/>
      <w:jc w:val="center"/>
      <w:outlineLvl w:val="1"/>
    </w:pPr>
    <w:rPr>
      <w:b/>
      <w:sz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10B0"/>
    <w:rPr>
      <w:rFonts w:ascii="Times New Roman" w:eastAsia="Times New Roman" w:hAnsi="Times New Roman" w:cs="Times New Roman"/>
      <w:b/>
      <w:sz w:val="20"/>
      <w:szCs w:val="20"/>
    </w:rPr>
  </w:style>
  <w:style w:type="character" w:customStyle="1" w:styleId="Heading2Char">
    <w:name w:val="Heading 2 Char"/>
    <w:basedOn w:val="DefaultParagraphFont"/>
    <w:link w:val="Heading2"/>
    <w:rsid w:val="008710B0"/>
    <w:rPr>
      <w:rFonts w:ascii="Times New Roman" w:eastAsia="Times New Roman" w:hAnsi="Times New Roman" w:cs="Times New Roman"/>
      <w:b/>
      <w:szCs w:val="20"/>
    </w:rPr>
  </w:style>
  <w:style w:type="paragraph" w:customStyle="1" w:styleId="TxBrp8">
    <w:name w:val="TxBr_p8"/>
    <w:basedOn w:val="Normal"/>
    <w:rsid w:val="008710B0"/>
    <w:pPr>
      <w:widowControl w:val="0"/>
      <w:tabs>
        <w:tab w:val="left" w:pos="204"/>
      </w:tabs>
      <w:spacing w:line="266" w:lineRule="atLeast"/>
    </w:pPr>
    <w:rPr>
      <w:snapToGrid w:val="0"/>
    </w:rPr>
  </w:style>
  <w:style w:type="paragraph" w:styleId="BodyText">
    <w:name w:val="Body Text"/>
    <w:basedOn w:val="Normal"/>
    <w:link w:val="BodyTextChar"/>
    <w:rsid w:val="008710B0"/>
    <w:rPr>
      <w:b/>
    </w:rPr>
  </w:style>
  <w:style w:type="character" w:customStyle="1" w:styleId="BodyTextChar">
    <w:name w:val="Body Text Char"/>
    <w:basedOn w:val="DefaultParagraphFont"/>
    <w:link w:val="BodyText"/>
    <w:rsid w:val="008710B0"/>
    <w:rPr>
      <w:rFonts w:ascii="Times New Roman" w:eastAsia="Times New Roman" w:hAnsi="Times New Roman" w:cs="Times New Roman"/>
      <w:b/>
      <w:sz w:val="24"/>
      <w:szCs w:val="20"/>
      <w:lang w:val="en-US"/>
    </w:rPr>
  </w:style>
  <w:style w:type="paragraph" w:customStyle="1" w:styleId="Chart12">
    <w:name w:val="Chart12"/>
    <w:basedOn w:val="Normal"/>
    <w:rsid w:val="008710B0"/>
    <w:pPr>
      <w:spacing w:before="60" w:after="80"/>
    </w:pPr>
    <w:rPr>
      <w:snapToGrid w:val="0"/>
    </w:rPr>
  </w:style>
  <w:style w:type="character" w:styleId="Hyperlink">
    <w:name w:val="Hyperlink"/>
    <w:rsid w:val="008710B0"/>
    <w:rPr>
      <w:color w:val="0000FF"/>
      <w:u w:val="single"/>
    </w:rPr>
  </w:style>
  <w:style w:type="table" w:styleId="TableGrid">
    <w:name w:val="Table Grid"/>
    <w:basedOn w:val="TableNormal"/>
    <w:uiPriority w:val="59"/>
    <w:rsid w:val="00871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1B84"/>
    <w:pPr>
      <w:spacing w:after="200" w:line="276" w:lineRule="auto"/>
      <w:ind w:left="720"/>
      <w:contextualSpacing/>
    </w:pPr>
    <w:rPr>
      <w:rFonts w:ascii="Calibri" w:eastAsia="Calibri" w:hAnsi="Calibri"/>
      <w:sz w:val="22"/>
      <w:szCs w:val="22"/>
      <w:lang w:val="en-CA"/>
    </w:rPr>
  </w:style>
  <w:style w:type="paragraph" w:styleId="Header">
    <w:name w:val="header"/>
    <w:basedOn w:val="Normal"/>
    <w:link w:val="HeaderChar"/>
    <w:uiPriority w:val="99"/>
    <w:unhideWhenUsed/>
    <w:rsid w:val="004C6315"/>
    <w:pPr>
      <w:tabs>
        <w:tab w:val="center" w:pos="4680"/>
        <w:tab w:val="right" w:pos="9360"/>
      </w:tabs>
    </w:pPr>
  </w:style>
  <w:style w:type="character" w:customStyle="1" w:styleId="HeaderChar">
    <w:name w:val="Header Char"/>
    <w:basedOn w:val="DefaultParagraphFont"/>
    <w:link w:val="Header"/>
    <w:uiPriority w:val="99"/>
    <w:rsid w:val="004C6315"/>
    <w:rPr>
      <w:rFonts w:ascii="Times New Roman" w:eastAsia="Times New Roman" w:hAnsi="Times New Roman" w:cs="Times New Roman"/>
      <w:sz w:val="24"/>
      <w:szCs w:val="20"/>
      <w:lang w:val="en-US"/>
    </w:rPr>
  </w:style>
  <w:style w:type="paragraph" w:styleId="Footer">
    <w:name w:val="footer"/>
    <w:basedOn w:val="Normal"/>
    <w:link w:val="FooterChar"/>
    <w:uiPriority w:val="99"/>
    <w:unhideWhenUsed/>
    <w:rsid w:val="004C6315"/>
    <w:pPr>
      <w:tabs>
        <w:tab w:val="center" w:pos="4680"/>
        <w:tab w:val="right" w:pos="9360"/>
      </w:tabs>
    </w:pPr>
  </w:style>
  <w:style w:type="character" w:customStyle="1" w:styleId="FooterChar">
    <w:name w:val="Footer Char"/>
    <w:basedOn w:val="DefaultParagraphFont"/>
    <w:link w:val="Footer"/>
    <w:uiPriority w:val="99"/>
    <w:rsid w:val="004C6315"/>
    <w:rPr>
      <w:rFonts w:ascii="Times New Roman" w:eastAsia="Times New Roman" w:hAnsi="Times New Roman" w:cs="Times New Roman"/>
      <w:sz w:val="24"/>
      <w:szCs w:val="20"/>
      <w:lang w:val="en-US"/>
    </w:rPr>
  </w:style>
  <w:style w:type="paragraph" w:styleId="BalloonText">
    <w:name w:val="Balloon Text"/>
    <w:basedOn w:val="Normal"/>
    <w:link w:val="BalloonTextChar"/>
    <w:uiPriority w:val="99"/>
    <w:semiHidden/>
    <w:unhideWhenUsed/>
    <w:rsid w:val="00A4506C"/>
    <w:rPr>
      <w:rFonts w:ascii="Tahoma" w:hAnsi="Tahoma" w:cs="Tahoma"/>
      <w:sz w:val="16"/>
      <w:szCs w:val="16"/>
    </w:rPr>
  </w:style>
  <w:style w:type="character" w:customStyle="1" w:styleId="BalloonTextChar">
    <w:name w:val="Balloon Text Char"/>
    <w:basedOn w:val="DefaultParagraphFont"/>
    <w:link w:val="BalloonText"/>
    <w:uiPriority w:val="99"/>
    <w:semiHidden/>
    <w:rsid w:val="00A4506C"/>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187659">
      <w:bodyDiv w:val="1"/>
      <w:marLeft w:val="0"/>
      <w:marRight w:val="0"/>
      <w:marTop w:val="0"/>
      <w:marBottom w:val="0"/>
      <w:divBdr>
        <w:top w:val="none" w:sz="0" w:space="0" w:color="auto"/>
        <w:left w:val="none" w:sz="0" w:space="0" w:color="auto"/>
        <w:bottom w:val="none" w:sz="0" w:space="0" w:color="auto"/>
        <w:right w:val="none" w:sz="0" w:space="0" w:color="auto"/>
      </w:divBdr>
    </w:div>
    <w:div w:id="104687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3339</Words>
  <Characters>21604</Characters>
  <Application>Microsoft Office Word</Application>
  <DocSecurity>0</DocSecurity>
  <Lines>600</Lines>
  <Paragraphs>296</Paragraphs>
  <ScaleCrop>false</ScaleCrop>
  <HeadingPairs>
    <vt:vector size="2" baseType="variant">
      <vt:variant>
        <vt:lpstr>Title</vt:lpstr>
      </vt:variant>
      <vt:variant>
        <vt:i4>1</vt:i4>
      </vt:variant>
    </vt:vector>
  </HeadingPairs>
  <TitlesOfParts>
    <vt:vector size="1" baseType="lpstr">
      <vt:lpstr/>
    </vt:vector>
  </TitlesOfParts>
  <Company>Toronto District School Board</Company>
  <LinksUpToDate>false</LinksUpToDate>
  <CharactersWithSpaces>24647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Usih, Christopher</dc:creator>
  <cp:lastModifiedBy>Holley, Lindsay</cp:lastModifiedBy>
  <cp:revision>2</cp:revision>
  <cp:lastPrinted>2017-06-09T19:54:00Z</cp:lastPrinted>
  <dcterms:created xsi:type="dcterms:W3CDTF">2017-06-29T18:04:00Z</dcterms:created>
  <dcterms:modified xsi:type="dcterms:W3CDTF">2017-06-29T18:04:00Z</dcterms:modified>
</cp:coreProperties>
</file>