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5"/>
        <w:gridCol w:w="7108"/>
        <w:gridCol w:w="833"/>
      </w:tblGrid>
      <w:tr w:rsidR="00D4063D" w14:paraId="5E96CB8D" w14:textId="77777777" w:rsidTr="00990EB9">
        <w:trPr>
          <w:trHeight w:val="350"/>
        </w:trPr>
        <w:tc>
          <w:tcPr>
            <w:tcW w:w="2538" w:type="dxa"/>
            <w:shd w:val="clear" w:color="auto" w:fill="A6A6A6" w:themeFill="background1" w:themeFillShade="A6"/>
            <w:vAlign w:val="center"/>
          </w:tcPr>
          <w:p w14:paraId="5126F94C" w14:textId="77777777" w:rsidR="00D4063D" w:rsidRPr="00A50A0D" w:rsidRDefault="00A50A0D" w:rsidP="00A50A0D">
            <w:pPr>
              <w:rPr>
                <w:rFonts w:asciiTheme="majorHAnsi" w:hAnsiTheme="majorHAnsi"/>
                <w:b/>
                <w:sz w:val="28"/>
              </w:rPr>
            </w:pPr>
            <w:bookmarkStart w:id="0" w:name="_GoBack"/>
            <w:bookmarkEnd w:id="0"/>
            <w:r w:rsidRPr="00A50A0D">
              <w:rPr>
                <w:rFonts w:asciiTheme="majorHAnsi" w:hAnsiTheme="majorHAnsi"/>
                <w:b/>
                <w:sz w:val="28"/>
              </w:rPr>
              <w:t>SEPTEMBER</w:t>
            </w:r>
          </w:p>
        </w:tc>
        <w:tc>
          <w:tcPr>
            <w:tcW w:w="6840" w:type="dxa"/>
            <w:vAlign w:val="center"/>
          </w:tcPr>
          <w:p w14:paraId="5F36A689" w14:textId="77777777" w:rsidR="00D4063D" w:rsidRDefault="00D4063D" w:rsidP="00A50A0D">
            <w:r>
              <w:t>To Do</w:t>
            </w:r>
          </w:p>
        </w:tc>
        <w:tc>
          <w:tcPr>
            <w:tcW w:w="918" w:type="dxa"/>
            <w:vAlign w:val="center"/>
          </w:tcPr>
          <w:p w14:paraId="4E9FAC03" w14:textId="77777777" w:rsidR="00D4063D" w:rsidRPr="00A50A0D" w:rsidRDefault="0093524F" w:rsidP="0093524F">
            <w:pPr>
              <w:pStyle w:val="Default"/>
              <w:jc w:val="center"/>
              <w:rPr>
                <w:rFonts w:asciiTheme="minorHAnsi" w:hAnsiTheme="minorHAnsi"/>
              </w:rPr>
            </w:pPr>
            <w:r>
              <w:rPr>
                <w:noProof/>
                <w:lang w:eastAsia="en-CA"/>
              </w:rPr>
              <w:drawing>
                <wp:inline distT="0" distB="0" distL="0" distR="0" wp14:anchorId="0C8C1623" wp14:editId="753A071E">
                  <wp:extent cx="209550" cy="198596"/>
                  <wp:effectExtent l="19050" t="0" r="0" b="0"/>
                  <wp:docPr id="1"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A50A0D" w14:paraId="51038CEB" w14:textId="77777777" w:rsidTr="00990EB9">
        <w:trPr>
          <w:trHeight w:val="548"/>
        </w:trPr>
        <w:tc>
          <w:tcPr>
            <w:tcW w:w="2538" w:type="dxa"/>
            <w:vMerge w:val="restart"/>
          </w:tcPr>
          <w:p w14:paraId="5A0BBF9B" w14:textId="77777777" w:rsidR="00A50A0D" w:rsidRDefault="00A50A0D" w:rsidP="00C931D5">
            <w:r>
              <w:t>School Council Election planning</w:t>
            </w:r>
          </w:p>
        </w:tc>
        <w:tc>
          <w:tcPr>
            <w:tcW w:w="6840" w:type="dxa"/>
          </w:tcPr>
          <w:p w14:paraId="0FC27FEB" w14:textId="77777777" w:rsidR="00A50A0D" w:rsidRDefault="00A50A0D" w:rsidP="0093524F">
            <w:pPr>
              <w:pStyle w:val="ListParagraph"/>
              <w:numPr>
                <w:ilvl w:val="0"/>
                <w:numId w:val="1"/>
              </w:numPr>
            </w:pPr>
            <w:r>
              <w:t>Meet with principal to plan election date, nomination forms, procedures, etc. (</w:t>
            </w:r>
            <w:r w:rsidR="0093524F">
              <w:t xml:space="preserve">as per council </w:t>
            </w:r>
            <w:r>
              <w:t>by-laws)</w:t>
            </w:r>
          </w:p>
        </w:tc>
        <w:tc>
          <w:tcPr>
            <w:tcW w:w="918" w:type="dxa"/>
          </w:tcPr>
          <w:p w14:paraId="33B20F59" w14:textId="77777777" w:rsidR="00A50A0D" w:rsidRDefault="00A50A0D" w:rsidP="00C931D5"/>
        </w:tc>
      </w:tr>
      <w:tr w:rsidR="00A50A0D" w14:paraId="25D95D08" w14:textId="77777777" w:rsidTr="00990EB9">
        <w:trPr>
          <w:trHeight w:val="332"/>
        </w:trPr>
        <w:tc>
          <w:tcPr>
            <w:tcW w:w="2538" w:type="dxa"/>
            <w:vMerge/>
          </w:tcPr>
          <w:p w14:paraId="1041E712" w14:textId="77777777" w:rsidR="00A50A0D" w:rsidRDefault="00A50A0D" w:rsidP="00C931D5"/>
        </w:tc>
        <w:tc>
          <w:tcPr>
            <w:tcW w:w="6840" w:type="dxa"/>
          </w:tcPr>
          <w:p w14:paraId="4B4A4CE5" w14:textId="4FA31C43" w:rsidR="00A50A0D" w:rsidRDefault="0093524F" w:rsidP="00703711">
            <w:pPr>
              <w:pStyle w:val="ListParagraph"/>
              <w:numPr>
                <w:ilvl w:val="0"/>
                <w:numId w:val="1"/>
              </w:numPr>
            </w:pPr>
            <w:r>
              <w:t xml:space="preserve">Send out election notices and </w:t>
            </w:r>
            <w:r w:rsidR="009F53CC">
              <w:t>S</w:t>
            </w:r>
            <w:r w:rsidR="00703711">
              <w:t xml:space="preserve">C info/welcome </w:t>
            </w:r>
            <w:r>
              <w:t>letter</w:t>
            </w:r>
            <w:r w:rsidR="009F53CC">
              <w:t>/package</w:t>
            </w:r>
            <w:r>
              <w:t xml:space="preserve"> to parents</w:t>
            </w:r>
          </w:p>
        </w:tc>
        <w:tc>
          <w:tcPr>
            <w:tcW w:w="918" w:type="dxa"/>
          </w:tcPr>
          <w:p w14:paraId="7C74BF3C" w14:textId="77777777" w:rsidR="00A50A0D" w:rsidRDefault="00A50A0D" w:rsidP="00C931D5"/>
        </w:tc>
      </w:tr>
      <w:tr w:rsidR="00703711" w14:paraId="441F898C" w14:textId="77777777" w:rsidTr="00990EB9">
        <w:trPr>
          <w:trHeight w:val="287"/>
        </w:trPr>
        <w:tc>
          <w:tcPr>
            <w:tcW w:w="2538" w:type="dxa"/>
            <w:vMerge w:val="restart"/>
          </w:tcPr>
          <w:p w14:paraId="1ED2B5AE" w14:textId="0650E6C2" w:rsidR="00703711" w:rsidRDefault="00596C34" w:rsidP="00C931D5">
            <w:r>
              <w:t>First S</w:t>
            </w:r>
            <w:r w:rsidR="00703711">
              <w:t>C meeting</w:t>
            </w:r>
          </w:p>
        </w:tc>
        <w:tc>
          <w:tcPr>
            <w:tcW w:w="6840" w:type="dxa"/>
          </w:tcPr>
          <w:p w14:paraId="1490896A" w14:textId="77777777" w:rsidR="00703711" w:rsidRDefault="00703711" w:rsidP="0093524F">
            <w:pPr>
              <w:pStyle w:val="ListParagraph"/>
              <w:numPr>
                <w:ilvl w:val="0"/>
                <w:numId w:val="2"/>
              </w:numPr>
            </w:pPr>
            <w:r>
              <w:t>Prepare agenda</w:t>
            </w:r>
          </w:p>
        </w:tc>
        <w:tc>
          <w:tcPr>
            <w:tcW w:w="918" w:type="dxa"/>
          </w:tcPr>
          <w:p w14:paraId="07F459A3" w14:textId="77777777" w:rsidR="00703711" w:rsidRDefault="00703711" w:rsidP="00C931D5"/>
        </w:tc>
      </w:tr>
      <w:tr w:rsidR="00703711" w14:paraId="697C8C0F" w14:textId="77777777" w:rsidTr="00703711">
        <w:trPr>
          <w:trHeight w:val="154"/>
        </w:trPr>
        <w:tc>
          <w:tcPr>
            <w:tcW w:w="2538" w:type="dxa"/>
            <w:vMerge/>
          </w:tcPr>
          <w:p w14:paraId="08EC96B4" w14:textId="77777777" w:rsidR="00703711" w:rsidRDefault="00703711" w:rsidP="00C931D5"/>
        </w:tc>
        <w:tc>
          <w:tcPr>
            <w:tcW w:w="6840" w:type="dxa"/>
          </w:tcPr>
          <w:p w14:paraId="775E3EDF" w14:textId="1ACA627E" w:rsidR="00703711" w:rsidRDefault="00703711" w:rsidP="0093524F">
            <w:pPr>
              <w:pStyle w:val="ListParagraph"/>
              <w:numPr>
                <w:ilvl w:val="0"/>
                <w:numId w:val="2"/>
              </w:numPr>
            </w:pPr>
            <w:r>
              <w:t>Hold elections within first 30 days</w:t>
            </w:r>
            <w:r w:rsidR="00596C34">
              <w:t xml:space="preserve"> of the school year</w:t>
            </w:r>
          </w:p>
        </w:tc>
        <w:tc>
          <w:tcPr>
            <w:tcW w:w="918" w:type="dxa"/>
          </w:tcPr>
          <w:p w14:paraId="759ED5CA" w14:textId="77777777" w:rsidR="00703711" w:rsidRDefault="00703711" w:rsidP="00C931D5"/>
        </w:tc>
      </w:tr>
      <w:tr w:rsidR="00703711" w14:paraId="6CC128BC" w14:textId="77777777" w:rsidTr="00990EB9">
        <w:trPr>
          <w:trHeight w:val="153"/>
        </w:trPr>
        <w:tc>
          <w:tcPr>
            <w:tcW w:w="2538" w:type="dxa"/>
            <w:vMerge/>
          </w:tcPr>
          <w:p w14:paraId="6A160805" w14:textId="77777777" w:rsidR="00703711" w:rsidRDefault="00703711" w:rsidP="00C931D5"/>
        </w:tc>
        <w:tc>
          <w:tcPr>
            <w:tcW w:w="6840" w:type="dxa"/>
          </w:tcPr>
          <w:p w14:paraId="6A3E8939" w14:textId="77777777" w:rsidR="00703711" w:rsidRDefault="00703711" w:rsidP="0093524F">
            <w:pPr>
              <w:pStyle w:val="ListParagraph"/>
              <w:numPr>
                <w:ilvl w:val="0"/>
                <w:numId w:val="2"/>
              </w:numPr>
            </w:pPr>
            <w:r>
              <w:t>Hire babysitters for meeting</w:t>
            </w:r>
          </w:p>
        </w:tc>
        <w:tc>
          <w:tcPr>
            <w:tcW w:w="918" w:type="dxa"/>
          </w:tcPr>
          <w:p w14:paraId="7C232EA3" w14:textId="77777777" w:rsidR="00703711" w:rsidRDefault="00703711" w:rsidP="00C931D5"/>
        </w:tc>
      </w:tr>
      <w:tr w:rsidR="00703711" w14:paraId="159D0B8D" w14:textId="77777777" w:rsidTr="00990EB9">
        <w:trPr>
          <w:trHeight w:val="260"/>
        </w:trPr>
        <w:tc>
          <w:tcPr>
            <w:tcW w:w="2538" w:type="dxa"/>
            <w:vMerge/>
          </w:tcPr>
          <w:p w14:paraId="4944A883" w14:textId="77777777" w:rsidR="00703711" w:rsidRDefault="00703711" w:rsidP="00C931D5"/>
        </w:tc>
        <w:tc>
          <w:tcPr>
            <w:tcW w:w="6840" w:type="dxa"/>
          </w:tcPr>
          <w:p w14:paraId="6A0178F0" w14:textId="2FA31EC1" w:rsidR="00703711" w:rsidRDefault="009F53CC" w:rsidP="0093524F">
            <w:pPr>
              <w:pStyle w:val="ListParagraph"/>
              <w:numPr>
                <w:ilvl w:val="0"/>
                <w:numId w:val="2"/>
              </w:numPr>
            </w:pPr>
            <w:r>
              <w:t>Set dates for S</w:t>
            </w:r>
            <w:r w:rsidR="00703711">
              <w:t>C meetings</w:t>
            </w:r>
            <w:r w:rsidR="003D554A">
              <w:t xml:space="preserve"> (may need to be done end of year in preparation for the next year)</w:t>
            </w:r>
          </w:p>
        </w:tc>
        <w:tc>
          <w:tcPr>
            <w:tcW w:w="918" w:type="dxa"/>
          </w:tcPr>
          <w:p w14:paraId="558976BD" w14:textId="77777777" w:rsidR="00703711" w:rsidRDefault="00703711" w:rsidP="00C931D5"/>
        </w:tc>
      </w:tr>
      <w:tr w:rsidR="00703711" w14:paraId="618F285D" w14:textId="77777777" w:rsidTr="00990EB9">
        <w:trPr>
          <w:trHeight w:val="348"/>
        </w:trPr>
        <w:tc>
          <w:tcPr>
            <w:tcW w:w="2538" w:type="dxa"/>
            <w:vMerge/>
          </w:tcPr>
          <w:p w14:paraId="44D0E05C" w14:textId="77777777" w:rsidR="00703711" w:rsidRDefault="00703711" w:rsidP="00C931D5"/>
        </w:tc>
        <w:tc>
          <w:tcPr>
            <w:tcW w:w="6840" w:type="dxa"/>
          </w:tcPr>
          <w:p w14:paraId="7A70138F" w14:textId="77777777" w:rsidR="00703711" w:rsidRDefault="00703711" w:rsidP="00D4063D">
            <w:pPr>
              <w:pStyle w:val="ListParagraph"/>
              <w:numPr>
                <w:ilvl w:val="0"/>
                <w:numId w:val="2"/>
              </w:numPr>
            </w:pPr>
            <w:r>
              <w:t>Principal should share EQAO results, any staffing updates/changes, school budget</w:t>
            </w:r>
          </w:p>
          <w:p w14:paraId="1C3C15D8" w14:textId="4B265F86" w:rsidR="001B15DD" w:rsidRDefault="001B15DD" w:rsidP="00D4063D">
            <w:pPr>
              <w:pStyle w:val="ListParagraph"/>
              <w:numPr>
                <w:ilvl w:val="0"/>
                <w:numId w:val="2"/>
              </w:numPr>
            </w:pPr>
            <w:r>
              <w:t>Good time to ask principal to share school profile</w:t>
            </w:r>
          </w:p>
        </w:tc>
        <w:tc>
          <w:tcPr>
            <w:tcW w:w="918" w:type="dxa"/>
          </w:tcPr>
          <w:p w14:paraId="481ED2F0" w14:textId="77777777" w:rsidR="00703711" w:rsidRDefault="00703711" w:rsidP="00C931D5"/>
        </w:tc>
      </w:tr>
      <w:tr w:rsidR="00703711" w14:paraId="023EF019" w14:textId="77777777" w:rsidTr="00C16A99">
        <w:trPr>
          <w:trHeight w:val="278"/>
        </w:trPr>
        <w:tc>
          <w:tcPr>
            <w:tcW w:w="2538" w:type="dxa"/>
            <w:vMerge w:val="restart"/>
          </w:tcPr>
          <w:p w14:paraId="4C0C5632" w14:textId="3A9791C3" w:rsidR="00703711" w:rsidRDefault="00596C34" w:rsidP="00C931D5">
            <w:r>
              <w:t>After S</w:t>
            </w:r>
            <w:r w:rsidR="00703711">
              <w:t>C elections</w:t>
            </w:r>
          </w:p>
        </w:tc>
        <w:tc>
          <w:tcPr>
            <w:tcW w:w="6840" w:type="dxa"/>
          </w:tcPr>
          <w:p w14:paraId="105390E9" w14:textId="60D1F876" w:rsidR="00703711" w:rsidRDefault="009F53CC" w:rsidP="00C16A99">
            <w:pPr>
              <w:pStyle w:val="ListParagraph"/>
              <w:numPr>
                <w:ilvl w:val="0"/>
                <w:numId w:val="6"/>
              </w:numPr>
            </w:pPr>
            <w:r>
              <w:t>Update communications (S</w:t>
            </w:r>
            <w:r w:rsidR="00703711">
              <w:t>C website, bulletin board, newsletter,  email, etc.) with new meeting dates and new council member list</w:t>
            </w:r>
          </w:p>
        </w:tc>
        <w:tc>
          <w:tcPr>
            <w:tcW w:w="918" w:type="dxa"/>
          </w:tcPr>
          <w:p w14:paraId="70EAFED4" w14:textId="77777777" w:rsidR="00703711" w:rsidRDefault="00703711" w:rsidP="00C931D5"/>
        </w:tc>
      </w:tr>
      <w:tr w:rsidR="00703711" w14:paraId="3D9E3C57" w14:textId="77777777" w:rsidTr="00990EB9">
        <w:trPr>
          <w:trHeight w:val="277"/>
        </w:trPr>
        <w:tc>
          <w:tcPr>
            <w:tcW w:w="2538" w:type="dxa"/>
            <w:vMerge/>
          </w:tcPr>
          <w:p w14:paraId="438DA3E8" w14:textId="77777777" w:rsidR="00703711" w:rsidRDefault="00703711" w:rsidP="00C931D5"/>
        </w:tc>
        <w:tc>
          <w:tcPr>
            <w:tcW w:w="6840" w:type="dxa"/>
          </w:tcPr>
          <w:p w14:paraId="2B52F458" w14:textId="76840296" w:rsidR="00703711" w:rsidRDefault="00703711" w:rsidP="00C16A99">
            <w:pPr>
              <w:pStyle w:val="ListParagraph"/>
              <w:numPr>
                <w:ilvl w:val="0"/>
                <w:numId w:val="6"/>
              </w:numPr>
            </w:pPr>
            <w:r>
              <w:t xml:space="preserve">Ask principal to update </w:t>
            </w:r>
            <w:r w:rsidR="009E6A5D">
              <w:t xml:space="preserve">chair name on </w:t>
            </w:r>
            <w:r w:rsidR="00596C34">
              <w:t>school website (if</w:t>
            </w:r>
            <w:r>
              <w:t xml:space="preserve"> required)</w:t>
            </w:r>
          </w:p>
          <w:p w14:paraId="2BD5D74C" w14:textId="3373AA09" w:rsidR="00FC02A5" w:rsidRDefault="00FC02A5" w:rsidP="00C16A99">
            <w:pPr>
              <w:pStyle w:val="ListParagraph"/>
              <w:numPr>
                <w:ilvl w:val="0"/>
                <w:numId w:val="6"/>
              </w:numPr>
            </w:pPr>
            <w:r>
              <w:t>Ask principal to set up TDSB school council email account access</w:t>
            </w:r>
          </w:p>
        </w:tc>
        <w:tc>
          <w:tcPr>
            <w:tcW w:w="918" w:type="dxa"/>
          </w:tcPr>
          <w:p w14:paraId="45B14B30" w14:textId="77777777" w:rsidR="00703711" w:rsidRDefault="00703711" w:rsidP="00C931D5"/>
        </w:tc>
      </w:tr>
      <w:tr w:rsidR="00703711" w14:paraId="61F7E8E6" w14:textId="77777777" w:rsidTr="00C16A99">
        <w:trPr>
          <w:trHeight w:val="300"/>
        </w:trPr>
        <w:tc>
          <w:tcPr>
            <w:tcW w:w="2538" w:type="dxa"/>
            <w:vMerge/>
          </w:tcPr>
          <w:p w14:paraId="7A7DAF84" w14:textId="77777777" w:rsidR="00703711" w:rsidRDefault="00703711" w:rsidP="00C931D5"/>
        </w:tc>
        <w:tc>
          <w:tcPr>
            <w:tcW w:w="6840" w:type="dxa"/>
          </w:tcPr>
          <w:p w14:paraId="5EFFD581" w14:textId="77777777" w:rsidR="00703711" w:rsidRDefault="00703711" w:rsidP="0097412E">
            <w:pPr>
              <w:pStyle w:val="ListParagraph"/>
              <w:numPr>
                <w:ilvl w:val="0"/>
                <w:numId w:val="6"/>
              </w:numPr>
            </w:pPr>
            <w:r>
              <w:t>Contact new members and provide information or guidance they may need to begin working in their new role.</w:t>
            </w:r>
          </w:p>
          <w:p w14:paraId="487685D0" w14:textId="77777777" w:rsidR="009E6A5D" w:rsidRDefault="009E6A5D" w:rsidP="0097412E">
            <w:pPr>
              <w:pStyle w:val="ListParagraph"/>
              <w:numPr>
                <w:ilvl w:val="0"/>
                <w:numId w:val="6"/>
              </w:numPr>
            </w:pPr>
            <w:r>
              <w:t xml:space="preserve">Provide SC Guidebook, </w:t>
            </w:r>
            <w:proofErr w:type="spellStart"/>
            <w:r>
              <w:t>Reg</w:t>
            </w:r>
            <w:proofErr w:type="spellEnd"/>
            <w:r>
              <w:t xml:space="preserve"> 612, background info</w:t>
            </w:r>
          </w:p>
          <w:p w14:paraId="42C359F5" w14:textId="7AC77DDA" w:rsidR="0032309E" w:rsidRDefault="00127EB3" w:rsidP="0097412E">
            <w:pPr>
              <w:pStyle w:val="ListParagraph"/>
              <w:numPr>
                <w:ilvl w:val="0"/>
                <w:numId w:val="6"/>
              </w:numPr>
            </w:pPr>
            <w:hyperlink r:id="rId9" w:history="1">
              <w:r w:rsidR="0032309E" w:rsidRPr="006215C7">
                <w:rPr>
                  <w:rStyle w:val="Hyperlink"/>
                </w:rPr>
                <w:t>www.edu.gov.on.ca/eng/general/elemsec/</w:t>
              </w:r>
              <w:r w:rsidR="0032309E" w:rsidRPr="006215C7">
                <w:rPr>
                  <w:rStyle w:val="Hyperlink"/>
                  <w:b/>
                </w:rPr>
                <w:t>council</w:t>
              </w:r>
              <w:r w:rsidR="0032309E" w:rsidRPr="006215C7">
                <w:rPr>
                  <w:rStyle w:val="Hyperlink"/>
                </w:rPr>
                <w:t>/</w:t>
              </w:r>
              <w:r w:rsidR="0032309E" w:rsidRPr="006215C7">
                <w:rPr>
                  <w:rStyle w:val="Hyperlink"/>
                  <w:b/>
                </w:rPr>
                <w:t>council</w:t>
              </w:r>
              <w:r w:rsidR="0032309E" w:rsidRPr="006215C7">
                <w:rPr>
                  <w:rStyle w:val="Hyperlink"/>
                </w:rPr>
                <w:t>02.pdf</w:t>
              </w:r>
            </w:hyperlink>
          </w:p>
        </w:tc>
        <w:tc>
          <w:tcPr>
            <w:tcW w:w="918" w:type="dxa"/>
          </w:tcPr>
          <w:p w14:paraId="5B5EE159" w14:textId="77777777" w:rsidR="00703711" w:rsidRDefault="00703711" w:rsidP="00C931D5"/>
        </w:tc>
      </w:tr>
      <w:tr w:rsidR="00703711" w14:paraId="3DD9AF96" w14:textId="77777777" w:rsidTr="00703711">
        <w:trPr>
          <w:trHeight w:val="162"/>
        </w:trPr>
        <w:tc>
          <w:tcPr>
            <w:tcW w:w="2538" w:type="dxa"/>
            <w:vMerge/>
          </w:tcPr>
          <w:p w14:paraId="7EAEAA06" w14:textId="77777777" w:rsidR="00703711" w:rsidRDefault="00703711" w:rsidP="00C931D5"/>
        </w:tc>
        <w:tc>
          <w:tcPr>
            <w:tcW w:w="6840" w:type="dxa"/>
          </w:tcPr>
          <w:p w14:paraId="0DBDACA8" w14:textId="77777777" w:rsidR="00703711" w:rsidRDefault="00703711" w:rsidP="0097412E">
            <w:pPr>
              <w:pStyle w:val="ListParagraph"/>
              <w:numPr>
                <w:ilvl w:val="0"/>
                <w:numId w:val="6"/>
              </w:numPr>
            </w:pPr>
            <w:r>
              <w:t>Update financial signing authority</w:t>
            </w:r>
          </w:p>
        </w:tc>
        <w:tc>
          <w:tcPr>
            <w:tcW w:w="918" w:type="dxa"/>
          </w:tcPr>
          <w:p w14:paraId="409561E7" w14:textId="77777777" w:rsidR="00703711" w:rsidRDefault="00703711" w:rsidP="00C931D5"/>
        </w:tc>
      </w:tr>
      <w:tr w:rsidR="00703711" w14:paraId="16B0E29F" w14:textId="77777777" w:rsidTr="00C16A99">
        <w:trPr>
          <w:trHeight w:val="162"/>
        </w:trPr>
        <w:tc>
          <w:tcPr>
            <w:tcW w:w="2538" w:type="dxa"/>
            <w:vMerge/>
          </w:tcPr>
          <w:p w14:paraId="6331F112" w14:textId="77777777" w:rsidR="00703711" w:rsidRDefault="00703711" w:rsidP="00C931D5"/>
        </w:tc>
        <w:tc>
          <w:tcPr>
            <w:tcW w:w="6840" w:type="dxa"/>
          </w:tcPr>
          <w:p w14:paraId="0DFA28BE" w14:textId="77777777" w:rsidR="00703711" w:rsidRDefault="00703711" w:rsidP="00703711">
            <w:pPr>
              <w:pStyle w:val="ListParagraph"/>
              <w:numPr>
                <w:ilvl w:val="0"/>
                <w:numId w:val="6"/>
              </w:numPr>
            </w:pPr>
            <w:r>
              <w:t>Give meeting dates to babysitters and confirm availability</w:t>
            </w:r>
          </w:p>
        </w:tc>
        <w:tc>
          <w:tcPr>
            <w:tcW w:w="918" w:type="dxa"/>
          </w:tcPr>
          <w:p w14:paraId="50F9B566" w14:textId="77777777" w:rsidR="00703711" w:rsidRDefault="00703711" w:rsidP="00C931D5"/>
        </w:tc>
      </w:tr>
      <w:tr w:rsidR="0093524F" w14:paraId="48E13275" w14:textId="77777777" w:rsidTr="00990EB9">
        <w:tc>
          <w:tcPr>
            <w:tcW w:w="2538" w:type="dxa"/>
          </w:tcPr>
          <w:p w14:paraId="1AF2BC10" w14:textId="4DFB49F4" w:rsidR="0093524F" w:rsidRDefault="00596C34" w:rsidP="00C931D5">
            <w:r>
              <w:t>S</w:t>
            </w:r>
            <w:r w:rsidR="0093524F">
              <w:t>C Email list sign-up</w:t>
            </w:r>
          </w:p>
        </w:tc>
        <w:tc>
          <w:tcPr>
            <w:tcW w:w="6840" w:type="dxa"/>
          </w:tcPr>
          <w:p w14:paraId="6D258488" w14:textId="2559650F" w:rsidR="0093524F" w:rsidRDefault="0093524F" w:rsidP="00703711">
            <w:pPr>
              <w:pStyle w:val="ListParagraph"/>
              <w:numPr>
                <w:ilvl w:val="0"/>
                <w:numId w:val="3"/>
              </w:numPr>
            </w:pPr>
            <w:r>
              <w:t>Get parent email</w:t>
            </w:r>
            <w:r w:rsidR="00C16A99">
              <w:t xml:space="preserve"> addresse</w:t>
            </w:r>
            <w:r>
              <w:t xml:space="preserve">s via sign-up form, </w:t>
            </w:r>
            <w:r w:rsidR="00CC27A2">
              <w:t xml:space="preserve">CASL compliant </w:t>
            </w:r>
            <w:r>
              <w:t>sign-up sheet at curriculum night, or shared by principal (from school email list)</w:t>
            </w:r>
          </w:p>
        </w:tc>
        <w:tc>
          <w:tcPr>
            <w:tcW w:w="918" w:type="dxa"/>
          </w:tcPr>
          <w:p w14:paraId="535A43A0" w14:textId="77777777" w:rsidR="0093524F" w:rsidRDefault="0093524F" w:rsidP="00C931D5"/>
        </w:tc>
      </w:tr>
      <w:tr w:rsidR="0093524F" w14:paraId="67A4BAC3" w14:textId="77777777" w:rsidTr="00990EB9">
        <w:tc>
          <w:tcPr>
            <w:tcW w:w="2538" w:type="dxa"/>
          </w:tcPr>
          <w:p w14:paraId="02598A79" w14:textId="77777777" w:rsidR="0093524F" w:rsidRDefault="00703711" w:rsidP="00C931D5">
            <w:r>
              <w:t>Parents Reaching Out (</w:t>
            </w:r>
            <w:r w:rsidR="0093524F">
              <w:t>PRO</w:t>
            </w:r>
            <w:r>
              <w:t>)</w:t>
            </w:r>
            <w:r w:rsidR="0093524F">
              <w:t xml:space="preserve"> Grant</w:t>
            </w:r>
          </w:p>
        </w:tc>
        <w:tc>
          <w:tcPr>
            <w:tcW w:w="6840" w:type="dxa"/>
          </w:tcPr>
          <w:p w14:paraId="402200E0" w14:textId="77777777" w:rsidR="0093524F" w:rsidRDefault="0093524F" w:rsidP="0097412E">
            <w:pPr>
              <w:pStyle w:val="ListParagraph"/>
              <w:numPr>
                <w:ilvl w:val="0"/>
                <w:numId w:val="3"/>
              </w:numPr>
            </w:pPr>
            <w:r>
              <w:t>Email should be received if grant has been approved.</w:t>
            </w:r>
          </w:p>
          <w:p w14:paraId="73885EB3" w14:textId="77777777" w:rsidR="0093524F" w:rsidRDefault="0093524F" w:rsidP="00C16A99">
            <w:pPr>
              <w:pStyle w:val="ListParagraph"/>
            </w:pPr>
            <w:r>
              <w:t>List of approved grants will be posted online</w:t>
            </w:r>
            <w:r w:rsidR="00C16A99">
              <w:t>.</w:t>
            </w:r>
          </w:p>
        </w:tc>
        <w:tc>
          <w:tcPr>
            <w:tcW w:w="918" w:type="dxa"/>
          </w:tcPr>
          <w:p w14:paraId="51A5FB41" w14:textId="77777777" w:rsidR="0093524F" w:rsidRDefault="0093524F" w:rsidP="00C931D5"/>
        </w:tc>
      </w:tr>
      <w:tr w:rsidR="0093524F" w14:paraId="682FC1D6" w14:textId="77777777" w:rsidTr="00990EB9">
        <w:tc>
          <w:tcPr>
            <w:tcW w:w="2538" w:type="dxa"/>
          </w:tcPr>
          <w:p w14:paraId="359DB5FD" w14:textId="77777777" w:rsidR="0093524F" w:rsidRDefault="0093524F" w:rsidP="00C931D5">
            <w:r>
              <w:t>Ward Forums</w:t>
            </w:r>
          </w:p>
        </w:tc>
        <w:tc>
          <w:tcPr>
            <w:tcW w:w="6840" w:type="dxa"/>
          </w:tcPr>
          <w:p w14:paraId="7E5B7B01" w14:textId="77777777" w:rsidR="0093524F" w:rsidRDefault="0093524F" w:rsidP="0097412E">
            <w:pPr>
              <w:pStyle w:val="ListParagraph"/>
              <w:numPr>
                <w:ilvl w:val="0"/>
                <w:numId w:val="7"/>
              </w:numPr>
            </w:pPr>
            <w:r>
              <w:t>Check with trustee for scheduled ward forum dates and share with parents.</w:t>
            </w:r>
          </w:p>
        </w:tc>
        <w:tc>
          <w:tcPr>
            <w:tcW w:w="918" w:type="dxa"/>
          </w:tcPr>
          <w:p w14:paraId="168ADC3D" w14:textId="77777777" w:rsidR="0093524F" w:rsidRDefault="0093524F" w:rsidP="00C931D5"/>
        </w:tc>
      </w:tr>
      <w:tr w:rsidR="0093524F" w14:paraId="55D56AEA" w14:textId="77777777" w:rsidTr="00990EB9">
        <w:tc>
          <w:tcPr>
            <w:tcW w:w="2538" w:type="dxa"/>
          </w:tcPr>
          <w:p w14:paraId="0B2C18FE" w14:textId="77777777" w:rsidR="0093524F" w:rsidRDefault="0093524F" w:rsidP="00C931D5">
            <w:r>
              <w:t>Curriculum Night</w:t>
            </w:r>
          </w:p>
        </w:tc>
        <w:tc>
          <w:tcPr>
            <w:tcW w:w="6840" w:type="dxa"/>
          </w:tcPr>
          <w:p w14:paraId="35C7917B" w14:textId="0FA22313" w:rsidR="0093524F" w:rsidRDefault="009F53CC" w:rsidP="0093524F">
            <w:pPr>
              <w:pStyle w:val="ListParagraph"/>
              <w:numPr>
                <w:ilvl w:val="0"/>
                <w:numId w:val="7"/>
              </w:numPr>
            </w:pPr>
            <w:r>
              <w:t>Set up S</w:t>
            </w:r>
            <w:r w:rsidR="0093524F">
              <w:t>C table to provide info to parents and have them sign-up for email list</w:t>
            </w:r>
          </w:p>
        </w:tc>
        <w:tc>
          <w:tcPr>
            <w:tcW w:w="918" w:type="dxa"/>
          </w:tcPr>
          <w:p w14:paraId="4424E0EB" w14:textId="77777777" w:rsidR="0093524F" w:rsidRDefault="0093524F" w:rsidP="00C931D5"/>
        </w:tc>
      </w:tr>
      <w:tr w:rsidR="0093524F" w14:paraId="391EAAA9" w14:textId="77777777" w:rsidTr="00990EB9">
        <w:tc>
          <w:tcPr>
            <w:tcW w:w="2538" w:type="dxa"/>
          </w:tcPr>
          <w:p w14:paraId="77738126" w14:textId="77777777" w:rsidR="0093524F" w:rsidRDefault="0093524F" w:rsidP="00C931D5">
            <w:r>
              <w:t>PSAB</w:t>
            </w:r>
          </w:p>
        </w:tc>
        <w:tc>
          <w:tcPr>
            <w:tcW w:w="6840" w:type="dxa"/>
          </w:tcPr>
          <w:p w14:paraId="252E8F75" w14:textId="77777777" w:rsidR="0093524F" w:rsidRDefault="0093524F" w:rsidP="0097412E">
            <w:pPr>
              <w:pStyle w:val="ListParagraph"/>
              <w:numPr>
                <w:ilvl w:val="0"/>
                <w:numId w:val="7"/>
              </w:numPr>
            </w:pPr>
            <w:r>
              <w:t>Complete form and submit to principal by due date (usually end of second week of September)</w:t>
            </w:r>
          </w:p>
        </w:tc>
        <w:tc>
          <w:tcPr>
            <w:tcW w:w="918" w:type="dxa"/>
          </w:tcPr>
          <w:p w14:paraId="064250B4" w14:textId="77777777" w:rsidR="0093524F" w:rsidRDefault="0093524F" w:rsidP="00C931D5"/>
        </w:tc>
      </w:tr>
      <w:tr w:rsidR="0093524F" w14:paraId="307D635A" w14:textId="77777777" w:rsidTr="00990EB9">
        <w:trPr>
          <w:trHeight w:val="278"/>
        </w:trPr>
        <w:tc>
          <w:tcPr>
            <w:tcW w:w="2538" w:type="dxa"/>
            <w:vMerge w:val="restart"/>
          </w:tcPr>
          <w:p w14:paraId="6885E1BF" w14:textId="77777777" w:rsidR="0093524F" w:rsidRDefault="0093524F" w:rsidP="00C931D5">
            <w:r>
              <w:t>Budgeting</w:t>
            </w:r>
          </w:p>
        </w:tc>
        <w:tc>
          <w:tcPr>
            <w:tcW w:w="6840" w:type="dxa"/>
          </w:tcPr>
          <w:p w14:paraId="733239BF" w14:textId="4B1105C6" w:rsidR="0093524F" w:rsidRDefault="0093524F" w:rsidP="0093524F">
            <w:pPr>
              <w:pStyle w:val="ListParagraph"/>
              <w:numPr>
                <w:ilvl w:val="0"/>
                <w:numId w:val="7"/>
              </w:numPr>
            </w:pPr>
            <w:r>
              <w:t>Chec</w:t>
            </w:r>
            <w:r w:rsidR="009F53CC">
              <w:t>k online school budget to see S</w:t>
            </w:r>
            <w:r>
              <w:t>C allocation</w:t>
            </w:r>
            <w:r w:rsidR="009F53CC">
              <w:t xml:space="preserve"> (admin. &amp; engagement)</w:t>
            </w:r>
            <w:r>
              <w:t>.</w:t>
            </w:r>
            <w:r w:rsidR="009F53CC">
              <w:t xml:space="preserve">  Use of these monies is to be a SC decision.</w:t>
            </w:r>
          </w:p>
        </w:tc>
        <w:tc>
          <w:tcPr>
            <w:tcW w:w="918" w:type="dxa"/>
          </w:tcPr>
          <w:p w14:paraId="68DE3AA9" w14:textId="77777777" w:rsidR="0093524F" w:rsidRDefault="0093524F" w:rsidP="00C931D5"/>
        </w:tc>
      </w:tr>
      <w:tr w:rsidR="0093524F" w14:paraId="3B5B928A" w14:textId="77777777" w:rsidTr="00990EB9">
        <w:trPr>
          <w:trHeight w:val="277"/>
        </w:trPr>
        <w:tc>
          <w:tcPr>
            <w:tcW w:w="2538" w:type="dxa"/>
            <w:vMerge/>
          </w:tcPr>
          <w:p w14:paraId="55593422" w14:textId="77777777" w:rsidR="0093524F" w:rsidRDefault="0093524F" w:rsidP="00C931D5"/>
        </w:tc>
        <w:tc>
          <w:tcPr>
            <w:tcW w:w="6840" w:type="dxa"/>
          </w:tcPr>
          <w:p w14:paraId="5A31DE48" w14:textId="77777777" w:rsidR="0093524F" w:rsidRDefault="0093524F" w:rsidP="0097412E">
            <w:pPr>
              <w:pStyle w:val="ListParagraph"/>
              <w:numPr>
                <w:ilvl w:val="0"/>
                <w:numId w:val="7"/>
              </w:numPr>
            </w:pPr>
            <w:r>
              <w:t>Begin creating fundraising plan.</w:t>
            </w:r>
          </w:p>
        </w:tc>
        <w:tc>
          <w:tcPr>
            <w:tcW w:w="918" w:type="dxa"/>
          </w:tcPr>
          <w:p w14:paraId="46295981" w14:textId="77777777" w:rsidR="0093524F" w:rsidRDefault="0093524F" w:rsidP="00C931D5"/>
        </w:tc>
      </w:tr>
      <w:tr w:rsidR="0093524F" w14:paraId="38EED3B6" w14:textId="77777777" w:rsidTr="00990EB9">
        <w:trPr>
          <w:trHeight w:val="413"/>
        </w:trPr>
        <w:tc>
          <w:tcPr>
            <w:tcW w:w="2538" w:type="dxa"/>
            <w:vMerge w:val="restart"/>
          </w:tcPr>
          <w:p w14:paraId="43118875" w14:textId="77777777" w:rsidR="0093524F" w:rsidRDefault="0093524F" w:rsidP="00C931D5">
            <w:r>
              <w:t>Police Record Checks (PRC)</w:t>
            </w:r>
          </w:p>
        </w:tc>
        <w:tc>
          <w:tcPr>
            <w:tcW w:w="6840" w:type="dxa"/>
          </w:tcPr>
          <w:p w14:paraId="12ACBF8E" w14:textId="77777777" w:rsidR="0093524F" w:rsidRDefault="0093524F" w:rsidP="0093524F">
            <w:pPr>
              <w:pStyle w:val="ListParagraph"/>
              <w:numPr>
                <w:ilvl w:val="0"/>
                <w:numId w:val="7"/>
              </w:numPr>
            </w:pPr>
            <w:r>
              <w:t>Get PRCs for new regular, on-going volunteers submitted asap (process can take a while)</w:t>
            </w:r>
          </w:p>
        </w:tc>
        <w:tc>
          <w:tcPr>
            <w:tcW w:w="918" w:type="dxa"/>
          </w:tcPr>
          <w:p w14:paraId="083D7644" w14:textId="77777777" w:rsidR="0093524F" w:rsidRDefault="0093524F" w:rsidP="00C931D5"/>
        </w:tc>
      </w:tr>
      <w:tr w:rsidR="0093524F" w14:paraId="67263498" w14:textId="77777777" w:rsidTr="00A60827">
        <w:trPr>
          <w:trHeight w:val="451"/>
        </w:trPr>
        <w:tc>
          <w:tcPr>
            <w:tcW w:w="2538" w:type="dxa"/>
            <w:vMerge/>
          </w:tcPr>
          <w:p w14:paraId="3D3CD21F" w14:textId="77777777" w:rsidR="0093524F" w:rsidRDefault="0093524F" w:rsidP="00C931D5"/>
        </w:tc>
        <w:tc>
          <w:tcPr>
            <w:tcW w:w="6840" w:type="dxa"/>
          </w:tcPr>
          <w:p w14:paraId="6155C368" w14:textId="77777777" w:rsidR="0093524F" w:rsidRDefault="0093524F" w:rsidP="0097412E">
            <w:pPr>
              <w:pStyle w:val="ListParagraph"/>
              <w:numPr>
                <w:ilvl w:val="0"/>
                <w:numId w:val="7"/>
              </w:numPr>
            </w:pPr>
            <w:r>
              <w:t>Offense declaration completed for returning volunteers</w:t>
            </w:r>
          </w:p>
        </w:tc>
        <w:tc>
          <w:tcPr>
            <w:tcW w:w="918" w:type="dxa"/>
          </w:tcPr>
          <w:p w14:paraId="323645F2" w14:textId="77777777" w:rsidR="0093524F" w:rsidRDefault="0093524F" w:rsidP="00C931D5"/>
        </w:tc>
      </w:tr>
      <w:tr w:rsidR="00990EB9" w14:paraId="08F1C00D" w14:textId="77777777" w:rsidTr="00990EB9">
        <w:trPr>
          <w:trHeight w:val="548"/>
        </w:trPr>
        <w:tc>
          <w:tcPr>
            <w:tcW w:w="2538" w:type="dxa"/>
            <w:vMerge w:val="restart"/>
          </w:tcPr>
          <w:p w14:paraId="3FBCA9B3" w14:textId="77777777" w:rsidR="00990EB9" w:rsidRDefault="00990EB9" w:rsidP="00C931D5">
            <w:r>
              <w:t>School committees</w:t>
            </w:r>
          </w:p>
        </w:tc>
        <w:tc>
          <w:tcPr>
            <w:tcW w:w="6840" w:type="dxa"/>
          </w:tcPr>
          <w:p w14:paraId="43C702E1" w14:textId="5A062052" w:rsidR="00990EB9" w:rsidRDefault="00FC02A5" w:rsidP="00990EB9">
            <w:pPr>
              <w:pStyle w:val="NoSpacing"/>
              <w:numPr>
                <w:ilvl w:val="0"/>
                <w:numId w:val="8"/>
              </w:numPr>
            </w:pPr>
            <w:r>
              <w:t>Caring and S</w:t>
            </w:r>
            <w:r w:rsidR="00A60827">
              <w:t>afe S</w:t>
            </w:r>
            <w:r w:rsidR="00990EB9">
              <w:t>chools team should be established by principal and include one parent.</w:t>
            </w:r>
          </w:p>
        </w:tc>
        <w:tc>
          <w:tcPr>
            <w:tcW w:w="918" w:type="dxa"/>
          </w:tcPr>
          <w:p w14:paraId="44C65D2F" w14:textId="77777777" w:rsidR="00990EB9" w:rsidRDefault="00990EB9" w:rsidP="00C931D5"/>
        </w:tc>
      </w:tr>
      <w:tr w:rsidR="00990EB9" w14:paraId="10E80809" w14:textId="77777777" w:rsidTr="00990EB9">
        <w:trPr>
          <w:trHeight w:val="547"/>
        </w:trPr>
        <w:tc>
          <w:tcPr>
            <w:tcW w:w="2538" w:type="dxa"/>
            <w:vMerge/>
          </w:tcPr>
          <w:p w14:paraId="3D615C62" w14:textId="77777777" w:rsidR="00990EB9" w:rsidRDefault="00990EB9" w:rsidP="00C931D5"/>
        </w:tc>
        <w:tc>
          <w:tcPr>
            <w:tcW w:w="6840" w:type="dxa"/>
          </w:tcPr>
          <w:p w14:paraId="5B21F524" w14:textId="044BF270" w:rsidR="00990EB9" w:rsidRDefault="00990EB9" w:rsidP="009F53CC">
            <w:pPr>
              <w:pStyle w:val="ListParagraph"/>
              <w:numPr>
                <w:ilvl w:val="0"/>
                <w:numId w:val="7"/>
              </w:numPr>
            </w:pPr>
            <w:r>
              <w:t xml:space="preserve">Check with principal to see if you need </w:t>
            </w:r>
            <w:r w:rsidR="00C16A99">
              <w:t xml:space="preserve">to solicit </w:t>
            </w:r>
            <w:r>
              <w:t xml:space="preserve">parent reps </w:t>
            </w:r>
            <w:r w:rsidR="00C16A99">
              <w:t>for other school committees</w:t>
            </w:r>
            <w:r w:rsidR="00703711">
              <w:t xml:space="preserve"> </w:t>
            </w:r>
            <w:r>
              <w:t>e.g. SIP</w:t>
            </w:r>
            <w:r w:rsidR="009F53CC">
              <w:t>, Eco-schools</w:t>
            </w:r>
            <w:r w:rsidR="00FC02A5">
              <w:t>, Mental Health, Budget, Staffing (elementary only)</w:t>
            </w:r>
          </w:p>
        </w:tc>
        <w:tc>
          <w:tcPr>
            <w:tcW w:w="918" w:type="dxa"/>
          </w:tcPr>
          <w:p w14:paraId="40C6423D" w14:textId="77777777" w:rsidR="00990EB9" w:rsidRDefault="00990EB9" w:rsidP="00C931D5"/>
        </w:tc>
      </w:tr>
      <w:tr w:rsidR="0093524F" w14:paraId="4CF1CFAA" w14:textId="77777777" w:rsidTr="00990EB9">
        <w:tc>
          <w:tcPr>
            <w:tcW w:w="2538" w:type="dxa"/>
          </w:tcPr>
          <w:p w14:paraId="30890DFF" w14:textId="77777777" w:rsidR="0093524F" w:rsidRDefault="0093524F" w:rsidP="00C931D5"/>
        </w:tc>
        <w:tc>
          <w:tcPr>
            <w:tcW w:w="6840" w:type="dxa"/>
          </w:tcPr>
          <w:p w14:paraId="14EAC97B" w14:textId="77777777" w:rsidR="0093524F" w:rsidRDefault="0093524F" w:rsidP="00332235">
            <w:pPr>
              <w:pStyle w:val="ListParagraph"/>
            </w:pPr>
          </w:p>
        </w:tc>
        <w:tc>
          <w:tcPr>
            <w:tcW w:w="918" w:type="dxa"/>
          </w:tcPr>
          <w:p w14:paraId="0E401EFF" w14:textId="77777777" w:rsidR="0093524F" w:rsidRDefault="0093524F" w:rsidP="00C931D5"/>
        </w:tc>
      </w:tr>
      <w:tr w:rsidR="00703711" w14:paraId="5ED8B507" w14:textId="77777777" w:rsidTr="00990EB9">
        <w:tc>
          <w:tcPr>
            <w:tcW w:w="2538" w:type="dxa"/>
          </w:tcPr>
          <w:p w14:paraId="73B87AFB" w14:textId="77777777" w:rsidR="00703711" w:rsidRDefault="00703711" w:rsidP="00C931D5"/>
        </w:tc>
        <w:tc>
          <w:tcPr>
            <w:tcW w:w="6840" w:type="dxa"/>
          </w:tcPr>
          <w:p w14:paraId="0752E14E" w14:textId="77777777" w:rsidR="00703711" w:rsidRDefault="00703711" w:rsidP="00332235">
            <w:pPr>
              <w:pStyle w:val="ListParagraph"/>
            </w:pPr>
          </w:p>
        </w:tc>
        <w:tc>
          <w:tcPr>
            <w:tcW w:w="918" w:type="dxa"/>
          </w:tcPr>
          <w:p w14:paraId="119A1307" w14:textId="77777777" w:rsidR="00703711" w:rsidRDefault="00703711" w:rsidP="00C931D5"/>
        </w:tc>
      </w:tr>
    </w:tbl>
    <w:p w14:paraId="3AA5C44E" w14:textId="77777777" w:rsidR="00D4063D" w:rsidRDefault="00D4063D"/>
    <w:p w14:paraId="40C1FC9E" w14:textId="19ABCB18" w:rsidR="00D4063D" w:rsidRDefault="00E018A4">
      <w:r>
        <w:t xml:space="preserve">Other happenings this month: </w:t>
      </w:r>
      <w:r w:rsidR="00FB1B20">
        <w:t xml:space="preserve">Back-to-school BBQs, </w:t>
      </w:r>
      <w:r w:rsidR="00166056">
        <w:t xml:space="preserve">set-up milk program and special lunches (pizza, sub, etc.), </w:t>
      </w:r>
      <w:r>
        <w:t>Parks and Recreation registration for fall/winter programs (pass along dates to parents?)</w:t>
      </w:r>
      <w:r w:rsidR="00D4063D">
        <w:br w:type="page"/>
      </w:r>
    </w:p>
    <w:tbl>
      <w:tblPr>
        <w:tblStyle w:val="TableGrid"/>
        <w:tblW w:w="0" w:type="auto"/>
        <w:tblLook w:val="04A0" w:firstRow="1" w:lastRow="0" w:firstColumn="1" w:lastColumn="0" w:noHBand="0" w:noVBand="1"/>
      </w:tblPr>
      <w:tblGrid>
        <w:gridCol w:w="2499"/>
        <w:gridCol w:w="6666"/>
        <w:gridCol w:w="905"/>
      </w:tblGrid>
      <w:tr w:rsidR="00990EB9" w14:paraId="21369C62" w14:textId="77777777" w:rsidTr="00935943">
        <w:trPr>
          <w:trHeight w:val="350"/>
        </w:trPr>
        <w:tc>
          <w:tcPr>
            <w:tcW w:w="2499" w:type="dxa"/>
            <w:shd w:val="clear" w:color="auto" w:fill="BFBFBF" w:themeFill="background1" w:themeFillShade="BF"/>
            <w:vAlign w:val="center"/>
          </w:tcPr>
          <w:p w14:paraId="6D04FEC8" w14:textId="77777777" w:rsidR="00990EB9" w:rsidRPr="00A50A0D" w:rsidRDefault="00990EB9" w:rsidP="00C931D5">
            <w:pPr>
              <w:rPr>
                <w:rFonts w:asciiTheme="majorHAnsi" w:hAnsiTheme="majorHAnsi"/>
                <w:b/>
                <w:sz w:val="28"/>
              </w:rPr>
            </w:pPr>
            <w:r>
              <w:rPr>
                <w:rFonts w:asciiTheme="majorHAnsi" w:hAnsiTheme="majorHAnsi"/>
                <w:b/>
                <w:sz w:val="28"/>
              </w:rPr>
              <w:lastRenderedPageBreak/>
              <w:t>OCTO</w:t>
            </w:r>
            <w:r w:rsidRPr="00A50A0D">
              <w:rPr>
                <w:rFonts w:asciiTheme="majorHAnsi" w:hAnsiTheme="majorHAnsi"/>
                <w:b/>
                <w:sz w:val="28"/>
              </w:rPr>
              <w:t>BER</w:t>
            </w:r>
          </w:p>
        </w:tc>
        <w:tc>
          <w:tcPr>
            <w:tcW w:w="6666" w:type="dxa"/>
            <w:vAlign w:val="center"/>
          </w:tcPr>
          <w:p w14:paraId="73AF2023" w14:textId="77777777" w:rsidR="00990EB9" w:rsidRDefault="00990EB9" w:rsidP="00C931D5">
            <w:r>
              <w:t>To Do</w:t>
            </w:r>
          </w:p>
        </w:tc>
        <w:tc>
          <w:tcPr>
            <w:tcW w:w="905" w:type="dxa"/>
            <w:vAlign w:val="center"/>
          </w:tcPr>
          <w:p w14:paraId="2070C4B2"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4E2FF1E6" wp14:editId="205FE2E4">
                  <wp:extent cx="209550" cy="198596"/>
                  <wp:effectExtent l="19050" t="0" r="0" b="0"/>
                  <wp:docPr id="2"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D4063D" w14:paraId="031A46AF" w14:textId="77777777" w:rsidTr="00935943">
        <w:tc>
          <w:tcPr>
            <w:tcW w:w="2499" w:type="dxa"/>
          </w:tcPr>
          <w:p w14:paraId="471A2C86" w14:textId="77777777" w:rsidR="00D4063D" w:rsidRDefault="00C16A99" w:rsidP="00C931D5">
            <w:r>
              <w:t>School Council Insurance</w:t>
            </w:r>
          </w:p>
        </w:tc>
        <w:tc>
          <w:tcPr>
            <w:tcW w:w="6666" w:type="dxa"/>
          </w:tcPr>
          <w:p w14:paraId="522AF11D" w14:textId="77777777" w:rsidR="00D4063D" w:rsidRDefault="00C16A99" w:rsidP="00C16A99">
            <w:pPr>
              <w:pStyle w:val="ListParagraph"/>
              <w:numPr>
                <w:ilvl w:val="0"/>
                <w:numId w:val="7"/>
              </w:numPr>
            </w:pPr>
            <w:r>
              <w:t>Form and letter should be forwarded by principal and due by end of October.</w:t>
            </w:r>
          </w:p>
        </w:tc>
        <w:tc>
          <w:tcPr>
            <w:tcW w:w="905" w:type="dxa"/>
          </w:tcPr>
          <w:p w14:paraId="5470B69B" w14:textId="77777777" w:rsidR="00D4063D" w:rsidRDefault="00D4063D" w:rsidP="00C931D5"/>
        </w:tc>
      </w:tr>
      <w:tr w:rsidR="00D4063D" w14:paraId="363D8520" w14:textId="77777777" w:rsidTr="00935943">
        <w:tc>
          <w:tcPr>
            <w:tcW w:w="2499" w:type="dxa"/>
          </w:tcPr>
          <w:p w14:paraId="22164A0B" w14:textId="77777777" w:rsidR="00D4063D" w:rsidRDefault="00C16A99" w:rsidP="00C931D5">
            <w:r>
              <w:t>School Statement of Needs</w:t>
            </w:r>
          </w:p>
        </w:tc>
        <w:tc>
          <w:tcPr>
            <w:tcW w:w="6666" w:type="dxa"/>
          </w:tcPr>
          <w:p w14:paraId="4C2350C1" w14:textId="77777777" w:rsidR="00D4063D" w:rsidRDefault="00C16A99" w:rsidP="00C16A99">
            <w:pPr>
              <w:pStyle w:val="ListParagraph"/>
              <w:numPr>
                <w:ilvl w:val="0"/>
                <w:numId w:val="7"/>
              </w:numPr>
            </w:pPr>
            <w:r>
              <w:t>Form should be completed each year, indicating parent and student needs when/if a new principal needs to be hired.</w:t>
            </w:r>
          </w:p>
        </w:tc>
        <w:tc>
          <w:tcPr>
            <w:tcW w:w="905" w:type="dxa"/>
          </w:tcPr>
          <w:p w14:paraId="01DDD4E8" w14:textId="77777777" w:rsidR="00D4063D" w:rsidRDefault="00D4063D" w:rsidP="00C931D5"/>
        </w:tc>
      </w:tr>
      <w:tr w:rsidR="00D4063D" w14:paraId="298E6B83" w14:textId="77777777" w:rsidTr="00935943">
        <w:tc>
          <w:tcPr>
            <w:tcW w:w="2499" w:type="dxa"/>
          </w:tcPr>
          <w:p w14:paraId="7128E2FB" w14:textId="77777777" w:rsidR="00D4063D" w:rsidRDefault="00C16A99" w:rsidP="00C931D5">
            <w:r>
              <w:t>School Improvement Plan</w:t>
            </w:r>
          </w:p>
        </w:tc>
        <w:tc>
          <w:tcPr>
            <w:tcW w:w="6666" w:type="dxa"/>
          </w:tcPr>
          <w:p w14:paraId="4898BD88" w14:textId="56A6F1F8" w:rsidR="00D4063D" w:rsidRDefault="00C16A99" w:rsidP="00E018A4">
            <w:pPr>
              <w:pStyle w:val="ListParagraph"/>
              <w:numPr>
                <w:ilvl w:val="0"/>
                <w:numId w:val="7"/>
              </w:numPr>
            </w:pPr>
            <w:r>
              <w:t>Created by a staff committee (which m</w:t>
            </w:r>
            <w:r w:rsidR="00E018A4">
              <w:t>a</w:t>
            </w:r>
            <w:r>
              <w:t xml:space="preserve">y include a parent rep) and should be shared </w:t>
            </w:r>
            <w:r w:rsidR="00703711">
              <w:t xml:space="preserve">and discussed </w:t>
            </w:r>
            <w:r w:rsidR="009F53CC">
              <w:t>with S</w:t>
            </w:r>
            <w:r>
              <w:t>C by principal.</w:t>
            </w:r>
          </w:p>
        </w:tc>
        <w:tc>
          <w:tcPr>
            <w:tcW w:w="905" w:type="dxa"/>
          </w:tcPr>
          <w:p w14:paraId="26ABD81C" w14:textId="77777777" w:rsidR="00D4063D" w:rsidRDefault="00D4063D" w:rsidP="00C931D5"/>
        </w:tc>
      </w:tr>
      <w:tr w:rsidR="00D4063D" w14:paraId="3738307C" w14:textId="77777777" w:rsidTr="00935943">
        <w:tc>
          <w:tcPr>
            <w:tcW w:w="2499" w:type="dxa"/>
          </w:tcPr>
          <w:p w14:paraId="57BF430D" w14:textId="77777777" w:rsidR="00D4063D" w:rsidRDefault="00E018A4" w:rsidP="00E018A4">
            <w:r>
              <w:t>High School Info Nights</w:t>
            </w:r>
          </w:p>
        </w:tc>
        <w:tc>
          <w:tcPr>
            <w:tcW w:w="6666" w:type="dxa"/>
          </w:tcPr>
          <w:p w14:paraId="5F7C27FB" w14:textId="77777777" w:rsidR="00D4063D" w:rsidRDefault="00E018A4" w:rsidP="00E018A4">
            <w:pPr>
              <w:pStyle w:val="ListParagraph"/>
              <w:numPr>
                <w:ilvl w:val="0"/>
                <w:numId w:val="7"/>
              </w:numPr>
            </w:pPr>
            <w:r>
              <w:t>Check for dates online (TDSB website) and share with parents.</w:t>
            </w:r>
          </w:p>
        </w:tc>
        <w:tc>
          <w:tcPr>
            <w:tcW w:w="905" w:type="dxa"/>
          </w:tcPr>
          <w:p w14:paraId="3916B55B" w14:textId="77777777" w:rsidR="00D4063D" w:rsidRDefault="00D4063D" w:rsidP="00C931D5"/>
        </w:tc>
      </w:tr>
      <w:tr w:rsidR="00D4063D" w14:paraId="736FD5E2" w14:textId="77777777" w:rsidTr="00935943">
        <w:trPr>
          <w:trHeight w:val="870"/>
        </w:trPr>
        <w:tc>
          <w:tcPr>
            <w:tcW w:w="2499" w:type="dxa"/>
          </w:tcPr>
          <w:p w14:paraId="57917B1E" w14:textId="77777777" w:rsidR="00D4063D" w:rsidRDefault="00E018A4" w:rsidP="00E018A4">
            <w:r>
              <w:t xml:space="preserve">Parent Involvement Advisory Committee (PIAC) </w:t>
            </w:r>
          </w:p>
          <w:p w14:paraId="032CFFE0" w14:textId="77777777" w:rsidR="009F53CC" w:rsidRDefault="009F53CC" w:rsidP="00E018A4"/>
          <w:p w14:paraId="01A8E961" w14:textId="3227276B" w:rsidR="009F53CC" w:rsidRDefault="009F53CC" w:rsidP="00E018A4">
            <w:r>
              <w:t>French as a Second Language Advisory Committee (FSLAC)</w:t>
            </w:r>
          </w:p>
        </w:tc>
        <w:tc>
          <w:tcPr>
            <w:tcW w:w="6666" w:type="dxa"/>
          </w:tcPr>
          <w:p w14:paraId="231FF91B" w14:textId="77777777" w:rsidR="00D4063D" w:rsidRDefault="00E018A4" w:rsidP="00703711">
            <w:pPr>
              <w:pStyle w:val="ListParagraph"/>
              <w:numPr>
                <w:ilvl w:val="0"/>
                <w:numId w:val="7"/>
              </w:numPr>
            </w:pPr>
            <w:r>
              <w:t>PIAC rep elections should occur at the October Ward Forum if a new rep is required.  Forward any information</w:t>
            </w:r>
            <w:r w:rsidR="00703711">
              <w:t xml:space="preserve"> (from Trustee) </w:t>
            </w:r>
            <w:r>
              <w:t>about election to parents at your school.</w:t>
            </w:r>
          </w:p>
          <w:p w14:paraId="155BD48C" w14:textId="77777777" w:rsidR="009F53CC" w:rsidRDefault="009F53CC" w:rsidP="009F53CC"/>
          <w:p w14:paraId="480DEA08" w14:textId="5C161E91" w:rsidR="009F53CC" w:rsidRDefault="009F53CC" w:rsidP="001B55EE">
            <w:pPr>
              <w:pStyle w:val="ListParagraph"/>
              <w:numPr>
                <w:ilvl w:val="0"/>
                <w:numId w:val="14"/>
              </w:numPr>
            </w:pPr>
            <w:r>
              <w:t>Parent reps for this board committee are</w:t>
            </w:r>
            <w:r w:rsidR="001B55EE">
              <w:t xml:space="preserve"> also</w:t>
            </w:r>
            <w:r>
              <w:t xml:space="preserve"> elected at the ward level</w:t>
            </w:r>
          </w:p>
        </w:tc>
        <w:tc>
          <w:tcPr>
            <w:tcW w:w="905" w:type="dxa"/>
          </w:tcPr>
          <w:p w14:paraId="58D80CCC" w14:textId="77777777" w:rsidR="00D4063D" w:rsidRDefault="00D4063D" w:rsidP="00C931D5"/>
        </w:tc>
      </w:tr>
      <w:tr w:rsidR="00E018A4" w14:paraId="68C5CBB7" w14:textId="77777777" w:rsidTr="00935943">
        <w:tc>
          <w:tcPr>
            <w:tcW w:w="2499" w:type="dxa"/>
          </w:tcPr>
          <w:p w14:paraId="246D2EE6" w14:textId="77777777" w:rsidR="00E018A4" w:rsidRDefault="00E018A4" w:rsidP="00C931D5">
            <w:r>
              <w:t>Specialized Programs</w:t>
            </w:r>
          </w:p>
        </w:tc>
        <w:tc>
          <w:tcPr>
            <w:tcW w:w="6666" w:type="dxa"/>
          </w:tcPr>
          <w:p w14:paraId="0BACE155" w14:textId="77777777" w:rsidR="00E018A4" w:rsidRDefault="00E018A4" w:rsidP="00703711">
            <w:pPr>
              <w:pStyle w:val="ListParagraph"/>
              <w:numPr>
                <w:ilvl w:val="0"/>
                <w:numId w:val="7"/>
              </w:numPr>
            </w:pPr>
            <w:r>
              <w:t xml:space="preserve">Pass </w:t>
            </w:r>
            <w:r w:rsidR="000E11CC">
              <w:t>a</w:t>
            </w:r>
            <w:r>
              <w:t>long inform</w:t>
            </w:r>
            <w:r w:rsidR="000E11CC">
              <w:t>ation about specialized program</w:t>
            </w:r>
            <w:r>
              <w:t xml:space="preserve"> info nights and application process</w:t>
            </w:r>
            <w:r w:rsidR="000E11CC">
              <w:t>es</w:t>
            </w:r>
            <w:r w:rsidR="00ED4CF2">
              <w:t xml:space="preserve"> </w:t>
            </w:r>
            <w:r w:rsidR="00703711">
              <w:t xml:space="preserve"> e.g. C</w:t>
            </w:r>
            <w:r>
              <w:t>yber</w:t>
            </w:r>
            <w:r w:rsidR="00703711">
              <w:t xml:space="preserve"> A</w:t>
            </w:r>
            <w:r>
              <w:t>rts (Don Mill MS and Don Mills CI), Claude Watson School of the Arts</w:t>
            </w:r>
            <w:r w:rsidR="00703711">
              <w:t xml:space="preserve"> (entry in grade 4)</w:t>
            </w:r>
          </w:p>
        </w:tc>
        <w:tc>
          <w:tcPr>
            <w:tcW w:w="905" w:type="dxa"/>
          </w:tcPr>
          <w:p w14:paraId="024D4111" w14:textId="77777777" w:rsidR="00E018A4" w:rsidRDefault="00E018A4" w:rsidP="00C931D5"/>
        </w:tc>
      </w:tr>
      <w:tr w:rsidR="00E018A4" w14:paraId="3A777F14" w14:textId="77777777" w:rsidTr="00935943">
        <w:trPr>
          <w:trHeight w:val="413"/>
        </w:trPr>
        <w:tc>
          <w:tcPr>
            <w:tcW w:w="2499" w:type="dxa"/>
            <w:vMerge w:val="restart"/>
          </w:tcPr>
          <w:p w14:paraId="07252193" w14:textId="6B62B01A" w:rsidR="00E018A4" w:rsidRDefault="00935943" w:rsidP="00C931D5">
            <w:r>
              <w:t>S</w:t>
            </w:r>
            <w:r w:rsidR="00E018A4">
              <w:t>C Fundraising Plan</w:t>
            </w:r>
          </w:p>
        </w:tc>
        <w:tc>
          <w:tcPr>
            <w:tcW w:w="6666" w:type="dxa"/>
          </w:tcPr>
          <w:p w14:paraId="3685B2B5" w14:textId="6260FA91" w:rsidR="00E018A4" w:rsidRDefault="00E018A4" w:rsidP="00E018A4">
            <w:pPr>
              <w:pStyle w:val="ListParagraph"/>
              <w:numPr>
                <w:ilvl w:val="0"/>
                <w:numId w:val="7"/>
              </w:numPr>
            </w:pPr>
            <w:r>
              <w:t>Plan includes expected fundraisers and spending.  Ask principal for form. Due</w:t>
            </w:r>
            <w:r w:rsidR="0068070B">
              <w:t xml:space="preserve"> to board</w:t>
            </w:r>
            <w:r>
              <w:t xml:space="preserve"> at the end of October.</w:t>
            </w:r>
          </w:p>
        </w:tc>
        <w:tc>
          <w:tcPr>
            <w:tcW w:w="905" w:type="dxa"/>
          </w:tcPr>
          <w:p w14:paraId="4225AD55" w14:textId="77777777" w:rsidR="00E018A4" w:rsidRDefault="00E018A4" w:rsidP="00C931D5"/>
        </w:tc>
      </w:tr>
      <w:tr w:rsidR="00E018A4" w14:paraId="4B96028F" w14:textId="77777777" w:rsidTr="00935943">
        <w:trPr>
          <w:trHeight w:val="412"/>
        </w:trPr>
        <w:tc>
          <w:tcPr>
            <w:tcW w:w="2499" w:type="dxa"/>
            <w:vMerge/>
          </w:tcPr>
          <w:p w14:paraId="1552FD02" w14:textId="77777777" w:rsidR="00E018A4" w:rsidRDefault="00E018A4" w:rsidP="00C931D5"/>
        </w:tc>
        <w:tc>
          <w:tcPr>
            <w:tcW w:w="6666" w:type="dxa"/>
          </w:tcPr>
          <w:p w14:paraId="2BC0E7EE" w14:textId="6B54B9D9" w:rsidR="00E018A4" w:rsidRDefault="00E018A4" w:rsidP="00703711">
            <w:pPr>
              <w:pStyle w:val="ListParagraph"/>
              <w:numPr>
                <w:ilvl w:val="0"/>
                <w:numId w:val="7"/>
              </w:numPr>
            </w:pPr>
            <w:r>
              <w:t>Principal should</w:t>
            </w:r>
            <w:r w:rsidR="00935943">
              <w:t xml:space="preserve"> consult with S</w:t>
            </w:r>
            <w:r w:rsidR="00703711">
              <w:t xml:space="preserve">C about </w:t>
            </w:r>
            <w:r>
              <w:t>the school fundraising plan.</w:t>
            </w:r>
          </w:p>
        </w:tc>
        <w:tc>
          <w:tcPr>
            <w:tcW w:w="905" w:type="dxa"/>
          </w:tcPr>
          <w:p w14:paraId="228E63C3" w14:textId="77777777" w:rsidR="00E018A4" w:rsidRDefault="00E018A4" w:rsidP="00C931D5"/>
        </w:tc>
      </w:tr>
      <w:tr w:rsidR="00E018A4" w14:paraId="1AC74BB3" w14:textId="77777777" w:rsidTr="00935943">
        <w:tc>
          <w:tcPr>
            <w:tcW w:w="2499" w:type="dxa"/>
          </w:tcPr>
          <w:p w14:paraId="54ED162B" w14:textId="77777777" w:rsidR="00E018A4" w:rsidRDefault="00087D03" w:rsidP="00C931D5">
            <w:r>
              <w:t>Movie License Renewal</w:t>
            </w:r>
          </w:p>
        </w:tc>
        <w:tc>
          <w:tcPr>
            <w:tcW w:w="6666" w:type="dxa"/>
          </w:tcPr>
          <w:p w14:paraId="267850E1" w14:textId="11F7850E" w:rsidR="00E018A4" w:rsidRDefault="00935943" w:rsidP="00087D03">
            <w:pPr>
              <w:pStyle w:val="ListParagraph"/>
              <w:numPr>
                <w:ilvl w:val="0"/>
                <w:numId w:val="9"/>
              </w:numPr>
            </w:pPr>
            <w:r>
              <w:t>If S</w:t>
            </w:r>
            <w:r w:rsidR="00087D03">
              <w:t>C is planning a movie night, check with principal to make sure school license covers events outside school hours and find out which movies are covered.</w:t>
            </w:r>
          </w:p>
        </w:tc>
        <w:tc>
          <w:tcPr>
            <w:tcW w:w="905" w:type="dxa"/>
          </w:tcPr>
          <w:p w14:paraId="70C398BC" w14:textId="77777777" w:rsidR="00E018A4" w:rsidRDefault="00E018A4" w:rsidP="00C931D5"/>
        </w:tc>
      </w:tr>
      <w:tr w:rsidR="00FB1B20" w14:paraId="74966422" w14:textId="77777777" w:rsidTr="00935943">
        <w:tc>
          <w:tcPr>
            <w:tcW w:w="2499" w:type="dxa"/>
          </w:tcPr>
          <w:p w14:paraId="6AAFDEFA" w14:textId="77777777" w:rsidR="00FB1B20" w:rsidRDefault="00AA3921" w:rsidP="00C931D5">
            <w:r>
              <w:t>Student Council</w:t>
            </w:r>
          </w:p>
        </w:tc>
        <w:tc>
          <w:tcPr>
            <w:tcW w:w="6666" w:type="dxa"/>
          </w:tcPr>
          <w:p w14:paraId="780A0B90" w14:textId="41B9B7FC" w:rsidR="00FB1B20" w:rsidRDefault="00AA3921" w:rsidP="00935943">
            <w:pPr>
              <w:pStyle w:val="ListParagraph"/>
              <w:numPr>
                <w:ilvl w:val="0"/>
                <w:numId w:val="9"/>
              </w:numPr>
            </w:pPr>
            <w:r>
              <w:t xml:space="preserve">Invite newly elected Student Council </w:t>
            </w:r>
            <w:r w:rsidR="00935943">
              <w:t>rep</w:t>
            </w:r>
            <w:r>
              <w:t xml:space="preserve"> (if applicable) to </w:t>
            </w:r>
            <w:r w:rsidR="00935943">
              <w:t>future S</w:t>
            </w:r>
            <w:r>
              <w:t>C meetings.</w:t>
            </w:r>
          </w:p>
        </w:tc>
        <w:tc>
          <w:tcPr>
            <w:tcW w:w="905" w:type="dxa"/>
          </w:tcPr>
          <w:p w14:paraId="346A7EFC" w14:textId="77777777" w:rsidR="00FB1B20" w:rsidRDefault="00FB1B20" w:rsidP="00C931D5"/>
        </w:tc>
      </w:tr>
      <w:tr w:rsidR="00FB1B20" w14:paraId="7940B135" w14:textId="77777777" w:rsidTr="00935943">
        <w:trPr>
          <w:trHeight w:val="590"/>
        </w:trPr>
        <w:tc>
          <w:tcPr>
            <w:tcW w:w="2499" w:type="dxa"/>
          </w:tcPr>
          <w:p w14:paraId="488C5D58" w14:textId="3D798263" w:rsidR="00FB1B20" w:rsidRDefault="0068070B" w:rsidP="00C931D5">
            <w:r>
              <w:t>Staff reps for Council</w:t>
            </w:r>
          </w:p>
        </w:tc>
        <w:tc>
          <w:tcPr>
            <w:tcW w:w="6666" w:type="dxa"/>
          </w:tcPr>
          <w:p w14:paraId="4BE5CF83" w14:textId="15AF0BF2" w:rsidR="00FB1B20" w:rsidRDefault="0068070B" w:rsidP="00E12B4C">
            <w:pPr>
              <w:pStyle w:val="ListParagraph"/>
              <w:numPr>
                <w:ilvl w:val="0"/>
                <w:numId w:val="13"/>
              </w:numPr>
            </w:pPr>
            <w:r>
              <w:t xml:space="preserve">Principal to </w:t>
            </w:r>
            <w:r w:rsidR="00E12B4C">
              <w:t>request</w:t>
            </w:r>
            <w:r>
              <w:t xml:space="preserve"> teaching &amp; non-teaching reps for council</w:t>
            </w:r>
            <w:r w:rsidR="00F20A9C">
              <w:t xml:space="preserve"> membership</w:t>
            </w:r>
          </w:p>
        </w:tc>
        <w:tc>
          <w:tcPr>
            <w:tcW w:w="905" w:type="dxa"/>
          </w:tcPr>
          <w:p w14:paraId="4A56A690" w14:textId="77777777" w:rsidR="00FB1B20" w:rsidRDefault="00FB1B20" w:rsidP="00C931D5"/>
        </w:tc>
      </w:tr>
      <w:tr w:rsidR="00FB1B20" w14:paraId="2286C7AB" w14:textId="77777777" w:rsidTr="00935943">
        <w:tc>
          <w:tcPr>
            <w:tcW w:w="2499" w:type="dxa"/>
          </w:tcPr>
          <w:p w14:paraId="41DB48B9" w14:textId="14D8ED90" w:rsidR="00FB1B20" w:rsidRDefault="00233CD9" w:rsidP="00C931D5">
            <w:r>
              <w:t>By-law review</w:t>
            </w:r>
          </w:p>
        </w:tc>
        <w:tc>
          <w:tcPr>
            <w:tcW w:w="6666" w:type="dxa"/>
          </w:tcPr>
          <w:p w14:paraId="1481AE76" w14:textId="776A0B5E" w:rsidR="00FB1B20" w:rsidRDefault="00233CD9" w:rsidP="00233CD9">
            <w:pPr>
              <w:pStyle w:val="ListParagraph"/>
              <w:numPr>
                <w:ilvl w:val="0"/>
                <w:numId w:val="13"/>
              </w:numPr>
            </w:pPr>
            <w:r>
              <w:t xml:space="preserve">Review, update </w:t>
            </w:r>
            <w:r w:rsidR="00E12B4C">
              <w:t xml:space="preserve">school </w:t>
            </w:r>
            <w:r>
              <w:t>council by-laws, as needed</w:t>
            </w:r>
          </w:p>
        </w:tc>
        <w:tc>
          <w:tcPr>
            <w:tcW w:w="905" w:type="dxa"/>
          </w:tcPr>
          <w:p w14:paraId="4E0EA2C2" w14:textId="77777777" w:rsidR="00FB1B20" w:rsidRDefault="00FB1B20" w:rsidP="00C931D5"/>
        </w:tc>
      </w:tr>
      <w:tr w:rsidR="00FB1B20" w14:paraId="0C15F279" w14:textId="77777777" w:rsidTr="00935943">
        <w:tc>
          <w:tcPr>
            <w:tcW w:w="2499" w:type="dxa"/>
          </w:tcPr>
          <w:p w14:paraId="27A6A0C6" w14:textId="7D195AC3" w:rsidR="00FB1B20" w:rsidRDefault="00966D15" w:rsidP="00C931D5">
            <w:r>
              <w:t>Goal setting</w:t>
            </w:r>
          </w:p>
        </w:tc>
        <w:tc>
          <w:tcPr>
            <w:tcW w:w="6666" w:type="dxa"/>
          </w:tcPr>
          <w:p w14:paraId="3E728181" w14:textId="74E5CDD7" w:rsidR="00FB1B20" w:rsidRDefault="00966D15" w:rsidP="009F53CC">
            <w:pPr>
              <w:pStyle w:val="ListParagraph"/>
              <w:numPr>
                <w:ilvl w:val="0"/>
                <w:numId w:val="13"/>
              </w:numPr>
            </w:pPr>
            <w:r>
              <w:t>Plan your goals and budget for the year</w:t>
            </w:r>
            <w:r w:rsidR="009F53CC">
              <w:t>.  Communicate plans with your parents</w:t>
            </w:r>
          </w:p>
        </w:tc>
        <w:tc>
          <w:tcPr>
            <w:tcW w:w="905" w:type="dxa"/>
          </w:tcPr>
          <w:p w14:paraId="49DF06D5" w14:textId="77777777" w:rsidR="00FB1B20" w:rsidRDefault="00FB1B20" w:rsidP="00C931D5"/>
        </w:tc>
      </w:tr>
      <w:tr w:rsidR="00D4063D" w14:paraId="53D2FDBA" w14:textId="77777777" w:rsidTr="00935943">
        <w:tc>
          <w:tcPr>
            <w:tcW w:w="2499" w:type="dxa"/>
          </w:tcPr>
          <w:p w14:paraId="4103BE4F" w14:textId="77777777" w:rsidR="00D4063D" w:rsidRDefault="00D4063D" w:rsidP="00C931D5"/>
        </w:tc>
        <w:tc>
          <w:tcPr>
            <w:tcW w:w="6666" w:type="dxa"/>
          </w:tcPr>
          <w:p w14:paraId="47A8B8F0" w14:textId="77777777" w:rsidR="00D4063D" w:rsidRDefault="00D4063D" w:rsidP="00C931D5"/>
        </w:tc>
        <w:tc>
          <w:tcPr>
            <w:tcW w:w="905" w:type="dxa"/>
          </w:tcPr>
          <w:p w14:paraId="2ECB99AB" w14:textId="77777777" w:rsidR="00D4063D" w:rsidRDefault="00D4063D" w:rsidP="00C931D5"/>
        </w:tc>
      </w:tr>
    </w:tbl>
    <w:p w14:paraId="605CA2C8" w14:textId="77777777" w:rsidR="00FB1B20" w:rsidRDefault="00FB1B20" w:rsidP="00FB1B20">
      <w:pPr>
        <w:pStyle w:val="NoSpacing"/>
      </w:pPr>
    </w:p>
    <w:p w14:paraId="5CDDC72B" w14:textId="15B19ACB" w:rsidR="00FB1B20" w:rsidRDefault="00E018A4" w:rsidP="00FB1B20">
      <w:pPr>
        <w:pStyle w:val="NoSpacing"/>
      </w:pPr>
      <w:r>
        <w:t>Other happenings this month: gifted testing begins, IEP’s s</w:t>
      </w:r>
      <w:r w:rsidR="00940E3D">
        <w:t>hould be completed (maybe pass S</w:t>
      </w:r>
      <w:r>
        <w:t xml:space="preserve">pecial </w:t>
      </w:r>
      <w:r w:rsidR="00940E3D">
        <w:t>E</w:t>
      </w:r>
      <w:r>
        <w:t>ducation info/links to parents who are new to the process?)</w:t>
      </w:r>
      <w:r w:rsidR="0065168B">
        <w:t xml:space="preserve"> Somali Heritage Month</w:t>
      </w:r>
      <w:r w:rsidR="0042438F">
        <w:t>, Islamic Heritage Month, Hispanic Heritage Month, Women’s History Month</w:t>
      </w:r>
    </w:p>
    <w:p w14:paraId="432EA7C5" w14:textId="77777777" w:rsidR="00FB1B20" w:rsidRDefault="00FB1B20">
      <w:r>
        <w:br w:type="page"/>
      </w:r>
    </w:p>
    <w:tbl>
      <w:tblPr>
        <w:tblStyle w:val="TableGrid"/>
        <w:tblW w:w="0" w:type="auto"/>
        <w:tblLook w:val="04A0" w:firstRow="1" w:lastRow="0" w:firstColumn="1" w:lastColumn="0" w:noHBand="0" w:noVBand="1"/>
      </w:tblPr>
      <w:tblGrid>
        <w:gridCol w:w="2538"/>
        <w:gridCol w:w="6840"/>
        <w:gridCol w:w="918"/>
      </w:tblGrid>
      <w:tr w:rsidR="00A275EA" w14:paraId="4CC8F545" w14:textId="77777777" w:rsidTr="00AC24BF">
        <w:trPr>
          <w:trHeight w:val="350"/>
        </w:trPr>
        <w:tc>
          <w:tcPr>
            <w:tcW w:w="2538" w:type="dxa"/>
            <w:shd w:val="clear" w:color="auto" w:fill="BFBFBF" w:themeFill="background1" w:themeFillShade="BF"/>
            <w:vAlign w:val="center"/>
          </w:tcPr>
          <w:p w14:paraId="6FE700AA" w14:textId="77777777" w:rsidR="00A275EA" w:rsidRPr="00A50A0D" w:rsidRDefault="0077132C" w:rsidP="00C931D5">
            <w:pPr>
              <w:rPr>
                <w:rFonts w:asciiTheme="majorHAnsi" w:hAnsiTheme="majorHAnsi"/>
                <w:b/>
                <w:sz w:val="28"/>
              </w:rPr>
            </w:pPr>
            <w:r>
              <w:rPr>
                <w:rFonts w:asciiTheme="majorHAnsi" w:hAnsiTheme="majorHAnsi"/>
                <w:b/>
                <w:sz w:val="28"/>
              </w:rPr>
              <w:lastRenderedPageBreak/>
              <w:t>NOVEM</w:t>
            </w:r>
            <w:r w:rsidR="00A275EA" w:rsidRPr="00A50A0D">
              <w:rPr>
                <w:rFonts w:asciiTheme="majorHAnsi" w:hAnsiTheme="majorHAnsi"/>
                <w:b/>
                <w:sz w:val="28"/>
              </w:rPr>
              <w:t>BER</w:t>
            </w:r>
          </w:p>
        </w:tc>
        <w:tc>
          <w:tcPr>
            <w:tcW w:w="6840" w:type="dxa"/>
            <w:vAlign w:val="center"/>
          </w:tcPr>
          <w:p w14:paraId="0C115A45" w14:textId="77777777" w:rsidR="00A275EA" w:rsidRDefault="00A275EA" w:rsidP="00C931D5">
            <w:r>
              <w:t>To Do</w:t>
            </w:r>
          </w:p>
        </w:tc>
        <w:tc>
          <w:tcPr>
            <w:tcW w:w="918" w:type="dxa"/>
            <w:vAlign w:val="center"/>
          </w:tcPr>
          <w:p w14:paraId="10C0BABF" w14:textId="77777777" w:rsidR="00A275EA" w:rsidRPr="00A50A0D" w:rsidRDefault="00A275EA" w:rsidP="00C931D5">
            <w:pPr>
              <w:pStyle w:val="Default"/>
              <w:jc w:val="center"/>
              <w:rPr>
                <w:rFonts w:asciiTheme="minorHAnsi" w:hAnsiTheme="minorHAnsi"/>
              </w:rPr>
            </w:pPr>
            <w:r>
              <w:rPr>
                <w:noProof/>
                <w:lang w:eastAsia="en-CA"/>
              </w:rPr>
              <w:drawing>
                <wp:inline distT="0" distB="0" distL="0" distR="0" wp14:anchorId="1990129B" wp14:editId="47268C9D">
                  <wp:extent cx="209550" cy="198596"/>
                  <wp:effectExtent l="19050" t="0" r="0" b="0"/>
                  <wp:docPr id="11"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D4063D" w14:paraId="12244FF0" w14:textId="77777777" w:rsidTr="00CC27A2">
        <w:trPr>
          <w:trHeight w:val="871"/>
        </w:trPr>
        <w:tc>
          <w:tcPr>
            <w:tcW w:w="2538" w:type="dxa"/>
          </w:tcPr>
          <w:p w14:paraId="547647A2" w14:textId="77777777" w:rsidR="00D4063D" w:rsidRDefault="00AC24BF" w:rsidP="00C931D5">
            <w:r>
              <w:t>Progress reports and Parent-Teacher Interviews</w:t>
            </w:r>
          </w:p>
        </w:tc>
        <w:tc>
          <w:tcPr>
            <w:tcW w:w="6840" w:type="dxa"/>
          </w:tcPr>
          <w:p w14:paraId="7186C723" w14:textId="77777777" w:rsidR="00D4063D" w:rsidRDefault="00AC24BF" w:rsidP="00AC24BF">
            <w:pPr>
              <w:pStyle w:val="ListParagraph"/>
              <w:numPr>
                <w:ilvl w:val="0"/>
                <w:numId w:val="9"/>
              </w:numPr>
            </w:pPr>
            <w:r>
              <w:t xml:space="preserve">Pass </w:t>
            </w:r>
            <w:r w:rsidR="00703711">
              <w:t>a</w:t>
            </w:r>
            <w:r>
              <w:t>long tip sheets to parents and/or links to find out more information about progress reports (TDSB or Ministry website).</w:t>
            </w:r>
          </w:p>
          <w:p w14:paraId="58A6FD73" w14:textId="0451D689" w:rsidR="00CC27A2" w:rsidRDefault="00CC27A2" w:rsidP="00AC24BF">
            <w:pPr>
              <w:pStyle w:val="ListParagraph"/>
              <w:numPr>
                <w:ilvl w:val="0"/>
                <w:numId w:val="9"/>
              </w:numPr>
            </w:pPr>
            <w:r>
              <w:t>Good time to set up table to promote SC</w:t>
            </w:r>
          </w:p>
        </w:tc>
        <w:tc>
          <w:tcPr>
            <w:tcW w:w="918" w:type="dxa"/>
          </w:tcPr>
          <w:p w14:paraId="1955F853" w14:textId="77777777" w:rsidR="00D4063D" w:rsidRDefault="00D4063D" w:rsidP="00C931D5"/>
        </w:tc>
      </w:tr>
      <w:tr w:rsidR="00D4063D" w14:paraId="64CAC123" w14:textId="77777777" w:rsidTr="00AC24BF">
        <w:tc>
          <w:tcPr>
            <w:tcW w:w="2538" w:type="dxa"/>
          </w:tcPr>
          <w:p w14:paraId="161B5E1E" w14:textId="77777777" w:rsidR="00D4063D" w:rsidRDefault="00AC24BF" w:rsidP="00C931D5">
            <w:r>
              <w:t>PIAC parents conference</w:t>
            </w:r>
          </w:p>
        </w:tc>
        <w:tc>
          <w:tcPr>
            <w:tcW w:w="6840" w:type="dxa"/>
          </w:tcPr>
          <w:p w14:paraId="32F653A8" w14:textId="77777777" w:rsidR="00D4063D" w:rsidRDefault="00AC24BF" w:rsidP="00AC24BF">
            <w:pPr>
              <w:pStyle w:val="ListParagraph"/>
              <w:numPr>
                <w:ilvl w:val="0"/>
                <w:numId w:val="9"/>
              </w:numPr>
            </w:pPr>
            <w:r>
              <w:t>Free event for all TDSB parents, usually held on the second Saturday in November.   Posters and information should be mailed to schools.  Put up poster and pass along info to all parents.</w:t>
            </w:r>
          </w:p>
        </w:tc>
        <w:tc>
          <w:tcPr>
            <w:tcW w:w="918" w:type="dxa"/>
          </w:tcPr>
          <w:p w14:paraId="2EF414B2" w14:textId="77777777" w:rsidR="00D4063D" w:rsidRDefault="00D4063D" w:rsidP="00C931D5"/>
        </w:tc>
      </w:tr>
      <w:tr w:rsidR="00D4063D" w14:paraId="24925EFF" w14:textId="77777777" w:rsidTr="00AC24BF">
        <w:tc>
          <w:tcPr>
            <w:tcW w:w="2538" w:type="dxa"/>
          </w:tcPr>
          <w:p w14:paraId="516038B3" w14:textId="77777777" w:rsidR="00D4063D" w:rsidRDefault="000E11CC" w:rsidP="00AC24BF">
            <w:r>
              <w:t xml:space="preserve">Early </w:t>
            </w:r>
            <w:r w:rsidR="00AC24BF">
              <w:t xml:space="preserve">French Immersion Program </w:t>
            </w:r>
            <w:r>
              <w:t xml:space="preserve"> (SK start)</w:t>
            </w:r>
          </w:p>
        </w:tc>
        <w:tc>
          <w:tcPr>
            <w:tcW w:w="6840" w:type="dxa"/>
          </w:tcPr>
          <w:p w14:paraId="736C14D3" w14:textId="77777777" w:rsidR="00D4063D" w:rsidRDefault="00AC24BF" w:rsidP="00AC24BF">
            <w:pPr>
              <w:pStyle w:val="ListParagraph"/>
              <w:numPr>
                <w:ilvl w:val="0"/>
                <w:numId w:val="9"/>
              </w:numPr>
            </w:pPr>
            <w:r>
              <w:t>Check registration dates (TDSB website) and pass along to parents.</w:t>
            </w:r>
          </w:p>
          <w:p w14:paraId="1467CEC7" w14:textId="77777777" w:rsidR="00AC24BF" w:rsidRDefault="00AC24BF" w:rsidP="00AC24BF">
            <w:pPr>
              <w:pStyle w:val="ListParagraph"/>
            </w:pPr>
            <w:r>
              <w:t>Dates for 2015:</w:t>
            </w:r>
            <w:r w:rsidR="00FB1B20">
              <w:t xml:space="preserve"> online</w:t>
            </w:r>
            <w:r>
              <w:t xml:space="preserve"> registration </w:t>
            </w:r>
            <w:r w:rsidR="00FB1B20">
              <w:t xml:space="preserve">open </w:t>
            </w:r>
            <w:r>
              <w:t>Nov 2 – Dec 3</w:t>
            </w:r>
          </w:p>
        </w:tc>
        <w:tc>
          <w:tcPr>
            <w:tcW w:w="918" w:type="dxa"/>
          </w:tcPr>
          <w:p w14:paraId="6D745FF6" w14:textId="77777777" w:rsidR="00D4063D" w:rsidRDefault="00D4063D" w:rsidP="00C931D5"/>
        </w:tc>
      </w:tr>
      <w:tr w:rsidR="00FB1B20" w14:paraId="6756D99F" w14:textId="77777777" w:rsidTr="00FB1B20">
        <w:trPr>
          <w:trHeight w:val="437"/>
        </w:trPr>
        <w:tc>
          <w:tcPr>
            <w:tcW w:w="2538" w:type="dxa"/>
            <w:vMerge w:val="restart"/>
          </w:tcPr>
          <w:p w14:paraId="1E533594" w14:textId="77777777" w:rsidR="00FB1B20" w:rsidRDefault="00FB1B20" w:rsidP="00AC24BF">
            <w:r>
              <w:t>Transition</w:t>
            </w:r>
            <w:r w:rsidR="00ED4CF2">
              <w:t xml:space="preserve"> to grade 9</w:t>
            </w:r>
          </w:p>
        </w:tc>
        <w:tc>
          <w:tcPr>
            <w:tcW w:w="6840" w:type="dxa"/>
          </w:tcPr>
          <w:p w14:paraId="793B398A" w14:textId="77777777" w:rsidR="00FB1B20" w:rsidRDefault="00FB1B20" w:rsidP="00FB1B20">
            <w:pPr>
              <w:pStyle w:val="ListParagraph"/>
              <w:numPr>
                <w:ilvl w:val="0"/>
                <w:numId w:val="9"/>
              </w:numPr>
            </w:pPr>
            <w:r>
              <w:t xml:space="preserve">Grade 8-9 transition information night should be set up </w:t>
            </w:r>
            <w:r w:rsidR="00ED4CF2">
              <w:t xml:space="preserve">in middle schools </w:t>
            </w:r>
            <w:r>
              <w:t xml:space="preserve">by principal.  If not, council should request one.  </w:t>
            </w:r>
          </w:p>
        </w:tc>
        <w:tc>
          <w:tcPr>
            <w:tcW w:w="918" w:type="dxa"/>
          </w:tcPr>
          <w:p w14:paraId="701B6DF9" w14:textId="77777777" w:rsidR="00FB1B20" w:rsidRDefault="00FB1B20" w:rsidP="00C931D5"/>
        </w:tc>
      </w:tr>
      <w:tr w:rsidR="00FB1B20" w14:paraId="50C457E8" w14:textId="77777777" w:rsidTr="00AC24BF">
        <w:trPr>
          <w:trHeight w:val="437"/>
        </w:trPr>
        <w:tc>
          <w:tcPr>
            <w:tcW w:w="2538" w:type="dxa"/>
            <w:vMerge/>
          </w:tcPr>
          <w:p w14:paraId="09E7A5D2" w14:textId="77777777" w:rsidR="00FB1B20" w:rsidRDefault="00FB1B20" w:rsidP="00AC24BF"/>
        </w:tc>
        <w:tc>
          <w:tcPr>
            <w:tcW w:w="6840" w:type="dxa"/>
          </w:tcPr>
          <w:p w14:paraId="16D122D6" w14:textId="3FDADE16" w:rsidR="00FB1B20" w:rsidRDefault="00935943" w:rsidP="00FB1B20">
            <w:pPr>
              <w:pStyle w:val="ListParagraph"/>
              <w:numPr>
                <w:ilvl w:val="0"/>
                <w:numId w:val="9"/>
              </w:numPr>
            </w:pPr>
            <w:r>
              <w:t>Invite high school S</w:t>
            </w:r>
            <w:r w:rsidR="00FB1B20">
              <w:t>Cs to attend transition info session to connect with parents who will be new to their school next year?</w:t>
            </w:r>
          </w:p>
        </w:tc>
        <w:tc>
          <w:tcPr>
            <w:tcW w:w="918" w:type="dxa"/>
          </w:tcPr>
          <w:p w14:paraId="70323266" w14:textId="77777777" w:rsidR="00FB1B20" w:rsidRDefault="00FB1B20" w:rsidP="00C931D5"/>
        </w:tc>
      </w:tr>
      <w:tr w:rsidR="00D4063D" w14:paraId="679B844D" w14:textId="77777777" w:rsidTr="00AC24BF">
        <w:tc>
          <w:tcPr>
            <w:tcW w:w="2538" w:type="dxa"/>
          </w:tcPr>
          <w:p w14:paraId="176D4C01" w14:textId="1538DFF6" w:rsidR="00D4063D" w:rsidRDefault="00F45E4B" w:rsidP="00C931D5">
            <w:r>
              <w:t>People for Education annual conference</w:t>
            </w:r>
          </w:p>
        </w:tc>
        <w:tc>
          <w:tcPr>
            <w:tcW w:w="6840" w:type="dxa"/>
          </w:tcPr>
          <w:p w14:paraId="5E36F6BF" w14:textId="77777777" w:rsidR="00B02864" w:rsidRDefault="00F45E4B" w:rsidP="00886E2F">
            <w:pPr>
              <w:pStyle w:val="ListParagraph"/>
              <w:numPr>
                <w:ilvl w:val="0"/>
                <w:numId w:val="13"/>
              </w:numPr>
            </w:pPr>
            <w:r>
              <w:t xml:space="preserve">Pass on info about this event </w:t>
            </w:r>
            <w:hyperlink r:id="rId10" w:history="1">
              <w:r w:rsidR="00B02864" w:rsidRPr="00510F27">
                <w:rPr>
                  <w:rStyle w:val="Hyperlink"/>
                </w:rPr>
                <w:t>http://www.peopleforeducation.ca/</w:t>
              </w:r>
            </w:hyperlink>
          </w:p>
          <w:p w14:paraId="57098B58" w14:textId="6AC4B05B" w:rsidR="00886E2F" w:rsidRDefault="00886E2F" w:rsidP="00886E2F">
            <w:pPr>
              <w:pStyle w:val="ListParagraph"/>
              <w:numPr>
                <w:ilvl w:val="0"/>
                <w:numId w:val="13"/>
              </w:numPr>
            </w:pPr>
            <w:r>
              <w:t>N.B.  this is not a free event</w:t>
            </w:r>
          </w:p>
        </w:tc>
        <w:tc>
          <w:tcPr>
            <w:tcW w:w="918" w:type="dxa"/>
          </w:tcPr>
          <w:p w14:paraId="243385AA" w14:textId="77777777" w:rsidR="00D4063D" w:rsidRDefault="00D4063D" w:rsidP="00C931D5"/>
        </w:tc>
      </w:tr>
      <w:tr w:rsidR="00FB1B20" w14:paraId="6474A692" w14:textId="77777777" w:rsidTr="00AC24BF">
        <w:tc>
          <w:tcPr>
            <w:tcW w:w="2538" w:type="dxa"/>
          </w:tcPr>
          <w:p w14:paraId="542F6AFE" w14:textId="77777777" w:rsidR="00FB1B20" w:rsidRDefault="00FB1B20" w:rsidP="00C931D5"/>
        </w:tc>
        <w:tc>
          <w:tcPr>
            <w:tcW w:w="6840" w:type="dxa"/>
          </w:tcPr>
          <w:p w14:paraId="3A287721" w14:textId="77777777" w:rsidR="00FB1B20" w:rsidRDefault="00FB1B20" w:rsidP="00C931D5"/>
        </w:tc>
        <w:tc>
          <w:tcPr>
            <w:tcW w:w="918" w:type="dxa"/>
          </w:tcPr>
          <w:p w14:paraId="3D6EF332" w14:textId="77777777" w:rsidR="00FB1B20" w:rsidRDefault="00FB1B20" w:rsidP="00C931D5"/>
        </w:tc>
      </w:tr>
      <w:tr w:rsidR="00FB1B20" w14:paraId="25987DDC" w14:textId="77777777" w:rsidTr="00AC24BF">
        <w:tc>
          <w:tcPr>
            <w:tcW w:w="2538" w:type="dxa"/>
          </w:tcPr>
          <w:p w14:paraId="6A270DF9" w14:textId="77777777" w:rsidR="00FB1B20" w:rsidRDefault="00FB1B20" w:rsidP="00C931D5"/>
        </w:tc>
        <w:tc>
          <w:tcPr>
            <w:tcW w:w="6840" w:type="dxa"/>
          </w:tcPr>
          <w:p w14:paraId="774FE89D" w14:textId="77777777" w:rsidR="00FB1B20" w:rsidRDefault="00FB1B20" w:rsidP="00C931D5"/>
        </w:tc>
        <w:tc>
          <w:tcPr>
            <w:tcW w:w="918" w:type="dxa"/>
          </w:tcPr>
          <w:p w14:paraId="4F9BC319" w14:textId="77777777" w:rsidR="00FB1B20" w:rsidRDefault="00FB1B20" w:rsidP="00C931D5"/>
        </w:tc>
      </w:tr>
      <w:tr w:rsidR="00FB1B20" w14:paraId="0B2C1D02" w14:textId="77777777" w:rsidTr="00AC24BF">
        <w:tc>
          <w:tcPr>
            <w:tcW w:w="2538" w:type="dxa"/>
          </w:tcPr>
          <w:p w14:paraId="66212A59" w14:textId="77777777" w:rsidR="00FB1B20" w:rsidRDefault="00FB1B20" w:rsidP="00C931D5"/>
        </w:tc>
        <w:tc>
          <w:tcPr>
            <w:tcW w:w="6840" w:type="dxa"/>
          </w:tcPr>
          <w:p w14:paraId="216298D6" w14:textId="77777777" w:rsidR="00FB1B20" w:rsidRDefault="00FB1B20" w:rsidP="00C931D5"/>
        </w:tc>
        <w:tc>
          <w:tcPr>
            <w:tcW w:w="918" w:type="dxa"/>
          </w:tcPr>
          <w:p w14:paraId="5E8E10EC" w14:textId="77777777" w:rsidR="00FB1B20" w:rsidRDefault="00FB1B20" w:rsidP="00C931D5"/>
        </w:tc>
      </w:tr>
      <w:tr w:rsidR="00FB1B20" w14:paraId="61E33E3E" w14:textId="77777777" w:rsidTr="00AC24BF">
        <w:tc>
          <w:tcPr>
            <w:tcW w:w="2538" w:type="dxa"/>
          </w:tcPr>
          <w:p w14:paraId="36617F17" w14:textId="77777777" w:rsidR="00FB1B20" w:rsidRDefault="00FB1B20" w:rsidP="00C931D5"/>
        </w:tc>
        <w:tc>
          <w:tcPr>
            <w:tcW w:w="6840" w:type="dxa"/>
          </w:tcPr>
          <w:p w14:paraId="55555305" w14:textId="77777777" w:rsidR="00FB1B20" w:rsidRDefault="00FB1B20" w:rsidP="00C931D5"/>
        </w:tc>
        <w:tc>
          <w:tcPr>
            <w:tcW w:w="918" w:type="dxa"/>
          </w:tcPr>
          <w:p w14:paraId="455ED376" w14:textId="77777777" w:rsidR="00FB1B20" w:rsidRDefault="00FB1B20" w:rsidP="00C931D5"/>
        </w:tc>
      </w:tr>
    </w:tbl>
    <w:p w14:paraId="65D7AB56" w14:textId="77777777" w:rsidR="00FB1B20" w:rsidRDefault="00FB1B20" w:rsidP="00FB1B20">
      <w:pPr>
        <w:pStyle w:val="NoSpacing"/>
      </w:pPr>
    </w:p>
    <w:p w14:paraId="1DD4E1C7" w14:textId="453B4DD8" w:rsidR="00AC24BF" w:rsidRDefault="00AC24BF">
      <w:r>
        <w:t xml:space="preserve">Other happenings this month: </w:t>
      </w:r>
      <w:r w:rsidR="00FB1B20">
        <w:t xml:space="preserve">Planning winter events (Winterfest, </w:t>
      </w:r>
      <w:r w:rsidR="003D51DF">
        <w:t>potluck</w:t>
      </w:r>
      <w:r w:rsidR="0065168B">
        <w:t>, etc.), Anti Bullying month</w:t>
      </w:r>
      <w:r w:rsidR="0042438F">
        <w:t>, Aboriginal Education Month</w:t>
      </w:r>
    </w:p>
    <w:p w14:paraId="0AE6597A" w14:textId="77777777" w:rsidR="00D4063D" w:rsidRDefault="00D4063D">
      <w:r>
        <w:br w:type="page"/>
      </w:r>
    </w:p>
    <w:tbl>
      <w:tblPr>
        <w:tblStyle w:val="TableGrid"/>
        <w:tblW w:w="0" w:type="auto"/>
        <w:tblLook w:val="04A0" w:firstRow="1" w:lastRow="0" w:firstColumn="1" w:lastColumn="0" w:noHBand="0" w:noVBand="1"/>
      </w:tblPr>
      <w:tblGrid>
        <w:gridCol w:w="2538"/>
        <w:gridCol w:w="6840"/>
        <w:gridCol w:w="918"/>
      </w:tblGrid>
      <w:tr w:rsidR="00A275EA" w14:paraId="36ACFD56" w14:textId="77777777" w:rsidTr="00FB1B20">
        <w:trPr>
          <w:trHeight w:val="350"/>
        </w:trPr>
        <w:tc>
          <w:tcPr>
            <w:tcW w:w="2538" w:type="dxa"/>
            <w:shd w:val="clear" w:color="auto" w:fill="BFBFBF" w:themeFill="background1" w:themeFillShade="BF"/>
            <w:vAlign w:val="center"/>
          </w:tcPr>
          <w:p w14:paraId="42034A0D" w14:textId="77777777" w:rsidR="00A275EA" w:rsidRPr="00A50A0D" w:rsidRDefault="00FB1B20" w:rsidP="00C931D5">
            <w:pPr>
              <w:rPr>
                <w:rFonts w:asciiTheme="majorHAnsi" w:hAnsiTheme="majorHAnsi"/>
                <w:b/>
                <w:sz w:val="28"/>
              </w:rPr>
            </w:pPr>
            <w:r>
              <w:rPr>
                <w:rFonts w:asciiTheme="majorHAnsi" w:hAnsiTheme="majorHAnsi"/>
                <w:b/>
                <w:sz w:val="28"/>
              </w:rPr>
              <w:lastRenderedPageBreak/>
              <w:t>DECEM</w:t>
            </w:r>
            <w:r w:rsidR="00A275EA" w:rsidRPr="00A50A0D">
              <w:rPr>
                <w:rFonts w:asciiTheme="majorHAnsi" w:hAnsiTheme="majorHAnsi"/>
                <w:b/>
                <w:sz w:val="28"/>
              </w:rPr>
              <w:t>BER</w:t>
            </w:r>
          </w:p>
        </w:tc>
        <w:tc>
          <w:tcPr>
            <w:tcW w:w="6840" w:type="dxa"/>
            <w:vAlign w:val="center"/>
          </w:tcPr>
          <w:p w14:paraId="133CBF6C" w14:textId="77777777" w:rsidR="00A275EA" w:rsidRDefault="00A275EA" w:rsidP="00C931D5">
            <w:r>
              <w:t>To Do</w:t>
            </w:r>
          </w:p>
        </w:tc>
        <w:tc>
          <w:tcPr>
            <w:tcW w:w="918" w:type="dxa"/>
            <w:vAlign w:val="center"/>
          </w:tcPr>
          <w:p w14:paraId="1C885EE3" w14:textId="77777777" w:rsidR="00A275EA" w:rsidRPr="00A50A0D" w:rsidRDefault="00A275EA" w:rsidP="00C931D5">
            <w:pPr>
              <w:pStyle w:val="Default"/>
              <w:jc w:val="center"/>
              <w:rPr>
                <w:rFonts w:asciiTheme="minorHAnsi" w:hAnsiTheme="minorHAnsi"/>
              </w:rPr>
            </w:pPr>
            <w:r>
              <w:rPr>
                <w:noProof/>
                <w:lang w:eastAsia="en-CA"/>
              </w:rPr>
              <w:drawing>
                <wp:inline distT="0" distB="0" distL="0" distR="0" wp14:anchorId="2CED47BE" wp14:editId="25E5FC4C">
                  <wp:extent cx="209550" cy="198596"/>
                  <wp:effectExtent l="19050" t="0" r="0" b="0"/>
                  <wp:docPr id="12"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D4063D" w14:paraId="788FEAEA" w14:textId="77777777" w:rsidTr="00FB1B20">
        <w:tc>
          <w:tcPr>
            <w:tcW w:w="2538" w:type="dxa"/>
          </w:tcPr>
          <w:p w14:paraId="257FA209" w14:textId="77777777" w:rsidR="00D4063D" w:rsidRDefault="00330F97" w:rsidP="00C931D5">
            <w:r>
              <w:t xml:space="preserve">French Immersion </w:t>
            </w:r>
          </w:p>
        </w:tc>
        <w:tc>
          <w:tcPr>
            <w:tcW w:w="6840" w:type="dxa"/>
          </w:tcPr>
          <w:p w14:paraId="2C780C49" w14:textId="77777777" w:rsidR="00D4063D" w:rsidRDefault="00330F97" w:rsidP="00330F97">
            <w:pPr>
              <w:pStyle w:val="ListParagraph"/>
              <w:numPr>
                <w:ilvl w:val="0"/>
                <w:numId w:val="10"/>
              </w:numPr>
            </w:pPr>
            <w:r>
              <w:t>Remind parents of online application due date</w:t>
            </w:r>
          </w:p>
          <w:p w14:paraId="147C1E45" w14:textId="77777777" w:rsidR="00330F97" w:rsidRDefault="00330F97" w:rsidP="00330F97">
            <w:pPr>
              <w:pStyle w:val="ListParagraph"/>
            </w:pPr>
            <w:r>
              <w:t>For 2015: December 2</w:t>
            </w:r>
          </w:p>
        </w:tc>
        <w:tc>
          <w:tcPr>
            <w:tcW w:w="918" w:type="dxa"/>
          </w:tcPr>
          <w:p w14:paraId="78A1F70F" w14:textId="77777777" w:rsidR="00D4063D" w:rsidRDefault="00D4063D" w:rsidP="00C931D5"/>
        </w:tc>
      </w:tr>
      <w:tr w:rsidR="00D4063D" w14:paraId="4DBB30A4" w14:textId="77777777" w:rsidTr="00FB1B20">
        <w:tc>
          <w:tcPr>
            <w:tcW w:w="2538" w:type="dxa"/>
          </w:tcPr>
          <w:p w14:paraId="44340593" w14:textId="77777777" w:rsidR="00D4063D" w:rsidRDefault="00D4063D" w:rsidP="00C931D5"/>
        </w:tc>
        <w:tc>
          <w:tcPr>
            <w:tcW w:w="6840" w:type="dxa"/>
          </w:tcPr>
          <w:p w14:paraId="1AC6A7E7" w14:textId="77777777" w:rsidR="00D4063D" w:rsidRDefault="00D4063D" w:rsidP="00C931D5"/>
        </w:tc>
        <w:tc>
          <w:tcPr>
            <w:tcW w:w="918" w:type="dxa"/>
          </w:tcPr>
          <w:p w14:paraId="5224180B" w14:textId="77777777" w:rsidR="00D4063D" w:rsidRDefault="00D4063D" w:rsidP="00C931D5"/>
        </w:tc>
      </w:tr>
      <w:tr w:rsidR="00D4063D" w14:paraId="63133AFC" w14:textId="77777777" w:rsidTr="00FB1B20">
        <w:tc>
          <w:tcPr>
            <w:tcW w:w="2538" w:type="dxa"/>
          </w:tcPr>
          <w:p w14:paraId="2145EAD5" w14:textId="77777777" w:rsidR="00D4063D" w:rsidRDefault="00D4063D" w:rsidP="00C931D5"/>
        </w:tc>
        <w:tc>
          <w:tcPr>
            <w:tcW w:w="6840" w:type="dxa"/>
          </w:tcPr>
          <w:p w14:paraId="124EAC66" w14:textId="77777777" w:rsidR="00D4063D" w:rsidRDefault="00D4063D" w:rsidP="00C931D5"/>
        </w:tc>
        <w:tc>
          <w:tcPr>
            <w:tcW w:w="918" w:type="dxa"/>
          </w:tcPr>
          <w:p w14:paraId="6F386F50" w14:textId="77777777" w:rsidR="00D4063D" w:rsidRDefault="00D4063D" w:rsidP="00C931D5"/>
        </w:tc>
      </w:tr>
      <w:tr w:rsidR="00D4063D" w14:paraId="7BC7555C" w14:textId="77777777" w:rsidTr="00FB1B20">
        <w:tc>
          <w:tcPr>
            <w:tcW w:w="2538" w:type="dxa"/>
          </w:tcPr>
          <w:p w14:paraId="73CAB72D" w14:textId="77777777" w:rsidR="00D4063D" w:rsidRDefault="00D4063D" w:rsidP="00C931D5"/>
        </w:tc>
        <w:tc>
          <w:tcPr>
            <w:tcW w:w="6840" w:type="dxa"/>
          </w:tcPr>
          <w:p w14:paraId="42E22D30" w14:textId="77777777" w:rsidR="00D4063D" w:rsidRDefault="00D4063D" w:rsidP="00C931D5"/>
        </w:tc>
        <w:tc>
          <w:tcPr>
            <w:tcW w:w="918" w:type="dxa"/>
          </w:tcPr>
          <w:p w14:paraId="79EC5D61" w14:textId="77777777" w:rsidR="00D4063D" w:rsidRDefault="00D4063D" w:rsidP="00C931D5"/>
        </w:tc>
      </w:tr>
      <w:tr w:rsidR="00D4063D" w14:paraId="7639EDA3" w14:textId="77777777" w:rsidTr="00FB1B20">
        <w:tc>
          <w:tcPr>
            <w:tcW w:w="2538" w:type="dxa"/>
          </w:tcPr>
          <w:p w14:paraId="2922A5D5" w14:textId="77777777" w:rsidR="00D4063D" w:rsidRDefault="00D4063D" w:rsidP="00C931D5"/>
        </w:tc>
        <w:tc>
          <w:tcPr>
            <w:tcW w:w="6840" w:type="dxa"/>
          </w:tcPr>
          <w:p w14:paraId="31409626" w14:textId="77777777" w:rsidR="00D4063D" w:rsidRDefault="00D4063D" w:rsidP="00C931D5"/>
        </w:tc>
        <w:tc>
          <w:tcPr>
            <w:tcW w:w="918" w:type="dxa"/>
          </w:tcPr>
          <w:p w14:paraId="15CD0B5F" w14:textId="77777777" w:rsidR="00D4063D" w:rsidRDefault="00D4063D" w:rsidP="00C931D5"/>
        </w:tc>
      </w:tr>
      <w:tr w:rsidR="00D4063D" w14:paraId="139911C2" w14:textId="77777777" w:rsidTr="00FB1B20">
        <w:tc>
          <w:tcPr>
            <w:tcW w:w="2538" w:type="dxa"/>
          </w:tcPr>
          <w:p w14:paraId="275E73E9" w14:textId="77777777" w:rsidR="00D4063D" w:rsidRDefault="00D4063D" w:rsidP="00C931D5"/>
        </w:tc>
        <w:tc>
          <w:tcPr>
            <w:tcW w:w="6840" w:type="dxa"/>
          </w:tcPr>
          <w:p w14:paraId="6D91887C" w14:textId="77777777" w:rsidR="00D4063D" w:rsidRDefault="00D4063D" w:rsidP="00C931D5"/>
        </w:tc>
        <w:tc>
          <w:tcPr>
            <w:tcW w:w="918" w:type="dxa"/>
          </w:tcPr>
          <w:p w14:paraId="032DEAE5" w14:textId="77777777" w:rsidR="00D4063D" w:rsidRDefault="00D4063D" w:rsidP="00C931D5"/>
        </w:tc>
      </w:tr>
      <w:tr w:rsidR="00D4063D" w14:paraId="783F0C58" w14:textId="77777777" w:rsidTr="00FB1B20">
        <w:tc>
          <w:tcPr>
            <w:tcW w:w="2538" w:type="dxa"/>
          </w:tcPr>
          <w:p w14:paraId="724B0CA7" w14:textId="77777777" w:rsidR="00D4063D" w:rsidRDefault="00D4063D" w:rsidP="00C931D5"/>
        </w:tc>
        <w:tc>
          <w:tcPr>
            <w:tcW w:w="6840" w:type="dxa"/>
          </w:tcPr>
          <w:p w14:paraId="443156F5" w14:textId="77777777" w:rsidR="00D4063D" w:rsidRDefault="00D4063D" w:rsidP="00C931D5"/>
        </w:tc>
        <w:tc>
          <w:tcPr>
            <w:tcW w:w="918" w:type="dxa"/>
          </w:tcPr>
          <w:p w14:paraId="33E1CB3F" w14:textId="77777777" w:rsidR="00D4063D" w:rsidRDefault="00D4063D" w:rsidP="00C931D5"/>
        </w:tc>
      </w:tr>
    </w:tbl>
    <w:p w14:paraId="25C991B8" w14:textId="77777777" w:rsidR="00330F97" w:rsidRDefault="00330F97" w:rsidP="00330F97">
      <w:pPr>
        <w:pStyle w:val="NoSpacing"/>
      </w:pPr>
    </w:p>
    <w:p w14:paraId="40E7FC29" w14:textId="77777777" w:rsidR="00990EB9" w:rsidRDefault="00330F97" w:rsidP="00330F97">
      <w:pPr>
        <w:pStyle w:val="NoSpacing"/>
      </w:pPr>
      <w:r>
        <w:t>Other happenings this month: charity drives (food, coats, mittens, etc.), Winter Events (</w:t>
      </w:r>
      <w:r w:rsidR="003D51DF">
        <w:t>Winterfest, potluck, etc.),</w:t>
      </w:r>
      <w:r>
        <w:t xml:space="preserve"> school concerts</w:t>
      </w:r>
      <w:r w:rsidR="003D51DF">
        <w:t xml:space="preserve"> (bake sale, raffle?)</w:t>
      </w:r>
      <w:r>
        <w:t>, school skating days (may need parent volunteers)</w:t>
      </w:r>
    </w:p>
    <w:p w14:paraId="1EC19334" w14:textId="77777777" w:rsidR="00990EB9" w:rsidRDefault="00990EB9" w:rsidP="003D51DF">
      <w:pPr>
        <w:pStyle w:val="NoSpacing"/>
      </w:pPr>
    </w:p>
    <w:p w14:paraId="0338F15C" w14:textId="77777777" w:rsidR="00557E3C" w:rsidRDefault="00557E3C" w:rsidP="003D51DF">
      <w:pPr>
        <w:pStyle w:val="NoSpacing"/>
      </w:pPr>
    </w:p>
    <w:p w14:paraId="3A900421" w14:textId="77777777" w:rsidR="00557E3C" w:rsidRDefault="00557E3C" w:rsidP="003D51DF">
      <w:pPr>
        <w:pStyle w:val="NoSpacing"/>
      </w:pPr>
    </w:p>
    <w:p w14:paraId="41FB3830" w14:textId="77777777" w:rsidR="00557E3C" w:rsidRDefault="00557E3C" w:rsidP="003D51DF">
      <w:pPr>
        <w:pStyle w:val="NoSpacing"/>
      </w:pPr>
    </w:p>
    <w:tbl>
      <w:tblPr>
        <w:tblStyle w:val="TableGrid"/>
        <w:tblW w:w="0" w:type="auto"/>
        <w:tblLook w:val="04A0" w:firstRow="1" w:lastRow="0" w:firstColumn="1" w:lastColumn="0" w:noHBand="0" w:noVBand="1"/>
      </w:tblPr>
      <w:tblGrid>
        <w:gridCol w:w="2538"/>
        <w:gridCol w:w="6840"/>
        <w:gridCol w:w="918"/>
      </w:tblGrid>
      <w:tr w:rsidR="00990EB9" w14:paraId="2A101577" w14:textId="77777777" w:rsidTr="003D51DF">
        <w:trPr>
          <w:trHeight w:val="350"/>
        </w:trPr>
        <w:tc>
          <w:tcPr>
            <w:tcW w:w="2538" w:type="dxa"/>
            <w:shd w:val="clear" w:color="auto" w:fill="BFBFBF" w:themeFill="background1" w:themeFillShade="BF"/>
            <w:vAlign w:val="center"/>
          </w:tcPr>
          <w:p w14:paraId="5DA75DE1" w14:textId="77777777" w:rsidR="00990EB9" w:rsidRPr="00A50A0D" w:rsidRDefault="003D51DF" w:rsidP="00C931D5">
            <w:pPr>
              <w:rPr>
                <w:rFonts w:asciiTheme="majorHAnsi" w:hAnsiTheme="majorHAnsi"/>
                <w:b/>
                <w:sz w:val="28"/>
              </w:rPr>
            </w:pPr>
            <w:r>
              <w:rPr>
                <w:rFonts w:asciiTheme="majorHAnsi" w:hAnsiTheme="majorHAnsi"/>
                <w:b/>
                <w:sz w:val="28"/>
              </w:rPr>
              <w:t>JANUARY</w:t>
            </w:r>
          </w:p>
        </w:tc>
        <w:tc>
          <w:tcPr>
            <w:tcW w:w="6840" w:type="dxa"/>
            <w:vAlign w:val="center"/>
          </w:tcPr>
          <w:p w14:paraId="78C975C6" w14:textId="77777777" w:rsidR="00990EB9" w:rsidRDefault="00990EB9" w:rsidP="00C931D5">
            <w:r>
              <w:t>To Do</w:t>
            </w:r>
          </w:p>
        </w:tc>
        <w:tc>
          <w:tcPr>
            <w:tcW w:w="918" w:type="dxa"/>
            <w:vAlign w:val="center"/>
          </w:tcPr>
          <w:p w14:paraId="63B8227E"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030CB2E6" wp14:editId="1937D961">
                  <wp:extent cx="209550" cy="198596"/>
                  <wp:effectExtent l="19050" t="0" r="0" b="0"/>
                  <wp:docPr id="3"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990EB9" w14:paraId="1B08BD8B" w14:textId="77777777" w:rsidTr="003D51DF">
        <w:tc>
          <w:tcPr>
            <w:tcW w:w="2538" w:type="dxa"/>
          </w:tcPr>
          <w:p w14:paraId="461439F7" w14:textId="77777777" w:rsidR="00990EB9" w:rsidRDefault="003D51DF" w:rsidP="000E11CC">
            <w:r>
              <w:t xml:space="preserve">Extended French </w:t>
            </w:r>
            <w:r w:rsidR="000E11CC">
              <w:t xml:space="preserve"> and Late Immersion </w:t>
            </w:r>
            <w:r>
              <w:t>program</w:t>
            </w:r>
          </w:p>
        </w:tc>
        <w:tc>
          <w:tcPr>
            <w:tcW w:w="6840" w:type="dxa"/>
          </w:tcPr>
          <w:p w14:paraId="5F2EAF42" w14:textId="1776D00B" w:rsidR="003D51DF" w:rsidRDefault="003D51DF" w:rsidP="00940E3D">
            <w:pPr>
              <w:pStyle w:val="ListParagraph"/>
              <w:numPr>
                <w:ilvl w:val="0"/>
                <w:numId w:val="10"/>
              </w:numPr>
            </w:pPr>
            <w:r>
              <w:t>Check online (TDSB website) for registration dates and pass along info to parents.</w:t>
            </w:r>
          </w:p>
        </w:tc>
        <w:tc>
          <w:tcPr>
            <w:tcW w:w="918" w:type="dxa"/>
          </w:tcPr>
          <w:p w14:paraId="1D067023" w14:textId="77777777" w:rsidR="00990EB9" w:rsidRDefault="00990EB9" w:rsidP="00C931D5"/>
        </w:tc>
      </w:tr>
      <w:tr w:rsidR="00990EB9" w14:paraId="15958163" w14:textId="77777777" w:rsidTr="003D51DF">
        <w:tc>
          <w:tcPr>
            <w:tcW w:w="2538" w:type="dxa"/>
          </w:tcPr>
          <w:p w14:paraId="395C3445" w14:textId="293807DC" w:rsidR="00990EB9" w:rsidRDefault="003732FC" w:rsidP="00C931D5">
            <w:r>
              <w:t>Course selection &amp; Post-secondary info</w:t>
            </w:r>
          </w:p>
        </w:tc>
        <w:tc>
          <w:tcPr>
            <w:tcW w:w="6840" w:type="dxa"/>
          </w:tcPr>
          <w:p w14:paraId="214E0C71" w14:textId="09CEA749" w:rsidR="00990EB9" w:rsidRDefault="003732FC" w:rsidP="003732FC">
            <w:pPr>
              <w:pStyle w:val="ListParagraph"/>
              <w:numPr>
                <w:ilvl w:val="0"/>
                <w:numId w:val="13"/>
              </w:numPr>
            </w:pPr>
            <w:r>
              <w:t>Invite Guidance Dept. to present to parents on course selection and post-secondary planning</w:t>
            </w:r>
          </w:p>
        </w:tc>
        <w:tc>
          <w:tcPr>
            <w:tcW w:w="918" w:type="dxa"/>
          </w:tcPr>
          <w:p w14:paraId="4A400891" w14:textId="77777777" w:rsidR="00990EB9" w:rsidRDefault="00990EB9" w:rsidP="00C931D5"/>
        </w:tc>
      </w:tr>
      <w:tr w:rsidR="00990EB9" w14:paraId="45CEC173" w14:textId="77777777" w:rsidTr="00886E2F">
        <w:trPr>
          <w:trHeight w:val="311"/>
        </w:trPr>
        <w:tc>
          <w:tcPr>
            <w:tcW w:w="2538" w:type="dxa"/>
          </w:tcPr>
          <w:p w14:paraId="23917D39" w14:textId="3284ACAB" w:rsidR="00990EB9" w:rsidRDefault="00886E2F" w:rsidP="00C931D5">
            <w:r>
              <w:t>Grade 9 EQAO testing</w:t>
            </w:r>
          </w:p>
        </w:tc>
        <w:tc>
          <w:tcPr>
            <w:tcW w:w="6840" w:type="dxa"/>
          </w:tcPr>
          <w:p w14:paraId="1F7DA769" w14:textId="2BE57F4B" w:rsidR="00990EB9" w:rsidRDefault="00886E2F" w:rsidP="00886E2F">
            <w:pPr>
              <w:pStyle w:val="ListParagraph"/>
              <w:numPr>
                <w:ilvl w:val="0"/>
                <w:numId w:val="13"/>
              </w:numPr>
            </w:pPr>
            <w:r>
              <w:t>Required to graduate math test</w:t>
            </w:r>
          </w:p>
        </w:tc>
        <w:tc>
          <w:tcPr>
            <w:tcW w:w="918" w:type="dxa"/>
          </w:tcPr>
          <w:p w14:paraId="328C275C" w14:textId="77777777" w:rsidR="00990EB9" w:rsidRDefault="00990EB9" w:rsidP="00C931D5"/>
        </w:tc>
      </w:tr>
      <w:tr w:rsidR="00990EB9" w14:paraId="1797CC4D" w14:textId="77777777" w:rsidTr="003D51DF">
        <w:tc>
          <w:tcPr>
            <w:tcW w:w="2538" w:type="dxa"/>
          </w:tcPr>
          <w:p w14:paraId="27E02821" w14:textId="77777777" w:rsidR="00990EB9" w:rsidRDefault="00990EB9" w:rsidP="00C931D5"/>
        </w:tc>
        <w:tc>
          <w:tcPr>
            <w:tcW w:w="6840" w:type="dxa"/>
          </w:tcPr>
          <w:p w14:paraId="5D703B2D" w14:textId="77777777" w:rsidR="00990EB9" w:rsidRDefault="00990EB9" w:rsidP="00C931D5"/>
        </w:tc>
        <w:tc>
          <w:tcPr>
            <w:tcW w:w="918" w:type="dxa"/>
          </w:tcPr>
          <w:p w14:paraId="359B083D" w14:textId="77777777" w:rsidR="00990EB9" w:rsidRDefault="00990EB9" w:rsidP="00C931D5"/>
        </w:tc>
      </w:tr>
      <w:tr w:rsidR="00990EB9" w14:paraId="5F608521" w14:textId="77777777" w:rsidTr="003D51DF">
        <w:tc>
          <w:tcPr>
            <w:tcW w:w="2538" w:type="dxa"/>
          </w:tcPr>
          <w:p w14:paraId="35856C08" w14:textId="77777777" w:rsidR="00990EB9" w:rsidRDefault="00990EB9" w:rsidP="00C931D5"/>
        </w:tc>
        <w:tc>
          <w:tcPr>
            <w:tcW w:w="6840" w:type="dxa"/>
          </w:tcPr>
          <w:p w14:paraId="5A8E4260" w14:textId="77777777" w:rsidR="00990EB9" w:rsidRDefault="00990EB9" w:rsidP="00C931D5"/>
        </w:tc>
        <w:tc>
          <w:tcPr>
            <w:tcW w:w="918" w:type="dxa"/>
          </w:tcPr>
          <w:p w14:paraId="1E95440E" w14:textId="77777777" w:rsidR="00990EB9" w:rsidRDefault="00990EB9" w:rsidP="00C931D5"/>
        </w:tc>
      </w:tr>
      <w:tr w:rsidR="00990EB9" w14:paraId="402A85D8" w14:textId="77777777" w:rsidTr="003D51DF">
        <w:tc>
          <w:tcPr>
            <w:tcW w:w="2538" w:type="dxa"/>
          </w:tcPr>
          <w:p w14:paraId="14E03E19" w14:textId="77777777" w:rsidR="00990EB9" w:rsidRDefault="00990EB9" w:rsidP="00C931D5"/>
        </w:tc>
        <w:tc>
          <w:tcPr>
            <w:tcW w:w="6840" w:type="dxa"/>
          </w:tcPr>
          <w:p w14:paraId="79BB0943" w14:textId="77777777" w:rsidR="00990EB9" w:rsidRDefault="00990EB9" w:rsidP="00C931D5"/>
        </w:tc>
        <w:tc>
          <w:tcPr>
            <w:tcW w:w="918" w:type="dxa"/>
          </w:tcPr>
          <w:p w14:paraId="175F5AC9" w14:textId="77777777" w:rsidR="00990EB9" w:rsidRDefault="00990EB9" w:rsidP="00C931D5"/>
        </w:tc>
      </w:tr>
      <w:tr w:rsidR="00990EB9" w14:paraId="4D08B806" w14:textId="77777777" w:rsidTr="003D51DF">
        <w:tc>
          <w:tcPr>
            <w:tcW w:w="2538" w:type="dxa"/>
          </w:tcPr>
          <w:p w14:paraId="3A5D8B7B" w14:textId="77777777" w:rsidR="00990EB9" w:rsidRDefault="00990EB9" w:rsidP="00C931D5"/>
        </w:tc>
        <w:tc>
          <w:tcPr>
            <w:tcW w:w="6840" w:type="dxa"/>
          </w:tcPr>
          <w:p w14:paraId="31BCC99F" w14:textId="77777777" w:rsidR="00990EB9" w:rsidRDefault="00990EB9" w:rsidP="00C931D5"/>
        </w:tc>
        <w:tc>
          <w:tcPr>
            <w:tcW w:w="918" w:type="dxa"/>
          </w:tcPr>
          <w:p w14:paraId="328FADBB" w14:textId="77777777" w:rsidR="00990EB9" w:rsidRDefault="00990EB9" w:rsidP="00C931D5"/>
        </w:tc>
      </w:tr>
    </w:tbl>
    <w:p w14:paraId="628896E5" w14:textId="77777777" w:rsidR="003D51DF" w:rsidRDefault="003D51DF" w:rsidP="003D51DF">
      <w:pPr>
        <w:pStyle w:val="NoSpacing"/>
      </w:pPr>
    </w:p>
    <w:p w14:paraId="2D11AB6E" w14:textId="2321DAC4" w:rsidR="00990EB9" w:rsidRDefault="00330F97" w:rsidP="003D51DF">
      <w:pPr>
        <w:pStyle w:val="NoSpacing"/>
      </w:pPr>
      <w:r>
        <w:t>Other happenings this month:</w:t>
      </w:r>
      <w:r w:rsidR="003D51DF">
        <w:t xml:space="preserve"> </w:t>
      </w:r>
      <w:r w:rsidR="00886E2F">
        <w:t xml:space="preserve"> S</w:t>
      </w:r>
      <w:r w:rsidR="00703711">
        <w:t>pring event planning (e.g. Fun Fair</w:t>
      </w:r>
      <w:proofErr w:type="gramStart"/>
      <w:r w:rsidR="00703711">
        <w:t>)</w:t>
      </w:r>
      <w:r w:rsidR="00392052">
        <w:t xml:space="preserve">  Tamil</w:t>
      </w:r>
      <w:proofErr w:type="gramEnd"/>
      <w:r w:rsidR="00392052">
        <w:t xml:space="preserve"> Heritage Month</w:t>
      </w:r>
    </w:p>
    <w:p w14:paraId="19EA6571" w14:textId="77777777" w:rsidR="002916D2" w:rsidRDefault="002916D2">
      <w:r>
        <w:br w:type="page"/>
      </w:r>
    </w:p>
    <w:tbl>
      <w:tblPr>
        <w:tblStyle w:val="TableGrid"/>
        <w:tblW w:w="0" w:type="auto"/>
        <w:tblLook w:val="04A0" w:firstRow="1" w:lastRow="0" w:firstColumn="1" w:lastColumn="0" w:noHBand="0" w:noVBand="1"/>
      </w:tblPr>
      <w:tblGrid>
        <w:gridCol w:w="2538"/>
        <w:gridCol w:w="6840"/>
        <w:gridCol w:w="918"/>
      </w:tblGrid>
      <w:tr w:rsidR="00990EB9" w14:paraId="070FAE6C" w14:textId="77777777" w:rsidTr="003D51DF">
        <w:trPr>
          <w:trHeight w:val="350"/>
        </w:trPr>
        <w:tc>
          <w:tcPr>
            <w:tcW w:w="2538" w:type="dxa"/>
            <w:shd w:val="clear" w:color="auto" w:fill="BFBFBF" w:themeFill="background1" w:themeFillShade="BF"/>
            <w:vAlign w:val="center"/>
          </w:tcPr>
          <w:p w14:paraId="504268A8" w14:textId="77777777" w:rsidR="00990EB9" w:rsidRPr="00A50A0D" w:rsidRDefault="003D51DF" w:rsidP="003D51DF">
            <w:pPr>
              <w:rPr>
                <w:rFonts w:asciiTheme="majorHAnsi" w:hAnsiTheme="majorHAnsi"/>
                <w:b/>
                <w:sz w:val="28"/>
              </w:rPr>
            </w:pPr>
            <w:r>
              <w:rPr>
                <w:rFonts w:asciiTheme="majorHAnsi" w:hAnsiTheme="majorHAnsi"/>
                <w:b/>
                <w:sz w:val="28"/>
              </w:rPr>
              <w:lastRenderedPageBreak/>
              <w:t>FEBRUARY</w:t>
            </w:r>
          </w:p>
        </w:tc>
        <w:tc>
          <w:tcPr>
            <w:tcW w:w="6840" w:type="dxa"/>
            <w:vAlign w:val="center"/>
          </w:tcPr>
          <w:p w14:paraId="1EB5CF3F" w14:textId="77777777" w:rsidR="00990EB9" w:rsidRDefault="00990EB9" w:rsidP="00C931D5">
            <w:r>
              <w:t>To Do</w:t>
            </w:r>
          </w:p>
        </w:tc>
        <w:tc>
          <w:tcPr>
            <w:tcW w:w="918" w:type="dxa"/>
            <w:vAlign w:val="center"/>
          </w:tcPr>
          <w:p w14:paraId="3FDC720A"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0E9B1E15" wp14:editId="6FDDCCD0">
                  <wp:extent cx="209550" cy="198596"/>
                  <wp:effectExtent l="19050" t="0" r="0" b="0"/>
                  <wp:docPr id="4"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990EB9" w14:paraId="177F5778" w14:textId="77777777" w:rsidTr="003D51DF">
        <w:tc>
          <w:tcPr>
            <w:tcW w:w="2538" w:type="dxa"/>
          </w:tcPr>
          <w:p w14:paraId="7FA30EF7" w14:textId="77777777" w:rsidR="00990EB9" w:rsidRDefault="00403D68" w:rsidP="00C931D5">
            <w:r>
              <w:t>PIAC Council Appreciation Event</w:t>
            </w:r>
          </w:p>
        </w:tc>
        <w:tc>
          <w:tcPr>
            <w:tcW w:w="6840" w:type="dxa"/>
          </w:tcPr>
          <w:p w14:paraId="2D82209A" w14:textId="77777777" w:rsidR="00990EB9" w:rsidRDefault="00403D68" w:rsidP="00403D68">
            <w:pPr>
              <w:pStyle w:val="ListParagraph"/>
              <w:numPr>
                <w:ilvl w:val="0"/>
                <w:numId w:val="10"/>
              </w:numPr>
            </w:pPr>
            <w:r>
              <w:t>Free event held each February.  Decide which members will attend (two per school) and complete the online registration.</w:t>
            </w:r>
          </w:p>
          <w:p w14:paraId="74298BFC" w14:textId="00615C2E" w:rsidR="00403D68" w:rsidRDefault="00F20A9C" w:rsidP="00F20A9C">
            <w:pPr>
              <w:pStyle w:val="ListParagraph"/>
            </w:pPr>
            <w:r>
              <w:t>Schools should receive i</w:t>
            </w:r>
            <w:r w:rsidR="00403D68">
              <w:t>nvitation in January.</w:t>
            </w:r>
          </w:p>
        </w:tc>
        <w:tc>
          <w:tcPr>
            <w:tcW w:w="918" w:type="dxa"/>
          </w:tcPr>
          <w:p w14:paraId="78EC2CCB" w14:textId="77777777" w:rsidR="00990EB9" w:rsidRDefault="00990EB9" w:rsidP="00C931D5"/>
        </w:tc>
      </w:tr>
      <w:tr w:rsidR="00990EB9" w14:paraId="231E2C1C" w14:textId="77777777" w:rsidTr="003D51DF">
        <w:tc>
          <w:tcPr>
            <w:tcW w:w="2538" w:type="dxa"/>
          </w:tcPr>
          <w:p w14:paraId="0B4B437B" w14:textId="77777777" w:rsidR="00990EB9" w:rsidRDefault="00403D68" w:rsidP="00403D68">
            <w:r>
              <w:t>TDSB Excellence awards</w:t>
            </w:r>
          </w:p>
        </w:tc>
        <w:tc>
          <w:tcPr>
            <w:tcW w:w="6840" w:type="dxa"/>
          </w:tcPr>
          <w:p w14:paraId="61687197" w14:textId="2E8BCFF8" w:rsidR="00990EB9" w:rsidRDefault="00403D68" w:rsidP="00403D68">
            <w:pPr>
              <w:pStyle w:val="ListParagraph"/>
              <w:numPr>
                <w:ilvl w:val="0"/>
                <w:numId w:val="10"/>
              </w:numPr>
            </w:pPr>
            <w:r>
              <w:t xml:space="preserve">Applications usually come out this </w:t>
            </w:r>
            <w:r w:rsidR="00935943">
              <w:t>month.  Complete form if your S</w:t>
            </w:r>
            <w:r>
              <w:t>C wishes to nominate a staff member.</w:t>
            </w:r>
          </w:p>
        </w:tc>
        <w:tc>
          <w:tcPr>
            <w:tcW w:w="918" w:type="dxa"/>
          </w:tcPr>
          <w:p w14:paraId="7EDA98A0" w14:textId="77777777" w:rsidR="00990EB9" w:rsidRDefault="00990EB9" w:rsidP="00C931D5"/>
        </w:tc>
      </w:tr>
      <w:tr w:rsidR="00990EB9" w14:paraId="20955DA7" w14:textId="77777777" w:rsidTr="003D51DF">
        <w:tc>
          <w:tcPr>
            <w:tcW w:w="2538" w:type="dxa"/>
          </w:tcPr>
          <w:p w14:paraId="578EFCEC" w14:textId="77777777" w:rsidR="00990EB9" w:rsidRDefault="00403D68" w:rsidP="00403D68">
            <w:r>
              <w:t>TDSB budget presentations</w:t>
            </w:r>
          </w:p>
        </w:tc>
        <w:tc>
          <w:tcPr>
            <w:tcW w:w="6840" w:type="dxa"/>
          </w:tcPr>
          <w:p w14:paraId="2389BFE7" w14:textId="77777777" w:rsidR="00990EB9" w:rsidRDefault="00403D68" w:rsidP="00403D68">
            <w:pPr>
              <w:pStyle w:val="ListParagraph"/>
              <w:numPr>
                <w:ilvl w:val="0"/>
                <w:numId w:val="10"/>
              </w:numPr>
            </w:pPr>
            <w:r>
              <w:t xml:space="preserve">Attend sessions (at ward forum or community consultation – see TDSB website for dates and locations) to learn more about next year’s </w:t>
            </w:r>
            <w:r w:rsidR="00703711">
              <w:t xml:space="preserve">board </w:t>
            </w:r>
            <w:r>
              <w:t>budget.</w:t>
            </w:r>
          </w:p>
        </w:tc>
        <w:tc>
          <w:tcPr>
            <w:tcW w:w="918" w:type="dxa"/>
          </w:tcPr>
          <w:p w14:paraId="7693D668" w14:textId="77777777" w:rsidR="00990EB9" w:rsidRDefault="00990EB9" w:rsidP="00C931D5"/>
        </w:tc>
      </w:tr>
      <w:tr w:rsidR="00990EB9" w14:paraId="4394CA08" w14:textId="77777777" w:rsidTr="003D51DF">
        <w:tc>
          <w:tcPr>
            <w:tcW w:w="2538" w:type="dxa"/>
          </w:tcPr>
          <w:p w14:paraId="1D368B8A" w14:textId="77777777" w:rsidR="00990EB9" w:rsidRDefault="00403D68" w:rsidP="00C931D5">
            <w:r>
              <w:t>Report Cards and Parent-Teacher interviews</w:t>
            </w:r>
          </w:p>
        </w:tc>
        <w:tc>
          <w:tcPr>
            <w:tcW w:w="6840" w:type="dxa"/>
          </w:tcPr>
          <w:p w14:paraId="6857D54E" w14:textId="77777777" w:rsidR="00990EB9" w:rsidRDefault="00403D68" w:rsidP="00403D68">
            <w:pPr>
              <w:pStyle w:val="ListParagraph"/>
              <w:numPr>
                <w:ilvl w:val="0"/>
                <w:numId w:val="10"/>
              </w:numPr>
            </w:pPr>
            <w:r>
              <w:t>Pass along info/links (e.g. from TDSB or Ministry website) to parents to help them understand report cards.</w:t>
            </w:r>
          </w:p>
          <w:p w14:paraId="5093E5A1" w14:textId="0C9EF751" w:rsidR="004405D5" w:rsidRDefault="004405D5" w:rsidP="00403D68">
            <w:pPr>
              <w:pStyle w:val="ListParagraph"/>
              <w:numPr>
                <w:ilvl w:val="0"/>
                <w:numId w:val="10"/>
              </w:numPr>
            </w:pPr>
            <w:r>
              <w:t>Send out parent tips for interviews</w:t>
            </w:r>
          </w:p>
        </w:tc>
        <w:tc>
          <w:tcPr>
            <w:tcW w:w="918" w:type="dxa"/>
          </w:tcPr>
          <w:p w14:paraId="54DD29AE" w14:textId="77777777" w:rsidR="00990EB9" w:rsidRDefault="00990EB9" w:rsidP="00C931D5"/>
        </w:tc>
      </w:tr>
      <w:tr w:rsidR="00990EB9" w14:paraId="683D01D4" w14:textId="77777777" w:rsidTr="003D51DF">
        <w:tc>
          <w:tcPr>
            <w:tcW w:w="2538" w:type="dxa"/>
          </w:tcPr>
          <w:p w14:paraId="3E177C3C" w14:textId="77777777" w:rsidR="00990EB9" w:rsidRDefault="00403D68" w:rsidP="00403D68">
            <w:r>
              <w:t>Elementary Academies</w:t>
            </w:r>
          </w:p>
        </w:tc>
        <w:tc>
          <w:tcPr>
            <w:tcW w:w="6840" w:type="dxa"/>
          </w:tcPr>
          <w:p w14:paraId="2605CFC8" w14:textId="77777777" w:rsidR="00990EB9" w:rsidRDefault="00403D68" w:rsidP="00403D68">
            <w:pPr>
              <w:pStyle w:val="ListParagraph"/>
              <w:numPr>
                <w:ilvl w:val="0"/>
                <w:numId w:val="10"/>
              </w:numPr>
            </w:pPr>
            <w:r>
              <w:t xml:space="preserve">Check TDSB website for registration information (e.g. Health &amp; Wellness Academies at Rene </w:t>
            </w:r>
            <w:proofErr w:type="spellStart"/>
            <w:r>
              <w:t>Gordan</w:t>
            </w:r>
            <w:proofErr w:type="spellEnd"/>
            <w:r>
              <w:t xml:space="preserve"> PS  and </w:t>
            </w:r>
            <w:proofErr w:type="spellStart"/>
            <w:r>
              <w:t>Donview</w:t>
            </w:r>
            <w:proofErr w:type="spellEnd"/>
            <w:r>
              <w:t xml:space="preserve"> MS) to pass to parents.</w:t>
            </w:r>
          </w:p>
        </w:tc>
        <w:tc>
          <w:tcPr>
            <w:tcW w:w="918" w:type="dxa"/>
          </w:tcPr>
          <w:p w14:paraId="4800F828" w14:textId="77777777" w:rsidR="00990EB9" w:rsidRDefault="00990EB9" w:rsidP="00C931D5"/>
        </w:tc>
      </w:tr>
      <w:tr w:rsidR="00990EB9" w14:paraId="6A8ECA3B" w14:textId="77777777" w:rsidTr="003D51DF">
        <w:tc>
          <w:tcPr>
            <w:tcW w:w="2538" w:type="dxa"/>
          </w:tcPr>
          <w:p w14:paraId="077C000E" w14:textId="77777777" w:rsidR="00990EB9" w:rsidRDefault="00DC3712" w:rsidP="00C931D5">
            <w:r>
              <w:t>Kindergarten Registration</w:t>
            </w:r>
          </w:p>
        </w:tc>
        <w:tc>
          <w:tcPr>
            <w:tcW w:w="6840" w:type="dxa"/>
          </w:tcPr>
          <w:p w14:paraId="3B1ACAFD" w14:textId="05EABC83" w:rsidR="00990EB9" w:rsidRDefault="00935943" w:rsidP="00DC3712">
            <w:pPr>
              <w:pStyle w:val="ListParagraph"/>
              <w:numPr>
                <w:ilvl w:val="0"/>
                <w:numId w:val="10"/>
              </w:numPr>
            </w:pPr>
            <w:r>
              <w:t>Provide S</w:t>
            </w:r>
            <w:r w:rsidR="00DC3712">
              <w:t>C info for reg</w:t>
            </w:r>
            <w:r>
              <w:t>istration info packet.   Set up S</w:t>
            </w:r>
            <w:r w:rsidR="00DC3712">
              <w:t>C table to give out info and collect email addresses</w:t>
            </w:r>
            <w:r>
              <w:t>.</w:t>
            </w:r>
          </w:p>
        </w:tc>
        <w:tc>
          <w:tcPr>
            <w:tcW w:w="918" w:type="dxa"/>
          </w:tcPr>
          <w:p w14:paraId="0DEA24B4" w14:textId="77777777" w:rsidR="00990EB9" w:rsidRDefault="00990EB9" w:rsidP="00C931D5"/>
        </w:tc>
      </w:tr>
      <w:tr w:rsidR="00990EB9" w14:paraId="25C25612" w14:textId="77777777" w:rsidTr="003D51DF">
        <w:tc>
          <w:tcPr>
            <w:tcW w:w="2538" w:type="dxa"/>
          </w:tcPr>
          <w:p w14:paraId="02F12629" w14:textId="7C3B30CF" w:rsidR="00990EB9" w:rsidRDefault="008A1CA0" w:rsidP="00C931D5">
            <w:r>
              <w:t>Staffing C</w:t>
            </w:r>
            <w:r w:rsidR="00111E00">
              <w:t>ommittee</w:t>
            </w:r>
          </w:p>
        </w:tc>
        <w:tc>
          <w:tcPr>
            <w:tcW w:w="6840" w:type="dxa"/>
          </w:tcPr>
          <w:p w14:paraId="78519582" w14:textId="6824AD6F" w:rsidR="00990EB9" w:rsidRDefault="00111E00" w:rsidP="00940E3D">
            <w:pPr>
              <w:pStyle w:val="ListParagraph"/>
              <w:numPr>
                <w:ilvl w:val="0"/>
                <w:numId w:val="13"/>
              </w:numPr>
            </w:pPr>
            <w:r>
              <w:t xml:space="preserve">Elementary staffing models are developed at this time of year.  Parents </w:t>
            </w:r>
            <w:r w:rsidR="00940E3D">
              <w:t>may</w:t>
            </w:r>
            <w:r>
              <w:t xml:space="preserve"> be involved.</w:t>
            </w:r>
          </w:p>
        </w:tc>
        <w:tc>
          <w:tcPr>
            <w:tcW w:w="918" w:type="dxa"/>
          </w:tcPr>
          <w:p w14:paraId="6CE19948" w14:textId="77777777" w:rsidR="00990EB9" w:rsidRDefault="00990EB9" w:rsidP="00C931D5"/>
        </w:tc>
      </w:tr>
      <w:tr w:rsidR="00DC3712" w14:paraId="2F462B41" w14:textId="77777777" w:rsidTr="003D51DF">
        <w:tc>
          <w:tcPr>
            <w:tcW w:w="2538" w:type="dxa"/>
          </w:tcPr>
          <w:p w14:paraId="2B6CAE35" w14:textId="77777777" w:rsidR="00DC3712" w:rsidRDefault="00DC3712" w:rsidP="00C931D5"/>
        </w:tc>
        <w:tc>
          <w:tcPr>
            <w:tcW w:w="6840" w:type="dxa"/>
          </w:tcPr>
          <w:p w14:paraId="0363ED8A" w14:textId="77777777" w:rsidR="00DC3712" w:rsidRDefault="00DC3712" w:rsidP="00C931D5"/>
        </w:tc>
        <w:tc>
          <w:tcPr>
            <w:tcW w:w="918" w:type="dxa"/>
          </w:tcPr>
          <w:p w14:paraId="2B9C8925" w14:textId="77777777" w:rsidR="00DC3712" w:rsidRDefault="00DC3712" w:rsidP="00C931D5"/>
        </w:tc>
      </w:tr>
      <w:tr w:rsidR="00DC3712" w14:paraId="76CABB46" w14:textId="77777777" w:rsidTr="003D51DF">
        <w:tc>
          <w:tcPr>
            <w:tcW w:w="2538" w:type="dxa"/>
          </w:tcPr>
          <w:p w14:paraId="31F63C26" w14:textId="77777777" w:rsidR="00DC3712" w:rsidRDefault="00DC3712" w:rsidP="00C931D5"/>
        </w:tc>
        <w:tc>
          <w:tcPr>
            <w:tcW w:w="6840" w:type="dxa"/>
          </w:tcPr>
          <w:p w14:paraId="4E6E47FC" w14:textId="77777777" w:rsidR="00DC3712" w:rsidRDefault="00DC3712" w:rsidP="00C931D5"/>
        </w:tc>
        <w:tc>
          <w:tcPr>
            <w:tcW w:w="918" w:type="dxa"/>
          </w:tcPr>
          <w:p w14:paraId="77CC61A4" w14:textId="77777777" w:rsidR="00DC3712" w:rsidRDefault="00DC3712" w:rsidP="00C931D5"/>
        </w:tc>
      </w:tr>
      <w:tr w:rsidR="00DC3712" w14:paraId="72DE30F7" w14:textId="77777777" w:rsidTr="003D51DF">
        <w:tc>
          <w:tcPr>
            <w:tcW w:w="2538" w:type="dxa"/>
          </w:tcPr>
          <w:p w14:paraId="5A7F5F71" w14:textId="77777777" w:rsidR="00DC3712" w:rsidRDefault="00DC3712" w:rsidP="00C931D5"/>
        </w:tc>
        <w:tc>
          <w:tcPr>
            <w:tcW w:w="6840" w:type="dxa"/>
          </w:tcPr>
          <w:p w14:paraId="637D6B5C" w14:textId="77777777" w:rsidR="00DC3712" w:rsidRDefault="00DC3712" w:rsidP="00C931D5"/>
        </w:tc>
        <w:tc>
          <w:tcPr>
            <w:tcW w:w="918" w:type="dxa"/>
          </w:tcPr>
          <w:p w14:paraId="5D8C852E" w14:textId="77777777" w:rsidR="00DC3712" w:rsidRDefault="00DC3712" w:rsidP="00C931D5"/>
        </w:tc>
      </w:tr>
    </w:tbl>
    <w:p w14:paraId="51096C37" w14:textId="77777777" w:rsidR="002916D2" w:rsidRDefault="002916D2" w:rsidP="002916D2">
      <w:pPr>
        <w:pStyle w:val="NoSpacing"/>
      </w:pPr>
    </w:p>
    <w:p w14:paraId="718956D0" w14:textId="404296BA" w:rsidR="00990EB9" w:rsidRDefault="00330F97" w:rsidP="002916D2">
      <w:pPr>
        <w:pStyle w:val="NoSpacing"/>
      </w:pPr>
      <w:r>
        <w:t>Other happenings this month:</w:t>
      </w:r>
      <w:r w:rsidR="002916D2">
        <w:t xml:space="preserve"> go over plans made earlier in year to make sure they are on track e.g. parent workshops/speakers are completed or booked, fundraising </w:t>
      </w:r>
      <w:r w:rsidR="00703711">
        <w:t>and budget are going as planned.</w:t>
      </w:r>
      <w:r w:rsidR="0065168B">
        <w:t xml:space="preserve"> </w:t>
      </w:r>
      <w:r w:rsidR="00940E3D">
        <w:t xml:space="preserve"> </w:t>
      </w:r>
      <w:r w:rsidR="0065168B">
        <w:t xml:space="preserve">Black History Month, </w:t>
      </w:r>
      <w:r w:rsidR="00940E3D">
        <w:t>Asian Heritage Month</w:t>
      </w:r>
    </w:p>
    <w:p w14:paraId="3CD46BCA" w14:textId="77777777" w:rsidR="002916D2" w:rsidRDefault="002916D2" w:rsidP="002916D2">
      <w:pPr>
        <w:pStyle w:val="NoSpacing"/>
      </w:pPr>
    </w:p>
    <w:p w14:paraId="3C37F289" w14:textId="77777777" w:rsidR="00557E3C" w:rsidRDefault="00557E3C" w:rsidP="002916D2">
      <w:pPr>
        <w:pStyle w:val="NoSpacing"/>
      </w:pPr>
    </w:p>
    <w:p w14:paraId="4960368E" w14:textId="77777777" w:rsidR="002916D2" w:rsidRDefault="002916D2" w:rsidP="002916D2">
      <w:pPr>
        <w:pStyle w:val="NoSpacing"/>
      </w:pPr>
    </w:p>
    <w:tbl>
      <w:tblPr>
        <w:tblStyle w:val="TableGrid"/>
        <w:tblW w:w="0" w:type="auto"/>
        <w:tblLook w:val="04A0" w:firstRow="1" w:lastRow="0" w:firstColumn="1" w:lastColumn="0" w:noHBand="0" w:noVBand="1"/>
      </w:tblPr>
      <w:tblGrid>
        <w:gridCol w:w="2538"/>
        <w:gridCol w:w="6840"/>
        <w:gridCol w:w="918"/>
      </w:tblGrid>
      <w:tr w:rsidR="00990EB9" w14:paraId="61516671" w14:textId="77777777" w:rsidTr="002916D2">
        <w:trPr>
          <w:trHeight w:val="350"/>
        </w:trPr>
        <w:tc>
          <w:tcPr>
            <w:tcW w:w="2538" w:type="dxa"/>
            <w:shd w:val="clear" w:color="auto" w:fill="BFBFBF" w:themeFill="background1" w:themeFillShade="BF"/>
            <w:vAlign w:val="center"/>
          </w:tcPr>
          <w:p w14:paraId="0B19B5B0" w14:textId="77777777" w:rsidR="00990EB9" w:rsidRPr="00A50A0D" w:rsidRDefault="002916D2" w:rsidP="00C931D5">
            <w:pPr>
              <w:rPr>
                <w:rFonts w:asciiTheme="majorHAnsi" w:hAnsiTheme="majorHAnsi"/>
                <w:b/>
                <w:sz w:val="28"/>
              </w:rPr>
            </w:pPr>
            <w:r>
              <w:rPr>
                <w:rFonts w:asciiTheme="majorHAnsi" w:hAnsiTheme="majorHAnsi"/>
                <w:b/>
                <w:sz w:val="28"/>
              </w:rPr>
              <w:t>MA</w:t>
            </w:r>
            <w:r w:rsidR="00990EB9" w:rsidRPr="00A50A0D">
              <w:rPr>
                <w:rFonts w:asciiTheme="majorHAnsi" w:hAnsiTheme="majorHAnsi"/>
                <w:b/>
                <w:sz w:val="28"/>
              </w:rPr>
              <w:t>R</w:t>
            </w:r>
            <w:r>
              <w:rPr>
                <w:rFonts w:asciiTheme="majorHAnsi" w:hAnsiTheme="majorHAnsi"/>
                <w:b/>
                <w:sz w:val="28"/>
              </w:rPr>
              <w:t>CH</w:t>
            </w:r>
          </w:p>
        </w:tc>
        <w:tc>
          <w:tcPr>
            <w:tcW w:w="6840" w:type="dxa"/>
            <w:vAlign w:val="center"/>
          </w:tcPr>
          <w:p w14:paraId="745BDB14" w14:textId="77777777" w:rsidR="00990EB9" w:rsidRDefault="00990EB9" w:rsidP="00C931D5">
            <w:r>
              <w:t>To Do</w:t>
            </w:r>
          </w:p>
        </w:tc>
        <w:tc>
          <w:tcPr>
            <w:tcW w:w="918" w:type="dxa"/>
            <w:vAlign w:val="center"/>
          </w:tcPr>
          <w:p w14:paraId="02F08CAC"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2B0748D1" wp14:editId="51813A23">
                  <wp:extent cx="209550" cy="198596"/>
                  <wp:effectExtent l="19050" t="0" r="0" b="0"/>
                  <wp:docPr id="5"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990EB9" w14:paraId="07BB8827" w14:textId="77777777" w:rsidTr="002916D2">
        <w:tc>
          <w:tcPr>
            <w:tcW w:w="2538" w:type="dxa"/>
          </w:tcPr>
          <w:p w14:paraId="0AD3F398" w14:textId="77777777" w:rsidR="00990EB9" w:rsidRDefault="00557E3C" w:rsidP="00C931D5">
            <w:r>
              <w:t>PIAC-SEAC Special Education Conference</w:t>
            </w:r>
          </w:p>
        </w:tc>
        <w:tc>
          <w:tcPr>
            <w:tcW w:w="6840" w:type="dxa"/>
          </w:tcPr>
          <w:p w14:paraId="0034BFFA" w14:textId="77777777" w:rsidR="00990EB9" w:rsidRDefault="00557E3C" w:rsidP="00557E3C">
            <w:pPr>
              <w:pStyle w:val="ListParagraph"/>
              <w:numPr>
                <w:ilvl w:val="0"/>
                <w:numId w:val="10"/>
              </w:numPr>
            </w:pPr>
            <w:r>
              <w:t>Free event for all parents, usually held last Saturday in March.  Flyers should be sent to schools in Feb or early March.  Pass info to parents.</w:t>
            </w:r>
          </w:p>
        </w:tc>
        <w:tc>
          <w:tcPr>
            <w:tcW w:w="918" w:type="dxa"/>
          </w:tcPr>
          <w:p w14:paraId="02B57E51" w14:textId="77777777" w:rsidR="00990EB9" w:rsidRDefault="00990EB9" w:rsidP="00C931D5"/>
        </w:tc>
      </w:tr>
      <w:tr w:rsidR="00990EB9" w14:paraId="71204CD9" w14:textId="77777777" w:rsidTr="002916D2">
        <w:tc>
          <w:tcPr>
            <w:tcW w:w="2538" w:type="dxa"/>
          </w:tcPr>
          <w:p w14:paraId="4062EDCA" w14:textId="77777777" w:rsidR="00990EB9" w:rsidRDefault="00557E3C" w:rsidP="00C931D5">
            <w:r>
              <w:t>OSAP (post secondary tuition assistance program)</w:t>
            </w:r>
          </w:p>
        </w:tc>
        <w:tc>
          <w:tcPr>
            <w:tcW w:w="6840" w:type="dxa"/>
          </w:tcPr>
          <w:p w14:paraId="2E4929BA" w14:textId="77777777" w:rsidR="00990EB9" w:rsidRDefault="00557E3C" w:rsidP="00557E3C">
            <w:pPr>
              <w:pStyle w:val="ListParagraph"/>
              <w:numPr>
                <w:ilvl w:val="0"/>
                <w:numId w:val="10"/>
              </w:numPr>
            </w:pPr>
            <w:r>
              <w:t>Check for application info online (</w:t>
            </w:r>
            <w:hyperlink r:id="rId11" w:history="1">
              <w:r w:rsidRPr="00710420">
                <w:rPr>
                  <w:rStyle w:val="Hyperlink"/>
                </w:rPr>
                <w:t>www.osap.gov.on.ca</w:t>
              </w:r>
            </w:hyperlink>
            <w:r>
              <w:t xml:space="preserve"> ) to pass along to parents of students who will be graduating this year.</w:t>
            </w:r>
          </w:p>
        </w:tc>
        <w:tc>
          <w:tcPr>
            <w:tcW w:w="918" w:type="dxa"/>
          </w:tcPr>
          <w:p w14:paraId="47D27D5E" w14:textId="77777777" w:rsidR="00990EB9" w:rsidRDefault="00990EB9" w:rsidP="00C931D5"/>
        </w:tc>
      </w:tr>
      <w:tr w:rsidR="00990EB9" w14:paraId="23E55658" w14:textId="77777777" w:rsidTr="002916D2">
        <w:tc>
          <w:tcPr>
            <w:tcW w:w="2538" w:type="dxa"/>
          </w:tcPr>
          <w:p w14:paraId="7F310887" w14:textId="77777777" w:rsidR="00990EB9" w:rsidRDefault="00557E3C" w:rsidP="00C931D5">
            <w:r>
              <w:t>TDSB Long Term Program &amp; Accommodation Strategy</w:t>
            </w:r>
          </w:p>
        </w:tc>
        <w:tc>
          <w:tcPr>
            <w:tcW w:w="6840" w:type="dxa"/>
          </w:tcPr>
          <w:p w14:paraId="1721323C" w14:textId="77777777" w:rsidR="00990EB9" w:rsidRDefault="00557E3C" w:rsidP="00ED4CF2">
            <w:pPr>
              <w:pStyle w:val="ListParagraph"/>
              <w:numPr>
                <w:ilvl w:val="0"/>
                <w:numId w:val="10"/>
              </w:numPr>
            </w:pPr>
            <w:r>
              <w:t xml:space="preserve">Check TDSB website or contact your trustee for new report to see if any consultations re: school closings, program changes, etc. are scheduled </w:t>
            </w:r>
            <w:r w:rsidR="00ED4CF2">
              <w:t>for</w:t>
            </w:r>
            <w:r>
              <w:t xml:space="preserve"> your school/ward.</w:t>
            </w:r>
          </w:p>
        </w:tc>
        <w:tc>
          <w:tcPr>
            <w:tcW w:w="918" w:type="dxa"/>
          </w:tcPr>
          <w:p w14:paraId="6F90DFC4" w14:textId="77777777" w:rsidR="00990EB9" w:rsidRDefault="00990EB9" w:rsidP="00C931D5"/>
        </w:tc>
      </w:tr>
      <w:tr w:rsidR="00990EB9" w14:paraId="55A2ABAD" w14:textId="77777777" w:rsidTr="002916D2">
        <w:tc>
          <w:tcPr>
            <w:tcW w:w="2538" w:type="dxa"/>
          </w:tcPr>
          <w:p w14:paraId="302E366D" w14:textId="624E48F8" w:rsidR="00990EB9" w:rsidRDefault="00886E2F" w:rsidP="00C931D5">
            <w:r>
              <w:t>EQAO Literacy testing</w:t>
            </w:r>
          </w:p>
        </w:tc>
        <w:tc>
          <w:tcPr>
            <w:tcW w:w="6840" w:type="dxa"/>
          </w:tcPr>
          <w:p w14:paraId="77EABFDF" w14:textId="04EAA191" w:rsidR="00990EB9" w:rsidRDefault="00886E2F" w:rsidP="00886E2F">
            <w:pPr>
              <w:pStyle w:val="ListParagraph"/>
              <w:numPr>
                <w:ilvl w:val="0"/>
                <w:numId w:val="13"/>
              </w:numPr>
            </w:pPr>
            <w:r>
              <w:t>Ontario Secondary School Literacy Test (OSSLT) usually occurs in late March</w:t>
            </w:r>
            <w:r w:rsidR="00850D6D">
              <w:t xml:space="preserve"> (gr. 10)  Graduation requirement</w:t>
            </w:r>
          </w:p>
        </w:tc>
        <w:tc>
          <w:tcPr>
            <w:tcW w:w="918" w:type="dxa"/>
          </w:tcPr>
          <w:p w14:paraId="03CFCAC5" w14:textId="77777777" w:rsidR="00990EB9" w:rsidRDefault="00990EB9" w:rsidP="00C931D5"/>
        </w:tc>
      </w:tr>
      <w:tr w:rsidR="00990EB9" w14:paraId="24D11399" w14:textId="77777777" w:rsidTr="002916D2">
        <w:tc>
          <w:tcPr>
            <w:tcW w:w="2538" w:type="dxa"/>
          </w:tcPr>
          <w:p w14:paraId="5CA0E9F5" w14:textId="77777777" w:rsidR="00990EB9" w:rsidRDefault="00990EB9" w:rsidP="00C931D5"/>
        </w:tc>
        <w:tc>
          <w:tcPr>
            <w:tcW w:w="6840" w:type="dxa"/>
          </w:tcPr>
          <w:p w14:paraId="243C3B3D" w14:textId="77777777" w:rsidR="00990EB9" w:rsidRDefault="00990EB9" w:rsidP="00C931D5"/>
        </w:tc>
        <w:tc>
          <w:tcPr>
            <w:tcW w:w="918" w:type="dxa"/>
          </w:tcPr>
          <w:p w14:paraId="35B967D5" w14:textId="77777777" w:rsidR="00990EB9" w:rsidRDefault="00990EB9" w:rsidP="00C931D5"/>
        </w:tc>
      </w:tr>
      <w:tr w:rsidR="00990EB9" w14:paraId="5881D576" w14:textId="77777777" w:rsidTr="002916D2">
        <w:tc>
          <w:tcPr>
            <w:tcW w:w="2538" w:type="dxa"/>
          </w:tcPr>
          <w:p w14:paraId="03E9976C" w14:textId="77777777" w:rsidR="00990EB9" w:rsidRDefault="00990EB9" w:rsidP="00C931D5"/>
        </w:tc>
        <w:tc>
          <w:tcPr>
            <w:tcW w:w="6840" w:type="dxa"/>
          </w:tcPr>
          <w:p w14:paraId="3362BE9C" w14:textId="77777777" w:rsidR="00990EB9" w:rsidRDefault="00990EB9" w:rsidP="00C931D5"/>
        </w:tc>
        <w:tc>
          <w:tcPr>
            <w:tcW w:w="918" w:type="dxa"/>
          </w:tcPr>
          <w:p w14:paraId="6E373F3C" w14:textId="77777777" w:rsidR="00990EB9" w:rsidRDefault="00990EB9" w:rsidP="00C931D5"/>
        </w:tc>
      </w:tr>
      <w:tr w:rsidR="00990EB9" w14:paraId="4A6EC113" w14:textId="77777777" w:rsidTr="002916D2">
        <w:tc>
          <w:tcPr>
            <w:tcW w:w="2538" w:type="dxa"/>
          </w:tcPr>
          <w:p w14:paraId="07E6E2AB" w14:textId="77777777" w:rsidR="00990EB9" w:rsidRDefault="00990EB9" w:rsidP="00C931D5"/>
        </w:tc>
        <w:tc>
          <w:tcPr>
            <w:tcW w:w="6840" w:type="dxa"/>
          </w:tcPr>
          <w:p w14:paraId="3F926295" w14:textId="77777777" w:rsidR="00990EB9" w:rsidRDefault="00990EB9" w:rsidP="00C931D5"/>
        </w:tc>
        <w:tc>
          <w:tcPr>
            <w:tcW w:w="918" w:type="dxa"/>
          </w:tcPr>
          <w:p w14:paraId="6DDCCB43" w14:textId="77777777" w:rsidR="00990EB9" w:rsidRDefault="00990EB9" w:rsidP="00C931D5"/>
        </w:tc>
      </w:tr>
    </w:tbl>
    <w:p w14:paraId="15F1D9EF" w14:textId="77777777" w:rsidR="002916D2" w:rsidRDefault="002916D2" w:rsidP="002916D2">
      <w:pPr>
        <w:pStyle w:val="NoSpacing"/>
      </w:pPr>
    </w:p>
    <w:p w14:paraId="7A426C1B" w14:textId="3844FD5C" w:rsidR="00990EB9" w:rsidRDefault="00330F97" w:rsidP="002916D2">
      <w:pPr>
        <w:pStyle w:val="NoSpacing"/>
      </w:pPr>
      <w:r>
        <w:t>Other happenings this month:</w:t>
      </w:r>
      <w:r w:rsidR="00154C1F">
        <w:t xml:space="preserve"> </w:t>
      </w:r>
      <w:r w:rsidR="00557E3C">
        <w:t>Parks and Recreation spring/summer registration begins (pass along info to parents?)</w:t>
      </w:r>
      <w:r w:rsidR="00392052">
        <w:t xml:space="preserve">  Greek Heritage Month</w:t>
      </w:r>
    </w:p>
    <w:p w14:paraId="613A302F" w14:textId="77777777" w:rsidR="00990EB9" w:rsidRDefault="00990EB9">
      <w:r>
        <w:lastRenderedPageBreak/>
        <w:br w:type="page"/>
      </w:r>
    </w:p>
    <w:tbl>
      <w:tblPr>
        <w:tblStyle w:val="TableGrid"/>
        <w:tblW w:w="0" w:type="auto"/>
        <w:tblLook w:val="04A0" w:firstRow="1" w:lastRow="0" w:firstColumn="1" w:lastColumn="0" w:noHBand="0" w:noVBand="1"/>
      </w:tblPr>
      <w:tblGrid>
        <w:gridCol w:w="2538"/>
        <w:gridCol w:w="6840"/>
        <w:gridCol w:w="918"/>
      </w:tblGrid>
      <w:tr w:rsidR="00990EB9" w14:paraId="05431704" w14:textId="77777777" w:rsidTr="00DC3712">
        <w:trPr>
          <w:trHeight w:val="350"/>
        </w:trPr>
        <w:tc>
          <w:tcPr>
            <w:tcW w:w="2538" w:type="dxa"/>
            <w:shd w:val="clear" w:color="auto" w:fill="BFBFBF" w:themeFill="background1" w:themeFillShade="BF"/>
            <w:vAlign w:val="center"/>
          </w:tcPr>
          <w:p w14:paraId="105755F7" w14:textId="77777777" w:rsidR="00990EB9" w:rsidRPr="00A50A0D" w:rsidRDefault="00DC3712" w:rsidP="00C931D5">
            <w:pPr>
              <w:rPr>
                <w:rFonts w:asciiTheme="majorHAnsi" w:hAnsiTheme="majorHAnsi"/>
                <w:b/>
                <w:sz w:val="28"/>
              </w:rPr>
            </w:pPr>
            <w:r>
              <w:rPr>
                <w:rFonts w:asciiTheme="majorHAnsi" w:hAnsiTheme="majorHAnsi"/>
                <w:b/>
                <w:sz w:val="28"/>
              </w:rPr>
              <w:lastRenderedPageBreak/>
              <w:t>APRIL</w:t>
            </w:r>
          </w:p>
        </w:tc>
        <w:tc>
          <w:tcPr>
            <w:tcW w:w="6840" w:type="dxa"/>
            <w:vAlign w:val="center"/>
          </w:tcPr>
          <w:p w14:paraId="0189A4E0" w14:textId="77777777" w:rsidR="00990EB9" w:rsidRDefault="00990EB9" w:rsidP="00C931D5">
            <w:r>
              <w:t>To Do</w:t>
            </w:r>
          </w:p>
        </w:tc>
        <w:tc>
          <w:tcPr>
            <w:tcW w:w="918" w:type="dxa"/>
            <w:vAlign w:val="center"/>
          </w:tcPr>
          <w:p w14:paraId="1886C513"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65A0441A" wp14:editId="50618F28">
                  <wp:extent cx="209550" cy="198596"/>
                  <wp:effectExtent l="19050" t="0" r="0" b="0"/>
                  <wp:docPr id="6"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990EB9" w14:paraId="686D5695" w14:textId="77777777" w:rsidTr="00DC3712">
        <w:tc>
          <w:tcPr>
            <w:tcW w:w="2538" w:type="dxa"/>
          </w:tcPr>
          <w:p w14:paraId="79D69A67" w14:textId="77777777" w:rsidR="00990EB9" w:rsidRDefault="00DC3712" w:rsidP="00C931D5">
            <w:r>
              <w:t xml:space="preserve">Open Houses – gifted, </w:t>
            </w:r>
            <w:r w:rsidR="00154C1F">
              <w:t>French</w:t>
            </w:r>
            <w:r>
              <w:t xml:space="preserve"> programs (immersion/extended), gifted</w:t>
            </w:r>
          </w:p>
        </w:tc>
        <w:tc>
          <w:tcPr>
            <w:tcW w:w="6840" w:type="dxa"/>
          </w:tcPr>
          <w:p w14:paraId="38EE4E7A" w14:textId="7541C3A4" w:rsidR="00990EB9" w:rsidRDefault="00DC3712" w:rsidP="00935943">
            <w:pPr>
              <w:pStyle w:val="ListParagraph"/>
              <w:numPr>
                <w:ilvl w:val="0"/>
                <w:numId w:val="10"/>
              </w:numPr>
            </w:pPr>
            <w:r>
              <w:t xml:space="preserve">Find out dates </w:t>
            </w:r>
            <w:r w:rsidR="00154C1F">
              <w:t xml:space="preserve">(usually in May) </w:t>
            </w:r>
            <w:r>
              <w:t xml:space="preserve">and </w:t>
            </w:r>
            <w:r w:rsidR="00154C1F">
              <w:t xml:space="preserve">plan to </w:t>
            </w:r>
            <w:r>
              <w:t>have council</w:t>
            </w:r>
            <w:r w:rsidR="00A61383">
              <w:t xml:space="preserve"> members attend to </w:t>
            </w:r>
            <w:r w:rsidR="00935943">
              <w:t>promote</w:t>
            </w:r>
            <w:r w:rsidR="00A61383">
              <w:t xml:space="preserve"> S</w:t>
            </w:r>
            <w:r w:rsidR="00935943">
              <w:t>C</w:t>
            </w:r>
            <w:r>
              <w:t xml:space="preserve"> and get email addresses of new parents.</w:t>
            </w:r>
          </w:p>
        </w:tc>
        <w:tc>
          <w:tcPr>
            <w:tcW w:w="918" w:type="dxa"/>
          </w:tcPr>
          <w:p w14:paraId="29457384" w14:textId="77777777" w:rsidR="00990EB9" w:rsidRDefault="00990EB9" w:rsidP="00C931D5"/>
        </w:tc>
      </w:tr>
      <w:tr w:rsidR="00990EB9" w14:paraId="23041AC4" w14:textId="77777777" w:rsidTr="00DC3712">
        <w:tc>
          <w:tcPr>
            <w:tcW w:w="2538" w:type="dxa"/>
          </w:tcPr>
          <w:p w14:paraId="459F84D8" w14:textId="77777777" w:rsidR="00990EB9" w:rsidRDefault="00154C1F" w:rsidP="00C931D5">
            <w:r>
              <w:t>Staffing</w:t>
            </w:r>
          </w:p>
        </w:tc>
        <w:tc>
          <w:tcPr>
            <w:tcW w:w="6840" w:type="dxa"/>
          </w:tcPr>
          <w:p w14:paraId="13B82FD5" w14:textId="01CEF704" w:rsidR="00990EB9" w:rsidRDefault="00154C1F" w:rsidP="00154C1F">
            <w:pPr>
              <w:pStyle w:val="ListParagraph"/>
              <w:numPr>
                <w:ilvl w:val="0"/>
                <w:numId w:val="10"/>
              </w:numPr>
            </w:pPr>
            <w:r>
              <w:t xml:space="preserve">Principals should have staffing numbers for next year and should share and discuss this </w:t>
            </w:r>
            <w:r w:rsidR="00A61383">
              <w:t>with S</w:t>
            </w:r>
            <w:r>
              <w:t>Cs.</w:t>
            </w:r>
          </w:p>
        </w:tc>
        <w:tc>
          <w:tcPr>
            <w:tcW w:w="918" w:type="dxa"/>
          </w:tcPr>
          <w:p w14:paraId="1C0FBE4C" w14:textId="77777777" w:rsidR="00990EB9" w:rsidRDefault="00990EB9" w:rsidP="00C931D5"/>
        </w:tc>
      </w:tr>
      <w:tr w:rsidR="00990EB9" w14:paraId="4EAF92F6" w14:textId="77777777" w:rsidTr="00DC3712">
        <w:tc>
          <w:tcPr>
            <w:tcW w:w="2538" w:type="dxa"/>
          </w:tcPr>
          <w:p w14:paraId="6F838AAC" w14:textId="77777777" w:rsidR="00990EB9" w:rsidRDefault="00154C1F" w:rsidP="00C931D5">
            <w:r>
              <w:t>EQAO</w:t>
            </w:r>
          </w:p>
        </w:tc>
        <w:tc>
          <w:tcPr>
            <w:tcW w:w="6840" w:type="dxa"/>
          </w:tcPr>
          <w:p w14:paraId="246BCE8A" w14:textId="3FE03234" w:rsidR="00990EB9" w:rsidRDefault="0004289E" w:rsidP="00154C1F">
            <w:pPr>
              <w:pStyle w:val="ListParagraph"/>
              <w:numPr>
                <w:ilvl w:val="0"/>
                <w:numId w:val="10"/>
              </w:numPr>
            </w:pPr>
            <w:r>
              <w:t xml:space="preserve">Grade 9 math (for second semester or full-year courses) </w:t>
            </w:r>
            <w:r w:rsidR="00154C1F">
              <w:t>and elementary (grades</w:t>
            </w:r>
            <w:r w:rsidR="00703711">
              <w:t xml:space="preserve"> 3 &amp; 6) </w:t>
            </w:r>
            <w:r w:rsidR="007E200A">
              <w:t xml:space="preserve">EQAO </w:t>
            </w:r>
            <w:r w:rsidR="00703711">
              <w:t>testing occurs in late M</w:t>
            </w:r>
            <w:r w:rsidR="00154C1F">
              <w:t>ay/early June.  Ask parents if the</w:t>
            </w:r>
            <w:r w:rsidR="00703711">
              <w:t>y want an info night and ask</w:t>
            </w:r>
            <w:r w:rsidR="00154C1F">
              <w:t xml:space="preserve"> principal to set one up</w:t>
            </w:r>
            <w:r w:rsidR="00703711">
              <w:t xml:space="preserve"> if required</w:t>
            </w:r>
            <w:r w:rsidR="00154C1F">
              <w:t>.</w:t>
            </w:r>
          </w:p>
        </w:tc>
        <w:tc>
          <w:tcPr>
            <w:tcW w:w="918" w:type="dxa"/>
          </w:tcPr>
          <w:p w14:paraId="56DF46E5" w14:textId="77777777" w:rsidR="00990EB9" w:rsidRDefault="00990EB9" w:rsidP="00C931D5"/>
        </w:tc>
      </w:tr>
      <w:tr w:rsidR="00990EB9" w14:paraId="505E5157" w14:textId="77777777" w:rsidTr="00DC3712">
        <w:tc>
          <w:tcPr>
            <w:tcW w:w="2538" w:type="dxa"/>
          </w:tcPr>
          <w:p w14:paraId="40A5C40E" w14:textId="77777777" w:rsidR="00990EB9" w:rsidRDefault="00990EB9" w:rsidP="00C931D5"/>
        </w:tc>
        <w:tc>
          <w:tcPr>
            <w:tcW w:w="6840" w:type="dxa"/>
          </w:tcPr>
          <w:p w14:paraId="325F1B03" w14:textId="77777777" w:rsidR="00990EB9" w:rsidRDefault="00990EB9" w:rsidP="00C931D5"/>
        </w:tc>
        <w:tc>
          <w:tcPr>
            <w:tcW w:w="918" w:type="dxa"/>
          </w:tcPr>
          <w:p w14:paraId="059C1856" w14:textId="77777777" w:rsidR="00990EB9" w:rsidRDefault="00990EB9" w:rsidP="00C931D5"/>
        </w:tc>
      </w:tr>
      <w:tr w:rsidR="00990EB9" w14:paraId="09FC0CE9" w14:textId="77777777" w:rsidTr="00DC3712">
        <w:tc>
          <w:tcPr>
            <w:tcW w:w="2538" w:type="dxa"/>
          </w:tcPr>
          <w:p w14:paraId="4D6355FD" w14:textId="77777777" w:rsidR="00990EB9" w:rsidRDefault="00990EB9" w:rsidP="00C931D5"/>
        </w:tc>
        <w:tc>
          <w:tcPr>
            <w:tcW w:w="6840" w:type="dxa"/>
          </w:tcPr>
          <w:p w14:paraId="76E6AD83" w14:textId="77777777" w:rsidR="00990EB9" w:rsidRDefault="00990EB9" w:rsidP="00C931D5"/>
        </w:tc>
        <w:tc>
          <w:tcPr>
            <w:tcW w:w="918" w:type="dxa"/>
          </w:tcPr>
          <w:p w14:paraId="0A9B7C4B" w14:textId="77777777" w:rsidR="00990EB9" w:rsidRDefault="00990EB9" w:rsidP="00C931D5"/>
        </w:tc>
      </w:tr>
      <w:tr w:rsidR="00990EB9" w14:paraId="0D11C871" w14:textId="77777777" w:rsidTr="00DC3712">
        <w:tc>
          <w:tcPr>
            <w:tcW w:w="2538" w:type="dxa"/>
          </w:tcPr>
          <w:p w14:paraId="2587FAF2" w14:textId="77777777" w:rsidR="00990EB9" w:rsidRDefault="00990EB9" w:rsidP="00C931D5"/>
        </w:tc>
        <w:tc>
          <w:tcPr>
            <w:tcW w:w="6840" w:type="dxa"/>
          </w:tcPr>
          <w:p w14:paraId="6CB2E782" w14:textId="77777777" w:rsidR="00990EB9" w:rsidRDefault="00990EB9" w:rsidP="00C931D5"/>
        </w:tc>
        <w:tc>
          <w:tcPr>
            <w:tcW w:w="918" w:type="dxa"/>
          </w:tcPr>
          <w:p w14:paraId="26685F03" w14:textId="77777777" w:rsidR="00990EB9" w:rsidRDefault="00990EB9" w:rsidP="00C931D5"/>
        </w:tc>
      </w:tr>
      <w:tr w:rsidR="00990EB9" w14:paraId="2476910D" w14:textId="77777777" w:rsidTr="00DC3712">
        <w:tc>
          <w:tcPr>
            <w:tcW w:w="2538" w:type="dxa"/>
          </w:tcPr>
          <w:p w14:paraId="7E433C10" w14:textId="77777777" w:rsidR="00990EB9" w:rsidRDefault="00990EB9" w:rsidP="00C931D5"/>
        </w:tc>
        <w:tc>
          <w:tcPr>
            <w:tcW w:w="6840" w:type="dxa"/>
          </w:tcPr>
          <w:p w14:paraId="746427AC" w14:textId="77777777" w:rsidR="00990EB9" w:rsidRDefault="00990EB9" w:rsidP="00C931D5"/>
        </w:tc>
        <w:tc>
          <w:tcPr>
            <w:tcW w:w="918" w:type="dxa"/>
          </w:tcPr>
          <w:p w14:paraId="4152E70C" w14:textId="77777777" w:rsidR="00990EB9" w:rsidRDefault="00990EB9" w:rsidP="00C931D5"/>
        </w:tc>
      </w:tr>
    </w:tbl>
    <w:p w14:paraId="73A76374" w14:textId="77777777" w:rsidR="00DC3712" w:rsidRDefault="00DC3712" w:rsidP="00DC3712">
      <w:pPr>
        <w:pStyle w:val="NoSpacing"/>
      </w:pPr>
    </w:p>
    <w:p w14:paraId="779F6122" w14:textId="5224F89B" w:rsidR="00990EB9" w:rsidRDefault="00330F97" w:rsidP="00DC3712">
      <w:pPr>
        <w:pStyle w:val="NoSpacing"/>
      </w:pPr>
      <w:r>
        <w:t>Other happenings this month:</w:t>
      </w:r>
      <w:r w:rsidR="00154C1F">
        <w:t xml:space="preserve"> planning for final spring events</w:t>
      </w:r>
      <w:r w:rsidR="00AA3921">
        <w:t xml:space="preserve"> (e.g. graduations</w:t>
      </w:r>
      <w:proofErr w:type="gramStart"/>
      <w:r w:rsidR="00AA3921">
        <w:t>)</w:t>
      </w:r>
      <w:r w:rsidR="00392052">
        <w:t xml:space="preserve">  Latin</w:t>
      </w:r>
      <w:proofErr w:type="gramEnd"/>
      <w:r w:rsidR="00392052">
        <w:t>-America History Month, Sikh Heritage Month, Genocide Awareness Month</w:t>
      </w:r>
    </w:p>
    <w:p w14:paraId="385E4944" w14:textId="77777777" w:rsidR="00154C1F" w:rsidRDefault="00154C1F" w:rsidP="00DC3712">
      <w:pPr>
        <w:pStyle w:val="NoSpacing"/>
      </w:pPr>
    </w:p>
    <w:p w14:paraId="142D8F8C" w14:textId="77777777" w:rsidR="00154C1F" w:rsidRDefault="00154C1F" w:rsidP="00DC3712">
      <w:pPr>
        <w:pStyle w:val="NoSpacing"/>
      </w:pPr>
    </w:p>
    <w:tbl>
      <w:tblPr>
        <w:tblStyle w:val="TableGrid"/>
        <w:tblW w:w="0" w:type="auto"/>
        <w:tblLook w:val="04A0" w:firstRow="1" w:lastRow="0" w:firstColumn="1" w:lastColumn="0" w:noHBand="0" w:noVBand="1"/>
      </w:tblPr>
      <w:tblGrid>
        <w:gridCol w:w="2538"/>
        <w:gridCol w:w="6840"/>
        <w:gridCol w:w="918"/>
      </w:tblGrid>
      <w:tr w:rsidR="00990EB9" w14:paraId="2D276C2E" w14:textId="77777777" w:rsidTr="00154C1F">
        <w:trPr>
          <w:trHeight w:val="350"/>
        </w:trPr>
        <w:tc>
          <w:tcPr>
            <w:tcW w:w="2538" w:type="dxa"/>
            <w:shd w:val="clear" w:color="auto" w:fill="BFBFBF" w:themeFill="background1" w:themeFillShade="BF"/>
            <w:vAlign w:val="center"/>
          </w:tcPr>
          <w:p w14:paraId="32E8992B" w14:textId="77777777" w:rsidR="00990EB9" w:rsidRPr="00A50A0D" w:rsidRDefault="00154C1F" w:rsidP="00C931D5">
            <w:pPr>
              <w:rPr>
                <w:rFonts w:asciiTheme="majorHAnsi" w:hAnsiTheme="majorHAnsi"/>
                <w:b/>
                <w:sz w:val="28"/>
              </w:rPr>
            </w:pPr>
            <w:r>
              <w:rPr>
                <w:rFonts w:asciiTheme="majorHAnsi" w:hAnsiTheme="majorHAnsi"/>
                <w:b/>
                <w:sz w:val="28"/>
              </w:rPr>
              <w:t>MAY</w:t>
            </w:r>
          </w:p>
        </w:tc>
        <w:tc>
          <w:tcPr>
            <w:tcW w:w="6840" w:type="dxa"/>
            <w:vAlign w:val="center"/>
          </w:tcPr>
          <w:p w14:paraId="2048E003" w14:textId="77777777" w:rsidR="00990EB9" w:rsidRDefault="00990EB9" w:rsidP="00C931D5">
            <w:r>
              <w:t>To Do</w:t>
            </w:r>
          </w:p>
        </w:tc>
        <w:tc>
          <w:tcPr>
            <w:tcW w:w="918" w:type="dxa"/>
            <w:vAlign w:val="center"/>
          </w:tcPr>
          <w:p w14:paraId="26C6A151"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49BDD915" wp14:editId="133DD585">
                  <wp:extent cx="209550" cy="198596"/>
                  <wp:effectExtent l="19050" t="0" r="0" b="0"/>
                  <wp:docPr id="7"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990EB9" w14:paraId="4C2252D8" w14:textId="77777777" w:rsidTr="00154C1F">
        <w:tc>
          <w:tcPr>
            <w:tcW w:w="2538" w:type="dxa"/>
          </w:tcPr>
          <w:p w14:paraId="5C6DECB0" w14:textId="77777777" w:rsidR="00990EB9" w:rsidRDefault="00C931D5" w:rsidP="00C931D5">
            <w:r>
              <w:t>Parents Reaching Out (PRO) Grant</w:t>
            </w:r>
          </w:p>
        </w:tc>
        <w:tc>
          <w:tcPr>
            <w:tcW w:w="6840" w:type="dxa"/>
          </w:tcPr>
          <w:p w14:paraId="001DFCD3" w14:textId="77777777" w:rsidR="00990EB9" w:rsidRDefault="00C931D5" w:rsidP="00C931D5">
            <w:pPr>
              <w:pStyle w:val="ListParagraph"/>
              <w:numPr>
                <w:ilvl w:val="0"/>
                <w:numId w:val="10"/>
              </w:numPr>
            </w:pPr>
            <w:r>
              <w:t>Online application process begins.</w:t>
            </w:r>
          </w:p>
        </w:tc>
        <w:tc>
          <w:tcPr>
            <w:tcW w:w="918" w:type="dxa"/>
          </w:tcPr>
          <w:p w14:paraId="1978D8D0" w14:textId="77777777" w:rsidR="00990EB9" w:rsidRDefault="00990EB9" w:rsidP="00C931D5"/>
        </w:tc>
      </w:tr>
      <w:tr w:rsidR="00990EB9" w14:paraId="706DF4A0" w14:textId="77777777" w:rsidTr="00A61383">
        <w:trPr>
          <w:trHeight w:val="870"/>
        </w:trPr>
        <w:tc>
          <w:tcPr>
            <w:tcW w:w="2538" w:type="dxa"/>
          </w:tcPr>
          <w:p w14:paraId="5BD101EA" w14:textId="77777777" w:rsidR="00990EB9" w:rsidRDefault="00C931D5" w:rsidP="00C931D5">
            <w:r>
              <w:t>Budgeting</w:t>
            </w:r>
          </w:p>
        </w:tc>
        <w:tc>
          <w:tcPr>
            <w:tcW w:w="6840" w:type="dxa"/>
          </w:tcPr>
          <w:p w14:paraId="656E510D" w14:textId="77777777" w:rsidR="00990EB9" w:rsidRDefault="00C931D5" w:rsidP="00AA3921">
            <w:pPr>
              <w:pStyle w:val="ListParagraph"/>
              <w:numPr>
                <w:ilvl w:val="0"/>
                <w:numId w:val="10"/>
              </w:numPr>
            </w:pPr>
            <w:r>
              <w:t>Check budget to mak</w:t>
            </w:r>
            <w:r w:rsidR="00A61383">
              <w:t>e sure all board and Ministry S</w:t>
            </w:r>
            <w:r>
              <w:t>C funding is spent before end of school year</w:t>
            </w:r>
            <w:r w:rsidR="00AA3921">
              <w:t xml:space="preserve">. </w:t>
            </w:r>
            <w:r>
              <w:t xml:space="preserve"> </w:t>
            </w:r>
            <w:r w:rsidR="00AA3921">
              <w:t>T</w:t>
            </w:r>
            <w:r>
              <w:t>hese monies cannot be roll</w:t>
            </w:r>
            <w:r w:rsidR="00AA3921">
              <w:t>ed over into next year’s budget</w:t>
            </w:r>
            <w:r>
              <w:t>.</w:t>
            </w:r>
          </w:p>
          <w:p w14:paraId="7C434B11" w14:textId="07B5A1EC" w:rsidR="00A61383" w:rsidRDefault="00A61383" w:rsidP="00AA3921">
            <w:pPr>
              <w:pStyle w:val="ListParagraph"/>
              <w:numPr>
                <w:ilvl w:val="0"/>
                <w:numId w:val="10"/>
              </w:numPr>
            </w:pPr>
            <w:r>
              <w:t>Principal to share school budget forecast with council</w:t>
            </w:r>
          </w:p>
        </w:tc>
        <w:tc>
          <w:tcPr>
            <w:tcW w:w="918" w:type="dxa"/>
          </w:tcPr>
          <w:p w14:paraId="3CA3BBF2" w14:textId="77777777" w:rsidR="00990EB9" w:rsidRDefault="00990EB9" w:rsidP="00C931D5"/>
        </w:tc>
      </w:tr>
      <w:tr w:rsidR="00990EB9" w14:paraId="6B9F7A98" w14:textId="77777777" w:rsidTr="00154C1F">
        <w:tc>
          <w:tcPr>
            <w:tcW w:w="2538" w:type="dxa"/>
          </w:tcPr>
          <w:p w14:paraId="454E836E" w14:textId="77777777" w:rsidR="00990EB9" w:rsidRDefault="00C931D5" w:rsidP="00C931D5">
            <w:r>
              <w:t>Student Activity Fees</w:t>
            </w:r>
          </w:p>
        </w:tc>
        <w:tc>
          <w:tcPr>
            <w:tcW w:w="6840" w:type="dxa"/>
          </w:tcPr>
          <w:p w14:paraId="7014DC9D" w14:textId="77777777" w:rsidR="00990EB9" w:rsidRDefault="00C931D5" w:rsidP="00C931D5">
            <w:pPr>
              <w:pStyle w:val="ListParagraph"/>
              <w:numPr>
                <w:ilvl w:val="0"/>
                <w:numId w:val="10"/>
              </w:numPr>
            </w:pPr>
            <w:r>
              <w:t>Principal should discuss next year’s proposed student activity fees with the council</w:t>
            </w:r>
          </w:p>
        </w:tc>
        <w:tc>
          <w:tcPr>
            <w:tcW w:w="918" w:type="dxa"/>
          </w:tcPr>
          <w:p w14:paraId="6B606214" w14:textId="77777777" w:rsidR="00990EB9" w:rsidRDefault="00990EB9" w:rsidP="00C931D5"/>
        </w:tc>
      </w:tr>
      <w:tr w:rsidR="00990EB9" w14:paraId="2617FFBC" w14:textId="77777777" w:rsidTr="00154C1F">
        <w:tc>
          <w:tcPr>
            <w:tcW w:w="2538" w:type="dxa"/>
          </w:tcPr>
          <w:p w14:paraId="602F179F" w14:textId="77777777" w:rsidR="00990EB9" w:rsidRDefault="00C931D5" w:rsidP="00C931D5">
            <w:r>
              <w:t>Summer School</w:t>
            </w:r>
          </w:p>
        </w:tc>
        <w:tc>
          <w:tcPr>
            <w:tcW w:w="6840" w:type="dxa"/>
          </w:tcPr>
          <w:p w14:paraId="09AA1917" w14:textId="77777777" w:rsidR="00990EB9" w:rsidRDefault="00C931D5" w:rsidP="00C931D5">
            <w:pPr>
              <w:pStyle w:val="ListParagraph"/>
              <w:numPr>
                <w:ilvl w:val="0"/>
                <w:numId w:val="10"/>
              </w:numPr>
            </w:pPr>
            <w:r>
              <w:t>Check TDSB website for information about summer school opportunities and pass along info to parents.</w:t>
            </w:r>
          </w:p>
        </w:tc>
        <w:tc>
          <w:tcPr>
            <w:tcW w:w="918" w:type="dxa"/>
          </w:tcPr>
          <w:p w14:paraId="5D91312A" w14:textId="77777777" w:rsidR="00990EB9" w:rsidRDefault="00990EB9" w:rsidP="00C931D5"/>
        </w:tc>
      </w:tr>
      <w:tr w:rsidR="00990EB9" w14:paraId="3A423858" w14:textId="77777777" w:rsidTr="00154C1F">
        <w:tc>
          <w:tcPr>
            <w:tcW w:w="2538" w:type="dxa"/>
          </w:tcPr>
          <w:p w14:paraId="01BAA338" w14:textId="61E7C034" w:rsidR="00990EB9" w:rsidRDefault="00886E2F" w:rsidP="00C931D5">
            <w:r>
              <w:t>EQAO testing</w:t>
            </w:r>
          </w:p>
        </w:tc>
        <w:tc>
          <w:tcPr>
            <w:tcW w:w="6840" w:type="dxa"/>
          </w:tcPr>
          <w:p w14:paraId="70145F9A" w14:textId="16F2C9F0" w:rsidR="00990EB9" w:rsidRDefault="00886E2F" w:rsidP="00886E2F">
            <w:pPr>
              <w:pStyle w:val="ListParagraph"/>
              <w:numPr>
                <w:ilvl w:val="0"/>
                <w:numId w:val="13"/>
              </w:numPr>
            </w:pPr>
            <w:r>
              <w:t>Elementary math &amp; literacy testing</w:t>
            </w:r>
            <w:r w:rsidR="0004289E">
              <w:t xml:space="preserve"> typically held now</w:t>
            </w:r>
          </w:p>
        </w:tc>
        <w:tc>
          <w:tcPr>
            <w:tcW w:w="918" w:type="dxa"/>
          </w:tcPr>
          <w:p w14:paraId="58A482FE" w14:textId="77777777" w:rsidR="00990EB9" w:rsidRDefault="00990EB9" w:rsidP="00C931D5"/>
        </w:tc>
      </w:tr>
      <w:tr w:rsidR="00990EB9" w14:paraId="149E9B01" w14:textId="77777777" w:rsidTr="00154C1F">
        <w:tc>
          <w:tcPr>
            <w:tcW w:w="2538" w:type="dxa"/>
          </w:tcPr>
          <w:p w14:paraId="19785B4B" w14:textId="77777777" w:rsidR="00990EB9" w:rsidRDefault="00990EB9" w:rsidP="00C931D5"/>
        </w:tc>
        <w:tc>
          <w:tcPr>
            <w:tcW w:w="6840" w:type="dxa"/>
          </w:tcPr>
          <w:p w14:paraId="3952FF20" w14:textId="77777777" w:rsidR="00990EB9" w:rsidRDefault="00990EB9" w:rsidP="00C931D5"/>
        </w:tc>
        <w:tc>
          <w:tcPr>
            <w:tcW w:w="918" w:type="dxa"/>
          </w:tcPr>
          <w:p w14:paraId="40122EEA" w14:textId="77777777" w:rsidR="00990EB9" w:rsidRDefault="00990EB9" w:rsidP="00C931D5"/>
        </w:tc>
      </w:tr>
      <w:tr w:rsidR="00990EB9" w14:paraId="232B5014" w14:textId="77777777" w:rsidTr="00154C1F">
        <w:tc>
          <w:tcPr>
            <w:tcW w:w="2538" w:type="dxa"/>
          </w:tcPr>
          <w:p w14:paraId="23AD4098" w14:textId="77777777" w:rsidR="00990EB9" w:rsidRDefault="00990EB9" w:rsidP="00C931D5"/>
        </w:tc>
        <w:tc>
          <w:tcPr>
            <w:tcW w:w="6840" w:type="dxa"/>
          </w:tcPr>
          <w:p w14:paraId="4893C8C8" w14:textId="77777777" w:rsidR="00990EB9" w:rsidRDefault="00990EB9" w:rsidP="00C931D5"/>
        </w:tc>
        <w:tc>
          <w:tcPr>
            <w:tcW w:w="918" w:type="dxa"/>
          </w:tcPr>
          <w:p w14:paraId="688A7805" w14:textId="77777777" w:rsidR="00990EB9" w:rsidRDefault="00990EB9" w:rsidP="00C931D5"/>
        </w:tc>
      </w:tr>
    </w:tbl>
    <w:p w14:paraId="4FABD732" w14:textId="77777777" w:rsidR="00154C1F" w:rsidRDefault="00154C1F" w:rsidP="00154C1F">
      <w:pPr>
        <w:pStyle w:val="NoSpacing"/>
      </w:pPr>
    </w:p>
    <w:p w14:paraId="0E6B8165" w14:textId="6F622DCB" w:rsidR="00990EB9" w:rsidRDefault="00330F97" w:rsidP="00154C1F">
      <w:pPr>
        <w:pStyle w:val="NoSpacing"/>
      </w:pPr>
      <w:r>
        <w:t>Other happenings this month:</w:t>
      </w:r>
      <w:r w:rsidR="00C931D5">
        <w:t xml:space="preserve"> </w:t>
      </w:r>
      <w:r w:rsidR="00886E2F">
        <w:t xml:space="preserve">EQAO testing </w:t>
      </w:r>
      <w:r w:rsidR="00C931D5">
        <w:t>(help provide breakfast</w:t>
      </w:r>
      <w:r w:rsidR="004007B0">
        <w:t>, refreshments</w:t>
      </w:r>
      <w:r w:rsidR="00C931D5">
        <w:t xml:space="preserve"> for students on testing days?)</w:t>
      </w:r>
      <w:r w:rsidR="00AA3921">
        <w:t xml:space="preserve">, </w:t>
      </w:r>
      <w:r w:rsidR="004007B0">
        <w:t xml:space="preserve">Play Day, </w:t>
      </w:r>
      <w:r w:rsidR="0065168B">
        <w:t>plan staff appreciation event, Children/Youth Mental Health week</w:t>
      </w:r>
      <w:r w:rsidR="00392052">
        <w:t>, Jewish Heritage Month</w:t>
      </w:r>
    </w:p>
    <w:p w14:paraId="4D4FA634" w14:textId="77777777" w:rsidR="00990EB9" w:rsidRDefault="00990EB9">
      <w:r>
        <w:br w:type="page"/>
      </w:r>
    </w:p>
    <w:tbl>
      <w:tblPr>
        <w:tblStyle w:val="TableGrid"/>
        <w:tblW w:w="0" w:type="auto"/>
        <w:tblLook w:val="04A0" w:firstRow="1" w:lastRow="0" w:firstColumn="1" w:lastColumn="0" w:noHBand="0" w:noVBand="1"/>
      </w:tblPr>
      <w:tblGrid>
        <w:gridCol w:w="2538"/>
        <w:gridCol w:w="6840"/>
        <w:gridCol w:w="918"/>
      </w:tblGrid>
      <w:tr w:rsidR="00990EB9" w14:paraId="57AA56F7" w14:textId="77777777" w:rsidTr="00C931D5">
        <w:trPr>
          <w:trHeight w:val="350"/>
        </w:trPr>
        <w:tc>
          <w:tcPr>
            <w:tcW w:w="2538" w:type="dxa"/>
            <w:shd w:val="clear" w:color="auto" w:fill="BFBFBF" w:themeFill="background1" w:themeFillShade="BF"/>
            <w:vAlign w:val="center"/>
          </w:tcPr>
          <w:p w14:paraId="03A800AC" w14:textId="77777777" w:rsidR="00990EB9" w:rsidRPr="00A50A0D" w:rsidRDefault="00C931D5" w:rsidP="00C931D5">
            <w:pPr>
              <w:rPr>
                <w:rFonts w:asciiTheme="majorHAnsi" w:hAnsiTheme="majorHAnsi"/>
                <w:b/>
                <w:sz w:val="28"/>
              </w:rPr>
            </w:pPr>
            <w:r>
              <w:rPr>
                <w:rFonts w:asciiTheme="majorHAnsi" w:hAnsiTheme="majorHAnsi"/>
                <w:b/>
                <w:sz w:val="28"/>
              </w:rPr>
              <w:lastRenderedPageBreak/>
              <w:t>JUNE</w:t>
            </w:r>
          </w:p>
        </w:tc>
        <w:tc>
          <w:tcPr>
            <w:tcW w:w="6840" w:type="dxa"/>
            <w:vAlign w:val="center"/>
          </w:tcPr>
          <w:p w14:paraId="5F2E698D" w14:textId="77777777" w:rsidR="00990EB9" w:rsidRDefault="00990EB9" w:rsidP="00C931D5">
            <w:r>
              <w:t>To Do</w:t>
            </w:r>
          </w:p>
        </w:tc>
        <w:tc>
          <w:tcPr>
            <w:tcW w:w="918" w:type="dxa"/>
            <w:vAlign w:val="center"/>
          </w:tcPr>
          <w:p w14:paraId="1294205D" w14:textId="77777777" w:rsidR="00990EB9" w:rsidRPr="00A50A0D" w:rsidRDefault="00990EB9" w:rsidP="00C931D5">
            <w:pPr>
              <w:pStyle w:val="Default"/>
              <w:jc w:val="center"/>
              <w:rPr>
                <w:rFonts w:asciiTheme="minorHAnsi" w:hAnsiTheme="minorHAnsi"/>
              </w:rPr>
            </w:pPr>
            <w:r>
              <w:rPr>
                <w:noProof/>
                <w:lang w:eastAsia="en-CA"/>
              </w:rPr>
              <w:drawing>
                <wp:inline distT="0" distB="0" distL="0" distR="0" wp14:anchorId="46350F74" wp14:editId="7C9EC18F">
                  <wp:extent cx="209550" cy="198596"/>
                  <wp:effectExtent l="19050" t="0" r="0" b="0"/>
                  <wp:docPr id="8" name="Picture 1" descr="https://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Check_mark_23x20_02.svg/1081px-Check_mark_23x20_02.svg.png"/>
                          <pic:cNvPicPr>
                            <a:picLocks noChangeAspect="1" noChangeArrowheads="1"/>
                          </pic:cNvPicPr>
                        </pic:nvPicPr>
                        <pic:blipFill>
                          <a:blip r:embed="rId8" cstate="print"/>
                          <a:srcRect/>
                          <a:stretch>
                            <a:fillRect/>
                          </a:stretch>
                        </pic:blipFill>
                        <pic:spPr bwMode="auto">
                          <a:xfrm>
                            <a:off x="0" y="0"/>
                            <a:ext cx="209550" cy="198596"/>
                          </a:xfrm>
                          <a:prstGeom prst="rect">
                            <a:avLst/>
                          </a:prstGeom>
                          <a:noFill/>
                          <a:ln w="9525">
                            <a:noFill/>
                            <a:miter lim="800000"/>
                            <a:headEnd/>
                            <a:tailEnd/>
                          </a:ln>
                        </pic:spPr>
                      </pic:pic>
                    </a:graphicData>
                  </a:graphic>
                </wp:inline>
              </w:drawing>
            </w:r>
          </w:p>
        </w:tc>
      </w:tr>
      <w:tr w:rsidR="00C931D5" w14:paraId="54826F71" w14:textId="77777777" w:rsidTr="00C931D5">
        <w:trPr>
          <w:trHeight w:val="154"/>
        </w:trPr>
        <w:tc>
          <w:tcPr>
            <w:tcW w:w="2538" w:type="dxa"/>
            <w:vMerge w:val="restart"/>
          </w:tcPr>
          <w:p w14:paraId="3CD73100" w14:textId="77777777" w:rsidR="00C931D5" w:rsidRDefault="00C931D5" w:rsidP="00C931D5">
            <w:r>
              <w:t>PRO Grant</w:t>
            </w:r>
          </w:p>
        </w:tc>
        <w:tc>
          <w:tcPr>
            <w:tcW w:w="6840" w:type="dxa"/>
          </w:tcPr>
          <w:p w14:paraId="267F9CBA" w14:textId="77777777" w:rsidR="00C931D5" w:rsidRDefault="00C931D5" w:rsidP="00C931D5">
            <w:pPr>
              <w:pStyle w:val="ListParagraph"/>
              <w:numPr>
                <w:ilvl w:val="0"/>
                <w:numId w:val="10"/>
              </w:numPr>
            </w:pPr>
            <w:r>
              <w:t>Make sure all funds are spent by year end (August 31)</w:t>
            </w:r>
          </w:p>
        </w:tc>
        <w:tc>
          <w:tcPr>
            <w:tcW w:w="918" w:type="dxa"/>
          </w:tcPr>
          <w:p w14:paraId="08AC493D" w14:textId="77777777" w:rsidR="00C931D5" w:rsidRDefault="00C931D5" w:rsidP="00C931D5"/>
        </w:tc>
      </w:tr>
      <w:tr w:rsidR="00C931D5" w14:paraId="3F9AAE64" w14:textId="77777777" w:rsidTr="00C931D5">
        <w:trPr>
          <w:trHeight w:val="154"/>
        </w:trPr>
        <w:tc>
          <w:tcPr>
            <w:tcW w:w="2538" w:type="dxa"/>
            <w:vMerge/>
          </w:tcPr>
          <w:p w14:paraId="2AFA2A6D" w14:textId="77777777" w:rsidR="00C931D5" w:rsidRDefault="00C931D5" w:rsidP="00C931D5"/>
        </w:tc>
        <w:tc>
          <w:tcPr>
            <w:tcW w:w="6840" w:type="dxa"/>
          </w:tcPr>
          <w:p w14:paraId="5A3A7269" w14:textId="77777777" w:rsidR="00C931D5" w:rsidRDefault="00C931D5" w:rsidP="00C931D5">
            <w:pPr>
              <w:pStyle w:val="ListParagraph"/>
              <w:numPr>
                <w:ilvl w:val="0"/>
                <w:numId w:val="10"/>
              </w:numPr>
            </w:pPr>
            <w:r>
              <w:t>Complete online report back form</w:t>
            </w:r>
          </w:p>
        </w:tc>
        <w:tc>
          <w:tcPr>
            <w:tcW w:w="918" w:type="dxa"/>
          </w:tcPr>
          <w:p w14:paraId="0F4405AE" w14:textId="77777777" w:rsidR="00C931D5" w:rsidRDefault="00C931D5" w:rsidP="00C931D5"/>
        </w:tc>
      </w:tr>
      <w:tr w:rsidR="00C931D5" w14:paraId="66F0DE30" w14:textId="77777777" w:rsidTr="00C931D5">
        <w:trPr>
          <w:trHeight w:val="153"/>
        </w:trPr>
        <w:tc>
          <w:tcPr>
            <w:tcW w:w="2538" w:type="dxa"/>
            <w:vMerge/>
          </w:tcPr>
          <w:p w14:paraId="2C21056D" w14:textId="77777777" w:rsidR="00C931D5" w:rsidRDefault="00C931D5" w:rsidP="00C931D5"/>
        </w:tc>
        <w:tc>
          <w:tcPr>
            <w:tcW w:w="6840" w:type="dxa"/>
          </w:tcPr>
          <w:p w14:paraId="09D9EAF0" w14:textId="77777777" w:rsidR="00C931D5" w:rsidRDefault="00C931D5" w:rsidP="00C931D5">
            <w:pPr>
              <w:pStyle w:val="ListParagraph"/>
              <w:numPr>
                <w:ilvl w:val="0"/>
                <w:numId w:val="10"/>
              </w:numPr>
            </w:pPr>
            <w:r>
              <w:t>Also s</w:t>
            </w:r>
            <w:r w:rsidRPr="00C931D5">
              <w:t xml:space="preserve">ubmit a copy of the report to the Director’s Office via the Parent and Community </w:t>
            </w:r>
            <w:r>
              <w:t>Engagement</w:t>
            </w:r>
            <w:r w:rsidRPr="00C931D5">
              <w:t xml:space="preserve"> Office at </w:t>
            </w:r>
            <w:hyperlink r:id="rId12" w:history="1">
              <w:r w:rsidRPr="00C931D5">
                <w:t>outreach@tdsb.on.ca</w:t>
              </w:r>
            </w:hyperlink>
            <w:r>
              <w:t xml:space="preserve">  </w:t>
            </w:r>
          </w:p>
        </w:tc>
        <w:tc>
          <w:tcPr>
            <w:tcW w:w="918" w:type="dxa"/>
          </w:tcPr>
          <w:p w14:paraId="08169F7B" w14:textId="77777777" w:rsidR="00C931D5" w:rsidRDefault="00C931D5" w:rsidP="00C931D5"/>
        </w:tc>
      </w:tr>
      <w:tr w:rsidR="00990EB9" w14:paraId="4064A6DB" w14:textId="77777777" w:rsidTr="00C931D5">
        <w:tc>
          <w:tcPr>
            <w:tcW w:w="2538" w:type="dxa"/>
          </w:tcPr>
          <w:p w14:paraId="4188D398" w14:textId="77777777" w:rsidR="00990EB9" w:rsidRDefault="00C931D5" w:rsidP="00C931D5">
            <w:r>
              <w:t>New School Calendar</w:t>
            </w:r>
          </w:p>
        </w:tc>
        <w:tc>
          <w:tcPr>
            <w:tcW w:w="6840" w:type="dxa"/>
          </w:tcPr>
          <w:p w14:paraId="392A473C" w14:textId="77777777" w:rsidR="00990EB9" w:rsidRDefault="00C931D5" w:rsidP="00C931D5">
            <w:pPr>
              <w:pStyle w:val="ListParagraph"/>
              <w:numPr>
                <w:ilvl w:val="0"/>
                <w:numId w:val="11"/>
              </w:numPr>
            </w:pPr>
            <w:r>
              <w:t xml:space="preserve">Next year’s calendar (with PA Days and Holidays) should be posted online </w:t>
            </w:r>
            <w:hyperlink r:id="rId13" w:history="1">
              <w:r w:rsidRPr="00C931D5">
                <w:t>http://www.tdsb.on.ca/AboutUs/Calendar</w:t>
              </w:r>
            </w:hyperlink>
            <w:r>
              <w:t xml:space="preserve"> - use it for planning next year</w:t>
            </w:r>
          </w:p>
        </w:tc>
        <w:tc>
          <w:tcPr>
            <w:tcW w:w="918" w:type="dxa"/>
          </w:tcPr>
          <w:p w14:paraId="25FB9A8C" w14:textId="77777777" w:rsidR="00990EB9" w:rsidRDefault="00990EB9" w:rsidP="00C931D5"/>
        </w:tc>
      </w:tr>
      <w:tr w:rsidR="00AA3921" w14:paraId="35670016" w14:textId="77777777" w:rsidTr="00C931D5">
        <w:tc>
          <w:tcPr>
            <w:tcW w:w="2538" w:type="dxa"/>
            <w:vMerge w:val="restart"/>
          </w:tcPr>
          <w:p w14:paraId="7061E9A9" w14:textId="77777777" w:rsidR="00AA3921" w:rsidRDefault="00AA3921" w:rsidP="00C931D5">
            <w:r>
              <w:t>Final Budgeting</w:t>
            </w:r>
          </w:p>
        </w:tc>
        <w:tc>
          <w:tcPr>
            <w:tcW w:w="6840" w:type="dxa"/>
          </w:tcPr>
          <w:p w14:paraId="774DEAE2" w14:textId="77777777" w:rsidR="00AA3921" w:rsidRDefault="00AA3921" w:rsidP="00AA3921">
            <w:pPr>
              <w:pStyle w:val="ListParagraph"/>
              <w:numPr>
                <w:ilvl w:val="0"/>
                <w:numId w:val="11"/>
              </w:numPr>
            </w:pPr>
            <w:r>
              <w:t>Prepare for PSAB report (due in early September).</w:t>
            </w:r>
          </w:p>
        </w:tc>
        <w:tc>
          <w:tcPr>
            <w:tcW w:w="918" w:type="dxa"/>
          </w:tcPr>
          <w:p w14:paraId="0338CEED" w14:textId="77777777" w:rsidR="00AA3921" w:rsidRDefault="00AA3921" w:rsidP="00C931D5"/>
        </w:tc>
      </w:tr>
      <w:tr w:rsidR="00AA3921" w14:paraId="092616BA" w14:textId="77777777" w:rsidTr="00C931D5">
        <w:tc>
          <w:tcPr>
            <w:tcW w:w="2538" w:type="dxa"/>
            <w:vMerge/>
          </w:tcPr>
          <w:p w14:paraId="4B7B295B" w14:textId="77777777" w:rsidR="00AA3921" w:rsidRDefault="00AA3921" w:rsidP="00C931D5"/>
        </w:tc>
        <w:tc>
          <w:tcPr>
            <w:tcW w:w="6840" w:type="dxa"/>
          </w:tcPr>
          <w:p w14:paraId="4EEE5EFA" w14:textId="77777777" w:rsidR="00AA3921" w:rsidRDefault="00AA3921" w:rsidP="00AA3921">
            <w:pPr>
              <w:pStyle w:val="ListParagraph"/>
              <w:numPr>
                <w:ilvl w:val="0"/>
                <w:numId w:val="11"/>
              </w:numPr>
            </w:pPr>
            <w:r>
              <w:t>Archive all financial files, bank statements, receipts, etc.  (should be kept for 7 years)</w:t>
            </w:r>
          </w:p>
        </w:tc>
        <w:tc>
          <w:tcPr>
            <w:tcW w:w="918" w:type="dxa"/>
          </w:tcPr>
          <w:p w14:paraId="29BE6B46" w14:textId="77777777" w:rsidR="00AA3921" w:rsidRDefault="00AA3921" w:rsidP="00C931D5"/>
        </w:tc>
      </w:tr>
      <w:tr w:rsidR="00990EB9" w14:paraId="74FA31AE" w14:textId="77777777" w:rsidTr="00C931D5">
        <w:tc>
          <w:tcPr>
            <w:tcW w:w="2538" w:type="dxa"/>
          </w:tcPr>
          <w:p w14:paraId="15429D30" w14:textId="77777777" w:rsidR="00990EB9" w:rsidRDefault="00AA3921" w:rsidP="00C931D5">
            <w:r>
              <w:t>Final Report</w:t>
            </w:r>
          </w:p>
        </w:tc>
        <w:tc>
          <w:tcPr>
            <w:tcW w:w="6840" w:type="dxa"/>
          </w:tcPr>
          <w:p w14:paraId="3794F615" w14:textId="37836263" w:rsidR="00990EB9" w:rsidRDefault="00AA3921" w:rsidP="00AA3921">
            <w:pPr>
              <w:pStyle w:val="ListParagraph"/>
              <w:numPr>
                <w:ilvl w:val="0"/>
                <w:numId w:val="12"/>
              </w:numPr>
            </w:pPr>
            <w:r>
              <w:t xml:space="preserve">Prepare </w:t>
            </w:r>
            <w:r w:rsidR="002C7809">
              <w:t>School Council Annual R</w:t>
            </w:r>
            <w:r w:rsidR="00935943">
              <w:t>eport</w:t>
            </w:r>
            <w:r w:rsidR="0065168B">
              <w:t xml:space="preserve"> – as per </w:t>
            </w:r>
            <w:proofErr w:type="spellStart"/>
            <w:r w:rsidR="0065168B">
              <w:t>Reg</w:t>
            </w:r>
            <w:proofErr w:type="spellEnd"/>
            <w:r w:rsidR="0065168B">
              <w:t xml:space="preserve"> 612</w:t>
            </w:r>
            <w:r w:rsidR="00935943">
              <w:t xml:space="preserve"> (for S</w:t>
            </w:r>
            <w:r>
              <w:t>C files an</w:t>
            </w:r>
            <w:r w:rsidR="00ED4CF2">
              <w:t>d</w:t>
            </w:r>
            <w:r>
              <w:t xml:space="preserve"> copy to principal) which includes </w:t>
            </w:r>
            <w:r w:rsidR="000E11CC">
              <w:t xml:space="preserve">a </w:t>
            </w:r>
            <w:r>
              <w:t xml:space="preserve">list </w:t>
            </w:r>
            <w:r w:rsidR="000E11CC">
              <w:t xml:space="preserve">of </w:t>
            </w:r>
            <w:r w:rsidR="0065168B">
              <w:t>all activities done by S</w:t>
            </w:r>
            <w:r>
              <w:t>C this year, reflections, future plans, etc.</w:t>
            </w:r>
          </w:p>
        </w:tc>
        <w:tc>
          <w:tcPr>
            <w:tcW w:w="918" w:type="dxa"/>
          </w:tcPr>
          <w:p w14:paraId="68B14D95" w14:textId="77777777" w:rsidR="00990EB9" w:rsidRDefault="00990EB9" w:rsidP="00C931D5"/>
        </w:tc>
      </w:tr>
      <w:tr w:rsidR="00990EB9" w14:paraId="035A9ED4" w14:textId="77777777" w:rsidTr="00C931D5">
        <w:tc>
          <w:tcPr>
            <w:tcW w:w="2538" w:type="dxa"/>
          </w:tcPr>
          <w:p w14:paraId="3D50D746" w14:textId="05B96988" w:rsidR="00990EB9" w:rsidRDefault="00935943" w:rsidP="00C931D5">
            <w:r>
              <w:t>Goals Evaluation</w:t>
            </w:r>
          </w:p>
        </w:tc>
        <w:tc>
          <w:tcPr>
            <w:tcW w:w="6840" w:type="dxa"/>
          </w:tcPr>
          <w:p w14:paraId="615F6408" w14:textId="77777777" w:rsidR="00990EB9" w:rsidRDefault="00166056" w:rsidP="00166056">
            <w:pPr>
              <w:pStyle w:val="ListParagraph"/>
              <w:numPr>
                <w:ilvl w:val="0"/>
                <w:numId w:val="12"/>
              </w:numPr>
            </w:pPr>
            <w:r>
              <w:t>Send out survey to parents to find out what they thought about this year and what they’d like to see in future.</w:t>
            </w:r>
          </w:p>
        </w:tc>
        <w:tc>
          <w:tcPr>
            <w:tcW w:w="918" w:type="dxa"/>
          </w:tcPr>
          <w:p w14:paraId="238D6B50" w14:textId="77777777" w:rsidR="00990EB9" w:rsidRDefault="00990EB9" w:rsidP="00C931D5"/>
        </w:tc>
      </w:tr>
      <w:tr w:rsidR="00166056" w14:paraId="3B6FA3A3" w14:textId="77777777" w:rsidTr="00C931D5">
        <w:tc>
          <w:tcPr>
            <w:tcW w:w="2538" w:type="dxa"/>
          </w:tcPr>
          <w:p w14:paraId="468BD86C" w14:textId="0AFC28C9" w:rsidR="00166056" w:rsidRDefault="00A97F0F" w:rsidP="00C931D5">
            <w:r>
              <w:t>Planning for next year</w:t>
            </w:r>
          </w:p>
        </w:tc>
        <w:tc>
          <w:tcPr>
            <w:tcW w:w="6840" w:type="dxa"/>
          </w:tcPr>
          <w:p w14:paraId="40D9E871" w14:textId="77777777" w:rsidR="00166056" w:rsidRDefault="00D067AE" w:rsidP="00D067AE">
            <w:pPr>
              <w:pStyle w:val="ListParagraph"/>
              <w:numPr>
                <w:ilvl w:val="0"/>
                <w:numId w:val="13"/>
              </w:numPr>
            </w:pPr>
            <w:r>
              <w:t>Coordinate preparations for your Fall Welcome package</w:t>
            </w:r>
          </w:p>
          <w:p w14:paraId="661ABE14" w14:textId="77777777" w:rsidR="004007B0" w:rsidRDefault="004007B0" w:rsidP="00D067AE">
            <w:pPr>
              <w:pStyle w:val="ListParagraph"/>
              <w:numPr>
                <w:ilvl w:val="0"/>
                <w:numId w:val="13"/>
              </w:numPr>
            </w:pPr>
            <w:r>
              <w:t>Recruiting new parents</w:t>
            </w:r>
          </w:p>
          <w:p w14:paraId="7DFA83EB" w14:textId="295DA2DA" w:rsidR="004007B0" w:rsidRDefault="004007B0" w:rsidP="00D067AE">
            <w:pPr>
              <w:pStyle w:val="ListParagraph"/>
              <w:numPr>
                <w:ilvl w:val="0"/>
                <w:numId w:val="13"/>
              </w:numPr>
            </w:pPr>
            <w:r>
              <w:t>Welcome BBQ</w:t>
            </w:r>
          </w:p>
        </w:tc>
        <w:tc>
          <w:tcPr>
            <w:tcW w:w="918" w:type="dxa"/>
          </w:tcPr>
          <w:p w14:paraId="0EA3C2AA" w14:textId="77777777" w:rsidR="00166056" w:rsidRDefault="00166056" w:rsidP="00C931D5"/>
        </w:tc>
      </w:tr>
      <w:tr w:rsidR="00166056" w14:paraId="7A1C98F8" w14:textId="77777777" w:rsidTr="00C931D5">
        <w:tc>
          <w:tcPr>
            <w:tcW w:w="2538" w:type="dxa"/>
          </w:tcPr>
          <w:p w14:paraId="44E580AD" w14:textId="2AFAE673" w:rsidR="00166056" w:rsidRDefault="00166056" w:rsidP="00C931D5"/>
        </w:tc>
        <w:tc>
          <w:tcPr>
            <w:tcW w:w="6840" w:type="dxa"/>
          </w:tcPr>
          <w:p w14:paraId="33864C3C" w14:textId="77777777" w:rsidR="00166056" w:rsidRDefault="00166056" w:rsidP="00C931D5"/>
        </w:tc>
        <w:tc>
          <w:tcPr>
            <w:tcW w:w="918" w:type="dxa"/>
          </w:tcPr>
          <w:p w14:paraId="4227560A" w14:textId="77777777" w:rsidR="00166056" w:rsidRDefault="00166056" w:rsidP="00C931D5"/>
        </w:tc>
      </w:tr>
      <w:tr w:rsidR="00166056" w14:paraId="375B4EA5" w14:textId="77777777" w:rsidTr="00C931D5">
        <w:tc>
          <w:tcPr>
            <w:tcW w:w="2538" w:type="dxa"/>
          </w:tcPr>
          <w:p w14:paraId="36254C0B" w14:textId="77777777" w:rsidR="00166056" w:rsidRDefault="00166056" w:rsidP="00C931D5"/>
        </w:tc>
        <w:tc>
          <w:tcPr>
            <w:tcW w:w="6840" w:type="dxa"/>
          </w:tcPr>
          <w:p w14:paraId="4FE315D7" w14:textId="77777777" w:rsidR="00166056" w:rsidRDefault="00166056" w:rsidP="00C931D5"/>
        </w:tc>
        <w:tc>
          <w:tcPr>
            <w:tcW w:w="918" w:type="dxa"/>
          </w:tcPr>
          <w:p w14:paraId="55C9BCC2" w14:textId="77777777" w:rsidR="00166056" w:rsidRDefault="00166056" w:rsidP="00C931D5"/>
        </w:tc>
      </w:tr>
      <w:tr w:rsidR="00990EB9" w14:paraId="075093CB" w14:textId="77777777" w:rsidTr="00C931D5">
        <w:tc>
          <w:tcPr>
            <w:tcW w:w="2538" w:type="dxa"/>
          </w:tcPr>
          <w:p w14:paraId="44E4E68F" w14:textId="77777777" w:rsidR="00990EB9" w:rsidRDefault="00990EB9" w:rsidP="00C931D5"/>
        </w:tc>
        <w:tc>
          <w:tcPr>
            <w:tcW w:w="6840" w:type="dxa"/>
          </w:tcPr>
          <w:p w14:paraId="1C6DD4E4" w14:textId="77777777" w:rsidR="00990EB9" w:rsidRDefault="00990EB9" w:rsidP="00C931D5"/>
        </w:tc>
        <w:tc>
          <w:tcPr>
            <w:tcW w:w="918" w:type="dxa"/>
          </w:tcPr>
          <w:p w14:paraId="3C8CF99B" w14:textId="77777777" w:rsidR="00990EB9" w:rsidRDefault="00990EB9" w:rsidP="00C931D5"/>
        </w:tc>
      </w:tr>
    </w:tbl>
    <w:p w14:paraId="3942761D" w14:textId="77777777" w:rsidR="00C931D5" w:rsidRDefault="00C931D5" w:rsidP="00C931D5">
      <w:pPr>
        <w:pStyle w:val="NoSpacing"/>
      </w:pPr>
    </w:p>
    <w:p w14:paraId="45BA062F" w14:textId="1F1711A7" w:rsidR="00990EB9" w:rsidRDefault="00330F97" w:rsidP="00C931D5">
      <w:pPr>
        <w:pStyle w:val="NoSpacing"/>
      </w:pPr>
      <w:r>
        <w:t>Other happenings this month:</w:t>
      </w:r>
      <w:r w:rsidR="00C931D5">
        <w:t xml:space="preserve"> </w:t>
      </w:r>
      <w:r w:rsidR="004007B0">
        <w:t>graduations (parents may coordinate refreshments</w:t>
      </w:r>
      <w:r w:rsidR="0065168B">
        <w:t>, celebrations</w:t>
      </w:r>
      <w:r w:rsidR="004007B0">
        <w:t>)</w:t>
      </w:r>
      <w:r w:rsidR="009C0518">
        <w:t>.</w:t>
      </w:r>
      <w:r w:rsidR="00392052">
        <w:t xml:space="preserve">  Italian Heritage Month, Portuguese-speaking Heritage Month, PRIDE Month</w:t>
      </w:r>
    </w:p>
    <w:sectPr w:rsidR="00990EB9" w:rsidSect="00FB1B20">
      <w:headerReference w:type="default" r:id="rId14"/>
      <w:footerReference w:type="default" r:id="rId15"/>
      <w:pgSz w:w="12240" w:h="15840"/>
      <w:pgMar w:top="144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CCD8" w14:textId="77777777" w:rsidR="00127EB3" w:rsidRDefault="00127EB3" w:rsidP="00990EB9">
      <w:pPr>
        <w:spacing w:after="0" w:line="240" w:lineRule="auto"/>
      </w:pPr>
      <w:r>
        <w:separator/>
      </w:r>
    </w:p>
  </w:endnote>
  <w:endnote w:type="continuationSeparator" w:id="0">
    <w:p w14:paraId="50550A4E" w14:textId="77777777" w:rsidR="00127EB3" w:rsidRDefault="00127EB3" w:rsidP="009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2492" w14:textId="728CC127" w:rsidR="00C931D5" w:rsidRDefault="00C931D5">
    <w:pPr>
      <w:pStyle w:val="Footer"/>
    </w:pPr>
    <w:r>
      <w:t>L</w:t>
    </w:r>
    <w:r w:rsidR="00935943">
      <w:t>ast updated: January 2017</w:t>
    </w:r>
    <w:r>
      <w:ptab w:relativeTo="margin" w:alignment="center" w:leader="none"/>
    </w:r>
    <w:r>
      <w:ptab w:relativeTo="margin" w:alignment="right" w:leader="none"/>
    </w:r>
    <w:r>
      <w:t xml:space="preserve">prepared by: Trixie Doyle </w:t>
    </w:r>
    <w:r w:rsidR="00935943">
      <w:t xml:space="preserve">&amp; Nicole Herbert </w:t>
    </w:r>
    <w:r>
      <w:t>(parent</w:t>
    </w:r>
    <w:r w:rsidR="00935943">
      <w:t>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42C8" w14:textId="77777777" w:rsidR="00127EB3" w:rsidRDefault="00127EB3" w:rsidP="00990EB9">
      <w:pPr>
        <w:spacing w:after="0" w:line="240" w:lineRule="auto"/>
      </w:pPr>
      <w:r>
        <w:separator/>
      </w:r>
    </w:p>
  </w:footnote>
  <w:footnote w:type="continuationSeparator" w:id="0">
    <w:p w14:paraId="078F64BE" w14:textId="77777777" w:rsidR="00127EB3" w:rsidRDefault="00127EB3" w:rsidP="009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8BBF" w14:textId="77777777" w:rsidR="00C931D5" w:rsidRDefault="00C931D5">
    <w:pPr>
      <w:pStyle w:val="Header"/>
    </w:pPr>
    <w:r>
      <w:t xml:space="preserve">School Council </w:t>
    </w:r>
    <w:r w:rsidR="00F842CA">
      <w:t>Monthly Checklists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0FB"/>
    <w:multiLevelType w:val="hybridMultilevel"/>
    <w:tmpl w:val="0C4E8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507F76"/>
    <w:multiLevelType w:val="hybridMultilevel"/>
    <w:tmpl w:val="43BE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F33576"/>
    <w:multiLevelType w:val="hybridMultilevel"/>
    <w:tmpl w:val="4606C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46AB5"/>
    <w:multiLevelType w:val="hybridMultilevel"/>
    <w:tmpl w:val="CB32D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7F75FE"/>
    <w:multiLevelType w:val="hybridMultilevel"/>
    <w:tmpl w:val="A09AC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0A626D"/>
    <w:multiLevelType w:val="hybridMultilevel"/>
    <w:tmpl w:val="7BE80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6046BE"/>
    <w:multiLevelType w:val="hybridMultilevel"/>
    <w:tmpl w:val="42146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FA274F"/>
    <w:multiLevelType w:val="hybridMultilevel"/>
    <w:tmpl w:val="ACC0E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F83DF5"/>
    <w:multiLevelType w:val="hybridMultilevel"/>
    <w:tmpl w:val="AE70A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F73CBE"/>
    <w:multiLevelType w:val="hybridMultilevel"/>
    <w:tmpl w:val="E5545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6974D9"/>
    <w:multiLevelType w:val="hybridMultilevel"/>
    <w:tmpl w:val="00C62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221849"/>
    <w:multiLevelType w:val="hybridMultilevel"/>
    <w:tmpl w:val="41A8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9E20AC"/>
    <w:multiLevelType w:val="hybridMultilevel"/>
    <w:tmpl w:val="308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A70A4"/>
    <w:multiLevelType w:val="hybridMultilevel"/>
    <w:tmpl w:val="0758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6"/>
  </w:num>
  <w:num w:numId="6">
    <w:abstractNumId w:val="10"/>
  </w:num>
  <w:num w:numId="7">
    <w:abstractNumId w:val="3"/>
  </w:num>
  <w:num w:numId="8">
    <w:abstractNumId w:val="5"/>
  </w:num>
  <w:num w:numId="9">
    <w:abstractNumId w:val="8"/>
  </w:num>
  <w:num w:numId="10">
    <w:abstractNumId w:val="9"/>
  </w:num>
  <w:num w:numId="11">
    <w:abstractNumId w:val="4"/>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3D"/>
    <w:rsid w:val="0004289E"/>
    <w:rsid w:val="00087D03"/>
    <w:rsid w:val="00090D02"/>
    <w:rsid w:val="000E11CC"/>
    <w:rsid w:val="00111E00"/>
    <w:rsid w:val="00127EB3"/>
    <w:rsid w:val="00154C1F"/>
    <w:rsid w:val="00166056"/>
    <w:rsid w:val="001B15DD"/>
    <w:rsid w:val="001B55EE"/>
    <w:rsid w:val="00233CD9"/>
    <w:rsid w:val="00254C0C"/>
    <w:rsid w:val="002916D2"/>
    <w:rsid w:val="002A569D"/>
    <w:rsid w:val="002C7809"/>
    <w:rsid w:val="00301200"/>
    <w:rsid w:val="0032309E"/>
    <w:rsid w:val="00330F97"/>
    <w:rsid w:val="00332235"/>
    <w:rsid w:val="003732FC"/>
    <w:rsid w:val="00392052"/>
    <w:rsid w:val="003D51DF"/>
    <w:rsid w:val="003D554A"/>
    <w:rsid w:val="004007B0"/>
    <w:rsid w:val="00403D68"/>
    <w:rsid w:val="0042438F"/>
    <w:rsid w:val="004405D5"/>
    <w:rsid w:val="00510ACB"/>
    <w:rsid w:val="00557E3C"/>
    <w:rsid w:val="00596C34"/>
    <w:rsid w:val="005B0FD7"/>
    <w:rsid w:val="005B2AE8"/>
    <w:rsid w:val="0065168B"/>
    <w:rsid w:val="0068070B"/>
    <w:rsid w:val="00703711"/>
    <w:rsid w:val="00711EEA"/>
    <w:rsid w:val="0077132C"/>
    <w:rsid w:val="007E200A"/>
    <w:rsid w:val="00850D6D"/>
    <w:rsid w:val="00886E2F"/>
    <w:rsid w:val="008A1CA0"/>
    <w:rsid w:val="008F75A3"/>
    <w:rsid w:val="0093524F"/>
    <w:rsid w:val="00935943"/>
    <w:rsid w:val="00940E3D"/>
    <w:rsid w:val="00966D15"/>
    <w:rsid w:val="0097412E"/>
    <w:rsid w:val="00990EB9"/>
    <w:rsid w:val="009C0518"/>
    <w:rsid w:val="009E6A5D"/>
    <w:rsid w:val="009F53CC"/>
    <w:rsid w:val="00A21A54"/>
    <w:rsid w:val="00A275EA"/>
    <w:rsid w:val="00A50A0D"/>
    <w:rsid w:val="00A60827"/>
    <w:rsid w:val="00A61383"/>
    <w:rsid w:val="00A765E4"/>
    <w:rsid w:val="00A97F0F"/>
    <w:rsid w:val="00AA3921"/>
    <w:rsid w:val="00AC24BF"/>
    <w:rsid w:val="00B02864"/>
    <w:rsid w:val="00C16A99"/>
    <w:rsid w:val="00C174B1"/>
    <w:rsid w:val="00C931D5"/>
    <w:rsid w:val="00CC27A2"/>
    <w:rsid w:val="00D067AE"/>
    <w:rsid w:val="00D16850"/>
    <w:rsid w:val="00D4063D"/>
    <w:rsid w:val="00D7077D"/>
    <w:rsid w:val="00DC3712"/>
    <w:rsid w:val="00E018A4"/>
    <w:rsid w:val="00E12B4C"/>
    <w:rsid w:val="00E64746"/>
    <w:rsid w:val="00ED4CF2"/>
    <w:rsid w:val="00F14086"/>
    <w:rsid w:val="00F20A9C"/>
    <w:rsid w:val="00F45E4B"/>
    <w:rsid w:val="00F842CA"/>
    <w:rsid w:val="00FA1265"/>
    <w:rsid w:val="00FB1B20"/>
    <w:rsid w:val="00FC0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77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7077D"/>
    <w:pPr>
      <w:spacing w:after="0" w:line="240" w:lineRule="auto"/>
    </w:pPr>
  </w:style>
  <w:style w:type="table" w:styleId="TableGrid">
    <w:name w:val="Table Grid"/>
    <w:basedOn w:val="TableNormal"/>
    <w:uiPriority w:val="59"/>
    <w:rsid w:val="00D4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63D"/>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D4063D"/>
    <w:pPr>
      <w:ind w:left="720"/>
      <w:contextualSpacing/>
    </w:pPr>
  </w:style>
  <w:style w:type="paragraph" w:styleId="BalloonText">
    <w:name w:val="Balloon Text"/>
    <w:basedOn w:val="Normal"/>
    <w:link w:val="BalloonTextChar"/>
    <w:uiPriority w:val="99"/>
    <w:semiHidden/>
    <w:unhideWhenUsed/>
    <w:rsid w:val="0093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4F"/>
    <w:rPr>
      <w:rFonts w:ascii="Tahoma" w:hAnsi="Tahoma" w:cs="Tahoma"/>
      <w:sz w:val="16"/>
      <w:szCs w:val="16"/>
    </w:rPr>
  </w:style>
  <w:style w:type="paragraph" w:styleId="Header">
    <w:name w:val="header"/>
    <w:basedOn w:val="Normal"/>
    <w:link w:val="HeaderChar"/>
    <w:uiPriority w:val="99"/>
    <w:unhideWhenUsed/>
    <w:rsid w:val="009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B9"/>
  </w:style>
  <w:style w:type="paragraph" w:styleId="Footer">
    <w:name w:val="footer"/>
    <w:basedOn w:val="Normal"/>
    <w:link w:val="FooterChar"/>
    <w:uiPriority w:val="99"/>
    <w:unhideWhenUsed/>
    <w:rsid w:val="009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B9"/>
  </w:style>
  <w:style w:type="character" w:styleId="Hyperlink">
    <w:name w:val="Hyperlink"/>
    <w:basedOn w:val="DefaultParagraphFont"/>
    <w:uiPriority w:val="99"/>
    <w:unhideWhenUsed/>
    <w:rsid w:val="00557E3C"/>
    <w:rPr>
      <w:color w:val="0000FF" w:themeColor="hyperlink"/>
      <w:u w:val="single"/>
    </w:rPr>
  </w:style>
  <w:style w:type="character" w:styleId="HTMLCite">
    <w:name w:val="HTML Cite"/>
    <w:basedOn w:val="DefaultParagraphFont"/>
    <w:rsid w:val="0032309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77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7077D"/>
    <w:pPr>
      <w:spacing w:after="0" w:line="240" w:lineRule="auto"/>
    </w:pPr>
  </w:style>
  <w:style w:type="table" w:styleId="TableGrid">
    <w:name w:val="Table Grid"/>
    <w:basedOn w:val="TableNormal"/>
    <w:uiPriority w:val="59"/>
    <w:rsid w:val="00D4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63D"/>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D4063D"/>
    <w:pPr>
      <w:ind w:left="720"/>
      <w:contextualSpacing/>
    </w:pPr>
  </w:style>
  <w:style w:type="paragraph" w:styleId="BalloonText">
    <w:name w:val="Balloon Text"/>
    <w:basedOn w:val="Normal"/>
    <w:link w:val="BalloonTextChar"/>
    <w:uiPriority w:val="99"/>
    <w:semiHidden/>
    <w:unhideWhenUsed/>
    <w:rsid w:val="0093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4F"/>
    <w:rPr>
      <w:rFonts w:ascii="Tahoma" w:hAnsi="Tahoma" w:cs="Tahoma"/>
      <w:sz w:val="16"/>
      <w:szCs w:val="16"/>
    </w:rPr>
  </w:style>
  <w:style w:type="paragraph" w:styleId="Header">
    <w:name w:val="header"/>
    <w:basedOn w:val="Normal"/>
    <w:link w:val="HeaderChar"/>
    <w:uiPriority w:val="99"/>
    <w:unhideWhenUsed/>
    <w:rsid w:val="009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B9"/>
  </w:style>
  <w:style w:type="paragraph" w:styleId="Footer">
    <w:name w:val="footer"/>
    <w:basedOn w:val="Normal"/>
    <w:link w:val="FooterChar"/>
    <w:uiPriority w:val="99"/>
    <w:unhideWhenUsed/>
    <w:rsid w:val="009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B9"/>
  </w:style>
  <w:style w:type="character" w:styleId="Hyperlink">
    <w:name w:val="Hyperlink"/>
    <w:basedOn w:val="DefaultParagraphFont"/>
    <w:uiPriority w:val="99"/>
    <w:unhideWhenUsed/>
    <w:rsid w:val="00557E3C"/>
    <w:rPr>
      <w:color w:val="0000FF" w:themeColor="hyperlink"/>
      <w:u w:val="single"/>
    </w:rPr>
  </w:style>
  <w:style w:type="character" w:styleId="HTMLCite">
    <w:name w:val="HTML Cite"/>
    <w:basedOn w:val="DefaultParagraphFont"/>
    <w:rsid w:val="0032309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sb.on.ca/AboutUs/Calend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treach@tdsb.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ap.gov.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opleforeducation.ca/" TargetMode="External"/><Relationship Id="rId4" Type="http://schemas.openxmlformats.org/officeDocument/2006/relationships/settings" Target="settings.xml"/><Relationship Id="rId9" Type="http://schemas.openxmlformats.org/officeDocument/2006/relationships/hyperlink" Target="http://www.edu.gov.on.ca/eng/general/elemsec/council/council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Trixie</dc:creator>
  <cp:lastModifiedBy>Maxeen Paabo</cp:lastModifiedBy>
  <cp:revision>2</cp:revision>
  <cp:lastPrinted>2015-10-15T17:57:00Z</cp:lastPrinted>
  <dcterms:created xsi:type="dcterms:W3CDTF">2017-02-22T18:00:00Z</dcterms:created>
  <dcterms:modified xsi:type="dcterms:W3CDTF">2017-02-22T18:00:00Z</dcterms:modified>
</cp:coreProperties>
</file>