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D6" w:rsidRDefault="003201D6" w:rsidP="004B59C5"/>
    <w:p w:rsidR="004B59C5" w:rsidRDefault="004B59C5" w:rsidP="004B59C5">
      <w:pPr>
        <w:widowControl w:val="0"/>
        <w:spacing w:after="0"/>
        <w:jc w:val="center"/>
        <w:rPr>
          <w:rFonts w:ascii="OzHandicraft BT" w:hAnsi="OzHandicraft BT"/>
          <w:sz w:val="60"/>
          <w:szCs w:val="60"/>
          <w:lang w:val="en-US"/>
          <w14:ligatures w14:val="none"/>
        </w:rPr>
      </w:pPr>
      <w:r>
        <w:rPr>
          <w:rFonts w:ascii="OzHandicraft BT" w:hAnsi="OzHandicraft BT"/>
          <w:sz w:val="60"/>
          <w:szCs w:val="60"/>
          <w:lang w:val="en-US"/>
          <w14:ligatures w14:val="none"/>
        </w:rPr>
        <w:t>Ecoliteracy Checklist</w:t>
      </w:r>
    </w:p>
    <w:p w:rsidR="004B59C5" w:rsidRPr="004B59C5" w:rsidRDefault="004B59C5" w:rsidP="00D124F4">
      <w:pPr>
        <w:widowControl w:val="0"/>
        <w:spacing w:after="0" w:line="240" w:lineRule="auto"/>
        <w:rPr>
          <w:sz w:val="4"/>
          <w14:ligatures w14:val="none"/>
        </w:rPr>
      </w:pPr>
      <w:r>
        <w:rPr>
          <w14:ligatures w14:val="none"/>
        </w:rPr>
        <w:t> </w:t>
      </w:r>
    </w:p>
    <w:p w:rsidR="00751127" w:rsidRDefault="004B59C5" w:rsidP="004B59C5">
      <w:pPr>
        <w:widowControl w:val="0"/>
        <w:rPr>
          <w:rFonts w:ascii="Verdana" w:hAnsi="Verdana"/>
          <w:sz w:val="16"/>
          <w:szCs w:val="16"/>
          <w14:ligatures w14:val="none"/>
        </w:rPr>
      </w:pPr>
      <w:r>
        <w:rPr>
          <w:rFonts w:ascii="Verdana" w:hAnsi="Verdana"/>
          <w:sz w:val="16"/>
          <w:szCs w:val="16"/>
          <w14:ligatures w14:val="none"/>
        </w:rPr>
        <w:t xml:space="preserve">Teacher(s): </w:t>
      </w:r>
      <w:sdt>
        <w:sdtPr>
          <w:rPr>
            <w:rFonts w:ascii="Verdana" w:hAnsi="Verdana"/>
            <w:sz w:val="16"/>
            <w:szCs w:val="16"/>
            <w14:ligatures w14:val="none"/>
          </w:rPr>
          <w:id w:val="-2003490913"/>
          <w:placeholder>
            <w:docPart w:val="DefaultPlaceholder_1082065158"/>
          </w:placeholder>
          <w:showingPlcHdr/>
          <w:text/>
        </w:sdtPr>
        <w:sdtEndPr/>
        <w:sdtContent>
          <w:r w:rsidR="00751127" w:rsidRPr="00412367">
            <w:rPr>
              <w:rStyle w:val="PlaceholderText"/>
              <w:rFonts w:eastAsiaTheme="minorHAnsi"/>
            </w:rPr>
            <w:t>Click here to enter text.</w:t>
          </w:r>
        </w:sdtContent>
      </w:sdt>
    </w:p>
    <w:p w:rsidR="004B59C5" w:rsidRDefault="004B59C5" w:rsidP="004B59C5">
      <w:pPr>
        <w:widowControl w:val="0"/>
        <w:rPr>
          <w:rFonts w:ascii="Verdana" w:hAnsi="Verdana"/>
          <w:sz w:val="16"/>
          <w:szCs w:val="16"/>
          <w14:ligatures w14:val="none"/>
        </w:rPr>
      </w:pPr>
      <w:r>
        <w:rPr>
          <w:rFonts w:ascii="Verdana" w:hAnsi="Verdana"/>
          <w:sz w:val="16"/>
          <w:szCs w:val="16"/>
          <w14:ligatures w14:val="none"/>
        </w:rPr>
        <w:t>Grade(s):</w:t>
      </w:r>
      <w:r w:rsidR="00751127">
        <w:rPr>
          <w:rFonts w:ascii="Verdana" w:hAnsi="Verdana"/>
          <w:sz w:val="16"/>
          <w:szCs w:val="16"/>
          <w14:ligatures w14:val="none"/>
        </w:rPr>
        <w:t xml:space="preserve"> </w:t>
      </w:r>
      <w:sdt>
        <w:sdtPr>
          <w:rPr>
            <w:rFonts w:ascii="Verdana" w:hAnsi="Verdana"/>
            <w:sz w:val="16"/>
            <w:szCs w:val="16"/>
            <w14:ligatures w14:val="none"/>
          </w:rPr>
          <w:id w:val="-1953082508"/>
          <w:placeholder>
            <w:docPart w:val="DefaultPlaceholder_1082065158"/>
          </w:placeholder>
          <w:showingPlcHdr/>
          <w:text/>
        </w:sdtPr>
        <w:sdtEndPr/>
        <w:sdtContent>
          <w:r w:rsidR="00751127" w:rsidRPr="00412367">
            <w:rPr>
              <w:rStyle w:val="PlaceholderText"/>
              <w:rFonts w:eastAsiaTheme="minorHAnsi"/>
            </w:rPr>
            <w:t>Click here to enter text.</w:t>
          </w:r>
        </w:sdtContent>
      </w:sdt>
      <w:r w:rsidR="00751127">
        <w:rPr>
          <w:rFonts w:ascii="Verdana" w:hAnsi="Verdana"/>
          <w:sz w:val="16"/>
          <w:szCs w:val="16"/>
          <w14:ligatures w14:val="none"/>
        </w:rPr>
        <w:t xml:space="preserve">    Project/Assignment Title: </w:t>
      </w:r>
      <w:sdt>
        <w:sdtPr>
          <w:rPr>
            <w:rFonts w:ascii="Verdana" w:hAnsi="Verdana"/>
            <w:sz w:val="16"/>
            <w:szCs w:val="16"/>
            <w14:ligatures w14:val="none"/>
          </w:rPr>
          <w:id w:val="-2129469953"/>
          <w:placeholder>
            <w:docPart w:val="DefaultPlaceholder_1082065158"/>
          </w:placeholder>
          <w:showingPlcHdr/>
          <w:text/>
        </w:sdtPr>
        <w:sdtEndPr/>
        <w:sdtContent>
          <w:r w:rsidR="00751127" w:rsidRPr="00412367">
            <w:rPr>
              <w:rStyle w:val="PlaceholderText"/>
              <w:rFonts w:eastAsiaTheme="minorHAnsi"/>
            </w:rPr>
            <w:t>Click here to enter text.</w:t>
          </w:r>
        </w:sdtContent>
      </w:sdt>
    </w:p>
    <w:p w:rsidR="004B59C5" w:rsidRDefault="004B59C5" w:rsidP="004B59C5">
      <w:pPr>
        <w:widowControl w:val="0"/>
        <w:tabs>
          <w:tab w:val="left" w:pos="0"/>
        </w:tabs>
        <w:spacing w:after="0"/>
        <w:rPr>
          <w:rFonts w:ascii="Verdana" w:hAnsi="Verdana"/>
          <w:sz w:val="16"/>
          <w:szCs w:val="16"/>
          <w14:ligatures w14:val="none"/>
        </w:rPr>
      </w:pPr>
      <w:r>
        <w:rPr>
          <w:rFonts w:ascii="Webdings" w:hAnsi="Webdings"/>
          <w:sz w:val="24"/>
          <w:szCs w:val="24"/>
          <w:lang w:val="x-none"/>
        </w:rPr>
        <w:t></w:t>
      </w:r>
      <w:r>
        <w:t> </w:t>
      </w:r>
      <w:r>
        <w:rPr>
          <w:rFonts w:ascii="Verdana" w:hAnsi="Verdana"/>
          <w:sz w:val="16"/>
          <w:szCs w:val="16"/>
          <w14:ligatures w14:val="none"/>
        </w:rPr>
        <w:t>Attach this form to each sample of student work</w:t>
      </w:r>
    </w:p>
    <w:p w:rsidR="004B59C5" w:rsidRDefault="004B59C5" w:rsidP="004B59C5">
      <w:pPr>
        <w:widowControl w:val="0"/>
        <w:tabs>
          <w:tab w:val="left" w:pos="0"/>
        </w:tabs>
        <w:rPr>
          <w:rFonts w:ascii="Verdana" w:hAnsi="Verdana"/>
          <w:sz w:val="16"/>
          <w:szCs w:val="16"/>
          <w14:ligatures w14:val="none"/>
        </w:rPr>
      </w:pPr>
      <w:r>
        <w:rPr>
          <w:rFonts w:ascii="Webdings" w:hAnsi="Webdings"/>
          <w:sz w:val="24"/>
          <w:szCs w:val="24"/>
          <w:lang w:val="x-none"/>
        </w:rPr>
        <w:t></w:t>
      </w:r>
      <w:r>
        <w:t> </w:t>
      </w:r>
      <w:r>
        <w:rPr>
          <w:rFonts w:ascii="Verdana" w:hAnsi="Verdana"/>
          <w:sz w:val="16"/>
          <w:szCs w:val="16"/>
          <w14:ligatures w14:val="none"/>
        </w:rPr>
        <w:t>Samples should show how students are developing ecoliteracy *</w:t>
      </w:r>
    </w:p>
    <w:p w:rsidR="004B59C5" w:rsidRDefault="004B59C5" w:rsidP="004B59C5">
      <w:pPr>
        <w:widowControl w:val="0"/>
        <w:tabs>
          <w:tab w:val="left" w:pos="270"/>
        </w:tabs>
        <w:spacing w:after="0" w:line="249" w:lineRule="auto"/>
        <w:ind w:left="270"/>
        <w:rPr>
          <w:rFonts w:ascii="Verdana" w:hAnsi="Verdana"/>
          <w:b/>
          <w:bCs/>
          <w:i/>
          <w:iCs/>
          <w:sz w:val="14"/>
          <w:szCs w:val="14"/>
          <w14:ligatures w14:val="none"/>
        </w:rPr>
      </w:pPr>
      <w:r>
        <w:rPr>
          <w:rFonts w:ascii="Verdana" w:hAnsi="Verdana"/>
          <w:b/>
          <w:bCs/>
          <w:i/>
          <w:iCs/>
          <w:sz w:val="14"/>
          <w:szCs w:val="14"/>
          <w14:ligatures w14:val="none"/>
        </w:rPr>
        <w:t xml:space="preserve">*By the end of grade 12, students will acquire knowledge, skills, and perspectives that foster understanding of their fundamental connections to each other, to the world around them and to all living things  </w:t>
      </w:r>
      <w:r>
        <w:rPr>
          <w:rFonts w:ascii="Verdana" w:hAnsi="Verdana"/>
          <w:b/>
          <w:bCs/>
          <w:i/>
          <w:iCs/>
          <w:sz w:val="14"/>
          <w:szCs w:val="14"/>
          <w14:ligatures w14:val="none"/>
        </w:rPr>
        <w:br/>
      </w:r>
      <w:r>
        <w:rPr>
          <w:rFonts w:ascii="Verdana" w:hAnsi="Verdana"/>
          <w:b/>
          <w:bCs/>
          <w:i/>
          <w:iCs/>
          <w:sz w:val="14"/>
          <w:szCs w:val="14"/>
          <w14:ligatures w14:val="none"/>
        </w:rPr>
        <w:tab/>
      </w:r>
      <w:r>
        <w:rPr>
          <w:rFonts w:ascii="Verdana" w:hAnsi="Verdana"/>
          <w:b/>
          <w:bCs/>
          <w:i/>
          <w:iCs/>
          <w:sz w:val="14"/>
          <w:szCs w:val="14"/>
          <w14:ligatures w14:val="none"/>
        </w:rPr>
        <w:tab/>
      </w:r>
      <w:r>
        <w:rPr>
          <w:rFonts w:ascii="Verdana" w:hAnsi="Verdana"/>
          <w:b/>
          <w:bCs/>
          <w:i/>
          <w:iCs/>
          <w:sz w:val="14"/>
          <w:szCs w:val="14"/>
          <w14:ligatures w14:val="none"/>
        </w:rPr>
        <w:tab/>
      </w:r>
      <w:r>
        <w:rPr>
          <w:rFonts w:ascii="Verdana" w:hAnsi="Verdana"/>
          <w:b/>
          <w:bCs/>
          <w:i/>
          <w:iCs/>
          <w:sz w:val="14"/>
          <w:szCs w:val="14"/>
          <w14:ligatures w14:val="none"/>
        </w:rPr>
        <w:tab/>
      </w:r>
      <w:r>
        <w:rPr>
          <w:rFonts w:ascii="Verdana" w:hAnsi="Verdana"/>
          <w:b/>
          <w:bCs/>
          <w:i/>
          <w:iCs/>
          <w:sz w:val="14"/>
          <w:szCs w:val="14"/>
          <w14:ligatures w14:val="none"/>
        </w:rPr>
        <w:tab/>
      </w:r>
      <w:r>
        <w:rPr>
          <w:rFonts w:ascii="Verdana" w:hAnsi="Verdana"/>
          <w:b/>
          <w:bCs/>
          <w:i/>
          <w:iCs/>
          <w:sz w:val="14"/>
          <w:szCs w:val="14"/>
          <w14:ligatures w14:val="none"/>
        </w:rPr>
        <w:tab/>
      </w:r>
      <w:r>
        <w:rPr>
          <w:rFonts w:ascii="Verdana" w:hAnsi="Verdana"/>
          <w:b/>
          <w:bCs/>
          <w:i/>
          <w:iCs/>
          <w:sz w:val="14"/>
          <w:szCs w:val="14"/>
          <w14:ligatures w14:val="none"/>
        </w:rPr>
        <w:tab/>
      </w:r>
      <w:r>
        <w:rPr>
          <w:rFonts w:ascii="Verdana" w:hAnsi="Verdana"/>
          <w:b/>
          <w:bCs/>
          <w:i/>
          <w:iCs/>
          <w:sz w:val="14"/>
          <w:szCs w:val="14"/>
          <w14:ligatures w14:val="none"/>
        </w:rPr>
        <w:tab/>
        <w:t xml:space="preserve">    (Acting Today, Shaping Tomorrow, 2009)</w:t>
      </w:r>
    </w:p>
    <w:p w:rsidR="004B59C5" w:rsidRDefault="004B59C5" w:rsidP="00D81216">
      <w:pPr>
        <w:widowControl w:val="0"/>
        <w:spacing w:after="0"/>
        <w:ind w:left="180" w:hanging="178"/>
        <w:rPr>
          <w:rFonts w:ascii="Verdana" w:hAnsi="Verdana"/>
          <w:sz w:val="16"/>
          <w:szCs w:val="16"/>
          <w14:ligatures w14:val="none"/>
        </w:rPr>
      </w:pPr>
      <w:r>
        <w:rPr>
          <w:rFonts w:ascii="Verdana" w:hAnsi="Verdana"/>
          <w:sz w:val="16"/>
          <w:szCs w:val="16"/>
        </w:rPr>
        <w:t>1.</w:t>
      </w:r>
      <w:r>
        <w:t> </w:t>
      </w:r>
      <w:r>
        <w:rPr>
          <w:rFonts w:ascii="Verdana" w:hAnsi="Verdana"/>
          <w:sz w:val="16"/>
          <w:szCs w:val="16"/>
          <w14:ligatures w14:val="none"/>
        </w:rPr>
        <w:t xml:space="preserve">Describe this learning activity: </w:t>
      </w:r>
    </w:p>
    <w:sdt>
      <w:sdtPr>
        <w:rPr>
          <w:rFonts w:ascii="Verdana" w:hAnsi="Verdana"/>
          <w:sz w:val="16"/>
          <w:szCs w:val="16"/>
          <w14:ligatures w14:val="none"/>
        </w:rPr>
        <w:id w:val="-631249161"/>
        <w:placeholder>
          <w:docPart w:val="DefaultPlaceholder_1082065158"/>
        </w:placeholder>
        <w:showingPlcHdr/>
        <w:text/>
      </w:sdtPr>
      <w:sdtEndPr/>
      <w:sdtContent>
        <w:p w:rsidR="00D81216" w:rsidRDefault="00D81216" w:rsidP="00D81216">
          <w:pPr>
            <w:widowControl w:val="0"/>
            <w:ind w:left="270" w:firstLine="2"/>
            <w:rPr>
              <w:rFonts w:ascii="Verdana" w:hAnsi="Verdana"/>
              <w:sz w:val="16"/>
              <w:szCs w:val="16"/>
              <w14:ligatures w14:val="none"/>
            </w:rPr>
          </w:pPr>
          <w:r w:rsidRPr="00412367">
            <w:rPr>
              <w:rStyle w:val="PlaceholderText"/>
              <w:rFonts w:eastAsiaTheme="minorHAnsi"/>
            </w:rPr>
            <w:t>Click here to enter text.</w:t>
          </w:r>
        </w:p>
      </w:sdtContent>
    </w:sdt>
    <w:p w:rsidR="004B59C5" w:rsidRPr="004B59C5" w:rsidRDefault="004B59C5" w:rsidP="004B59C5">
      <w:pPr>
        <w:widowControl w:val="0"/>
        <w:tabs>
          <w:tab w:val="left" w:pos="-31680"/>
        </w:tabs>
        <w:ind w:left="448" w:hanging="448"/>
        <w:rPr>
          <w:rFonts w:ascii="Verdana" w:hAnsi="Verdana"/>
          <w:sz w:val="16"/>
          <w:szCs w:val="16"/>
          <w14:ligatures w14:val="none"/>
        </w:rPr>
      </w:pPr>
      <w:r>
        <w:rPr>
          <w:rFonts w:ascii="Verdana" w:hAnsi="Verdana"/>
          <w:sz w:val="16"/>
          <w:szCs w:val="16"/>
        </w:rPr>
        <w:t>2.</w:t>
      </w:r>
      <w:r>
        <w:t> </w:t>
      </w:r>
      <w:r>
        <w:rPr>
          <w:rFonts w:ascii="Verdana" w:hAnsi="Verdana"/>
          <w:sz w:val="16"/>
          <w:szCs w:val="16"/>
          <w14:ligatures w14:val="none"/>
        </w:rPr>
        <w:t xml:space="preserve">Which </w:t>
      </w:r>
      <w:r>
        <w:rPr>
          <w:rFonts w:ascii="Verdana" w:hAnsi="Verdana"/>
          <w:b/>
          <w:bCs/>
          <w:sz w:val="16"/>
          <w:szCs w:val="16"/>
          <w14:ligatures w14:val="none"/>
        </w:rPr>
        <w:t xml:space="preserve">curriculum area(s) </w:t>
      </w:r>
      <w:r>
        <w:rPr>
          <w:rFonts w:ascii="Verdana" w:hAnsi="Verdana"/>
          <w:sz w:val="16"/>
          <w:szCs w:val="16"/>
          <w14:ligatures w14:val="none"/>
        </w:rPr>
        <w:t>does the project or assignment address?</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395E362" wp14:editId="58411844">
                <wp:simplePos x="0" y="0"/>
                <wp:positionH relativeFrom="column">
                  <wp:posOffset>946785</wp:posOffset>
                </wp:positionH>
                <wp:positionV relativeFrom="paragraph">
                  <wp:posOffset>3524885</wp:posOffset>
                </wp:positionV>
                <wp:extent cx="6168390" cy="1562100"/>
                <wp:effectExtent l="3810" t="63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68390" cy="15621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4.55pt;margin-top:277.55pt;width:485.7pt;height:12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a25AIAAPUFAAAOAAAAZHJzL2Uyb0RvYy54bWysVE2PmzAQvVfqf7B8Z/kIgYCWrJIsqSpt&#10;21V3q54dMMEq2NR2QtKq/71jE7JJe6nackBjY57fm3kzt3eHtkF7KhUTPMP+jYcR5YUoGd9m+NPz&#10;2plhpDThJWkEpxk+UoXv5q9f3fZdSgNRi6akEgEIV2nfZbjWuktdVxU1bYm6ER3l8LESsiUalnLr&#10;lpL0gN42buB5kdsLWXZSFFQp2L0fPuK5xa8qWugPVaWoRk2GgZu2b2nfG/N257ck3UrS1aw40SB/&#10;waIljMOlZ6h7ognaSfYbVMsKKZSo9E0hWldUFSuo1QBqfO8XNU816ajVAslR3TlN6v/BFu/3jxKx&#10;EmoXY8RJCzX6CFkjfNtQBHuQoL5TKZx76h6lkai6B1F8UYiLVQ3H6EJK0deUlEDLB4zTtiX/fOwA&#10;0Dco7hWMWSgARJv+nSjhDNlpYTN4qGRrroHcoIMt1PFcKHrQqIDNyI9mkwTqWcA3fxoFvmdL6ZJ0&#10;/L2TSr+hokUmyLAETRae7B+UNnRIOh4xt3GxZk1j3dDwqw04OOxQa6fhb5ICFQjNSUPKlvp74geh&#10;twwSZx3NYidch1Mnib2Z4/nJMom8MAnv1z8MCz9Ma1aWlD8wTkfb+eGflfXUAINhrPFQn+FkGkwx&#10;Is0W2vDkxQtNLdPQZg1rMzzzzDMY31Qt56WVrQlrhti95mdzBSKvtS7WUy8OJzMnjqcTJ5zknrOc&#10;rVfOYuVHUZwvV8vcv9aa2/ypf5driYzFMAuxA3VPddmjkpliT6ZJAE4sGTR6EA96T6kptMRICv2Z&#10;6do61HjLYCi53awaifYEJkWe56t8cO0F+pCIl4sv8nTS9pIqcM3oEGt84/WhkzaiPILvgYM1N8xO&#10;CGohv2HUwxzKsPq6I5Ji1Lzl0FFmaI2BHIPNGBBewK8Z1lB6G670MNx2nWTbGpB9q46LBfRXxazz&#10;Te8NLICvWcBsscxPc9AMr8u1PfUyrec/AQAA//8DAFBLAwQUAAYACAAAACEA6tZ4398AAAAMAQAA&#10;DwAAAGRycy9kb3ducmV2LnhtbEyPTUvEMBCG74L/IYzgRdwkayu1Nl1EXPCoqyDesu3YFJtJabK7&#10;XX+9sye9zcs8vB/VavaD2OMU+0AG9EKBQGpC21Nn4P1tfV2AiMlSa4dAaOCIEVb1+VllyzYc6BX3&#10;m9QJNqFYWgMupbGUMjYOvY2LMCLx7ytM3iaWUyfbyR7Y3A9yqdSt9LYnTnB2xEeHzfdm5zn3GJ/0&#10;58cVOZutf/DlufA3WWPM5cX8cA8i4Zz+YDjV5+pQc6dt2FEbxcA6u9OMGsjznI8ToZcqB7E1UCit&#10;QdaV/D+i/gUAAP//AwBQSwECLQAUAAYACAAAACEAtoM4kv4AAADhAQAAEwAAAAAAAAAAAAAAAAAA&#10;AAAAW0NvbnRlbnRfVHlwZXNdLnhtbFBLAQItABQABgAIAAAAIQA4/SH/1gAAAJQBAAALAAAAAAAA&#10;AAAAAAAAAC8BAABfcmVscy8ucmVsc1BLAQItABQABgAIAAAAIQDqiYa25AIAAPUFAAAOAAAAAAAA&#10;AAAAAAAAAC4CAABkcnMvZTJvRG9jLnhtbFBLAQItABQABgAIAAAAIQDq1njf3wAAAAwBAAAPAAAA&#10;AAAAAAAAAAAAAD4FAABkcnMvZG93bnJldi54bWxQSwUGAAAAAAQABADzAAAASgYAAAAA&#10;" filled="f" stroked="f" insetpen="t">
                <v:shadow color="#eeece1"/>
                <o:lock v:ext="edit" shapetype="t"/>
                <v:textbox inset="0,0,0,0"/>
              </v:rect>
            </w:pict>
          </mc:Fallback>
        </mc:AlternateContent>
      </w:r>
    </w:p>
    <w:tbl>
      <w:tblPr>
        <w:tblW w:w="9386" w:type="dxa"/>
        <w:tblInd w:w="328" w:type="dxa"/>
        <w:tblCellMar>
          <w:left w:w="0" w:type="dxa"/>
          <w:right w:w="0" w:type="dxa"/>
        </w:tblCellMar>
        <w:tblLook w:val="04A0" w:firstRow="1" w:lastRow="0" w:firstColumn="1" w:lastColumn="0" w:noHBand="0" w:noVBand="1"/>
      </w:tblPr>
      <w:tblGrid>
        <w:gridCol w:w="3221"/>
        <w:gridCol w:w="3006"/>
        <w:gridCol w:w="3159"/>
      </w:tblGrid>
      <w:tr w:rsidR="004B59C5" w:rsidTr="004B59C5">
        <w:trPr>
          <w:trHeight w:val="239"/>
        </w:trPr>
        <w:tc>
          <w:tcPr>
            <w:tcW w:w="9386" w:type="dxa"/>
            <w:gridSpan w:val="3"/>
            <w:shd w:val="clear" w:color="auto" w:fill="D9D9D9"/>
            <w:tcMar>
              <w:top w:w="58" w:type="dxa"/>
              <w:left w:w="58" w:type="dxa"/>
              <w:bottom w:w="58" w:type="dxa"/>
              <w:right w:w="58" w:type="dxa"/>
            </w:tcMar>
            <w:vAlign w:val="bottom"/>
            <w:hideMark/>
          </w:tcPr>
          <w:p w:rsidR="004B59C5" w:rsidRDefault="004B59C5" w:rsidP="004B59C5">
            <w:pPr>
              <w:widowControl w:val="0"/>
              <w:spacing w:after="0"/>
              <w:jc w:val="center"/>
              <w:rPr>
                <w:rFonts w:ascii="Verdana" w:hAnsi="Verdana"/>
                <w:b/>
                <w:bCs/>
                <w:sz w:val="16"/>
                <w:szCs w:val="16"/>
                <w14:ligatures w14:val="none"/>
              </w:rPr>
            </w:pPr>
            <w:r>
              <w:rPr>
                <w:rFonts w:ascii="Verdana" w:hAnsi="Verdana"/>
                <w:b/>
                <w:bCs/>
                <w:sz w:val="16"/>
                <w:szCs w:val="16"/>
                <w14:ligatures w14:val="none"/>
              </w:rPr>
              <w:t>Curriculum Areas</w:t>
            </w:r>
          </w:p>
        </w:tc>
      </w:tr>
      <w:tr w:rsidR="004B59C5" w:rsidTr="004B59C5">
        <w:trPr>
          <w:trHeight w:val="2150"/>
        </w:trPr>
        <w:tc>
          <w:tcPr>
            <w:tcW w:w="3221" w:type="dxa"/>
            <w:tcMar>
              <w:top w:w="58" w:type="dxa"/>
              <w:left w:w="58" w:type="dxa"/>
              <w:bottom w:w="58" w:type="dxa"/>
              <w:right w:w="58" w:type="dxa"/>
            </w:tcMar>
            <w:hideMark/>
          </w:tcPr>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863321872"/>
                <w14:checkbox>
                  <w14:checked w14:val="0"/>
                  <w14:checkedState w14:val="2612" w14:font="MS Gothic"/>
                  <w14:uncheckedState w14:val="2610" w14:font="MS Gothic"/>
                </w14:checkbox>
              </w:sdtPr>
              <w:sdtEndPr/>
              <w:sdtContent>
                <w:r w:rsidR="00C05B46">
                  <w:rPr>
                    <w:rFonts w:ascii="MS Gothic" w:eastAsia="MS Gothic" w:hAnsi="Wingdings" w:hint="eastAsia"/>
                    <w:lang w:val="x-none"/>
                  </w:rPr>
                  <w:t>☐</w:t>
                </w:r>
              </w:sdtContent>
            </w:sdt>
            <w:r w:rsidR="004B59C5">
              <w:t> </w:t>
            </w:r>
            <w:hyperlink r:id="rId8" w:history="1">
              <w:r w:rsidR="004B59C5">
                <w:rPr>
                  <w:rStyle w:val="Hyperlink"/>
                  <w:rFonts w:ascii="Verdana" w:hAnsi="Verdana"/>
                  <w:color w:val="000000"/>
                  <w:sz w:val="14"/>
                  <w:szCs w:val="14"/>
                  <w:u w:val="none"/>
                  <w14:ligatures w14:val="none"/>
                </w:rPr>
                <w:t>The Arts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912648807"/>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9" w:history="1">
              <w:r w:rsidR="004B59C5">
                <w:rPr>
                  <w:rStyle w:val="Hyperlink"/>
                  <w:rFonts w:ascii="Verdana" w:hAnsi="Verdana"/>
                  <w:color w:val="000000"/>
                  <w:sz w:val="14"/>
                  <w:szCs w:val="14"/>
                  <w:u w:val="none"/>
                  <w14:ligatures w14:val="none"/>
                </w:rPr>
                <w:t>Business Studies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781521568"/>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0" w:history="1">
              <w:r w:rsidR="004B59C5">
                <w:rPr>
                  <w:rStyle w:val="Hyperlink"/>
                  <w:rFonts w:ascii="Verdana" w:hAnsi="Verdana"/>
                  <w:color w:val="000000"/>
                  <w:sz w:val="14"/>
                  <w:szCs w:val="14"/>
                  <w:u w:val="none"/>
                  <w14:ligatures w14:val="none"/>
                </w:rPr>
                <w:t>Canadian and World Studies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652257582"/>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1" w:history="1">
              <w:r w:rsidR="004B59C5">
                <w:rPr>
                  <w:rStyle w:val="Hyperlink"/>
                  <w:rFonts w:ascii="Verdana" w:hAnsi="Verdana"/>
                  <w:color w:val="000000"/>
                  <w:sz w:val="14"/>
                  <w:szCs w:val="14"/>
                  <w:u w:val="none"/>
                  <w14:ligatures w14:val="none"/>
                </w:rPr>
                <w:t>Classical and International Languages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04668097"/>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2" w:history="1">
              <w:r w:rsidR="004B59C5">
                <w:rPr>
                  <w:rStyle w:val="Hyperlink"/>
                  <w:rFonts w:ascii="Verdana" w:hAnsi="Verdana"/>
                  <w:color w:val="000000"/>
                  <w:sz w:val="14"/>
                  <w:szCs w:val="14"/>
                  <w:u w:val="none"/>
                  <w14:ligatures w14:val="none"/>
                </w:rPr>
                <w:t>Computer Studies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201553454"/>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3" w:history="1">
              <w:r w:rsidR="004B59C5">
                <w:rPr>
                  <w:rStyle w:val="Hyperlink"/>
                  <w:rFonts w:ascii="Verdana" w:hAnsi="Verdana"/>
                  <w:color w:val="000000"/>
                  <w:sz w:val="14"/>
                  <w:szCs w:val="14"/>
                  <w:u w:val="none"/>
                  <w14:ligatures w14:val="none"/>
                </w:rPr>
                <w:t>English</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313320193"/>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r w:rsidR="004B59C5">
              <w:rPr>
                <w:rFonts w:ascii="Verdana" w:hAnsi="Verdana"/>
                <w:sz w:val="14"/>
                <w:szCs w:val="14"/>
                <w14:ligatures w14:val="none"/>
              </w:rPr>
              <w:t xml:space="preserve">English As a Second Language </w:t>
            </w:r>
          </w:p>
        </w:tc>
        <w:tc>
          <w:tcPr>
            <w:tcW w:w="3006" w:type="dxa"/>
            <w:tcMar>
              <w:top w:w="58" w:type="dxa"/>
              <w:left w:w="58" w:type="dxa"/>
              <w:bottom w:w="58" w:type="dxa"/>
              <w:right w:w="58" w:type="dxa"/>
            </w:tcMar>
            <w:hideMark/>
          </w:tcPr>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2129841922"/>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4" w:history="1">
              <w:r w:rsidR="004B59C5">
                <w:rPr>
                  <w:rStyle w:val="Hyperlink"/>
                  <w:rFonts w:ascii="Verdana" w:hAnsi="Verdana"/>
                  <w:color w:val="000000"/>
                  <w:sz w:val="14"/>
                  <w:szCs w:val="14"/>
                  <w:u w:val="none"/>
                  <w14:ligatures w14:val="none"/>
                </w:rPr>
                <w:t>English Literacy Development</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863868422"/>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5" w:history="1">
              <w:r w:rsidR="004B59C5">
                <w:rPr>
                  <w:rStyle w:val="Hyperlink"/>
                  <w:rFonts w:ascii="Verdana" w:hAnsi="Verdana"/>
                  <w:color w:val="000000"/>
                  <w:sz w:val="14"/>
                  <w:szCs w:val="14"/>
                  <w:u w:val="none"/>
                  <w14:ligatures w14:val="none"/>
                </w:rPr>
                <w:t>French As a Second Language</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56297903"/>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6" w:history="1">
              <w:r w:rsidR="004B59C5">
                <w:rPr>
                  <w:rStyle w:val="Hyperlink"/>
                  <w:rFonts w:ascii="Verdana" w:hAnsi="Verdana"/>
                  <w:color w:val="000000"/>
                  <w:sz w:val="14"/>
                  <w:szCs w:val="14"/>
                  <w:u w:val="none"/>
                  <w14:ligatures w14:val="none"/>
                </w:rPr>
                <w:t>Guidance and Career Education</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93819049"/>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7" w:history="1">
              <w:r w:rsidR="004B59C5">
                <w:rPr>
                  <w:rStyle w:val="Hyperlink"/>
                  <w:rFonts w:ascii="Verdana" w:hAnsi="Verdana"/>
                  <w:color w:val="000000"/>
                  <w:sz w:val="14"/>
                  <w:szCs w:val="14"/>
                  <w:u w:val="none"/>
                  <w14:ligatures w14:val="none"/>
                </w:rPr>
                <w:t>Health and Physical Education</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843068467"/>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8" w:history="1">
              <w:r w:rsidR="004B59C5">
                <w:rPr>
                  <w:rStyle w:val="Hyperlink"/>
                  <w:rFonts w:ascii="Verdana" w:hAnsi="Verdana"/>
                  <w:color w:val="000000"/>
                  <w:sz w:val="14"/>
                  <w:szCs w:val="14"/>
                  <w:u w:val="none"/>
                  <w14:ligatures w14:val="none"/>
                </w:rPr>
                <w:t>Interdisciplinary Studies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605316928"/>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19" w:history="1">
              <w:r w:rsidR="004B59C5">
                <w:rPr>
                  <w:rStyle w:val="Hyperlink"/>
                  <w:rFonts w:ascii="Verdana" w:hAnsi="Verdana"/>
                  <w:color w:val="000000"/>
                  <w:sz w:val="14"/>
                  <w:szCs w:val="14"/>
                  <w:u w:val="none"/>
                  <w14:ligatures w14:val="none"/>
                </w:rPr>
                <w:t>The Kindergarten Program</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868627695"/>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0" w:history="1">
              <w:r w:rsidR="004B59C5">
                <w:rPr>
                  <w:rStyle w:val="Hyperlink"/>
                  <w:rFonts w:ascii="Verdana" w:hAnsi="Verdana"/>
                  <w:color w:val="000000"/>
                  <w:sz w:val="14"/>
                  <w:szCs w:val="14"/>
                  <w:u w:val="none"/>
                  <w14:ligatures w14:val="none"/>
                </w:rPr>
                <w:t>Language</w:t>
              </w:r>
            </w:hyperlink>
            <w:r w:rsidR="004B59C5">
              <w:rPr>
                <w:rFonts w:ascii="Verdana" w:hAnsi="Verdana"/>
                <w:sz w:val="14"/>
                <w:szCs w:val="14"/>
                <w14:ligatures w14:val="none"/>
              </w:rPr>
              <w:t xml:space="preserve"> </w:t>
            </w:r>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812793416"/>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1" w:history="1">
              <w:r w:rsidR="004B59C5">
                <w:rPr>
                  <w:rStyle w:val="Hyperlink"/>
                  <w:rFonts w:ascii="Verdana" w:hAnsi="Verdana"/>
                  <w:color w:val="000000"/>
                  <w:sz w:val="14"/>
                  <w:szCs w:val="14"/>
                  <w:u w:val="none"/>
                  <w14:ligatures w14:val="none"/>
                </w:rPr>
                <w:t>Mathematics</w:t>
              </w:r>
            </w:hyperlink>
          </w:p>
        </w:tc>
        <w:tc>
          <w:tcPr>
            <w:tcW w:w="3159" w:type="dxa"/>
            <w:tcMar>
              <w:top w:w="58" w:type="dxa"/>
              <w:left w:w="58" w:type="dxa"/>
              <w:bottom w:w="58" w:type="dxa"/>
              <w:right w:w="58" w:type="dxa"/>
            </w:tcMar>
            <w:hideMark/>
          </w:tcPr>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675178917"/>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2" w:history="1">
              <w:r w:rsidR="004B59C5">
                <w:rPr>
                  <w:rStyle w:val="Hyperlink"/>
                  <w:rFonts w:ascii="Verdana" w:hAnsi="Verdana"/>
                  <w:color w:val="000000"/>
                  <w:sz w:val="14"/>
                  <w:szCs w:val="14"/>
                  <w:u w:val="none"/>
                  <w14:ligatures w14:val="none"/>
                </w:rPr>
                <w:t>Native Languages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964225972"/>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3" w:history="1">
              <w:r w:rsidR="004B59C5">
                <w:rPr>
                  <w:rStyle w:val="Hyperlink"/>
                  <w:rFonts w:ascii="Verdana" w:hAnsi="Verdana"/>
                  <w:color w:val="000000"/>
                  <w:sz w:val="14"/>
                  <w:szCs w:val="14"/>
                  <w:u w:val="none"/>
                  <w14:ligatures w14:val="none"/>
                </w:rPr>
                <w:t>Native Studies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656871814"/>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4" w:history="1">
              <w:r w:rsidR="004B59C5">
                <w:rPr>
                  <w:rStyle w:val="Hyperlink"/>
                  <w:rFonts w:ascii="Verdana" w:hAnsi="Verdana"/>
                  <w:color w:val="000000"/>
                  <w:sz w:val="14"/>
                  <w:szCs w:val="14"/>
                  <w:u w:val="none"/>
                  <w14:ligatures w14:val="none"/>
                </w:rPr>
                <w:t>Science</w:t>
              </w:r>
            </w:hyperlink>
            <w:r w:rsidR="004B59C5">
              <w:rPr>
                <w:rFonts w:ascii="Verdana" w:hAnsi="Verdana"/>
                <w:sz w:val="14"/>
                <w:szCs w:val="14"/>
                <w14:ligatures w14:val="none"/>
              </w:rPr>
              <w:t xml:space="preserve"> (Secondary)</w:t>
            </w:r>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313324586"/>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5" w:history="1">
              <w:r w:rsidR="004B59C5">
                <w:rPr>
                  <w:rStyle w:val="Hyperlink"/>
                  <w:rFonts w:ascii="Verdana" w:hAnsi="Verdana"/>
                  <w:color w:val="000000"/>
                  <w:sz w:val="14"/>
                  <w:szCs w:val="14"/>
                  <w:u w:val="none"/>
                  <w14:ligatures w14:val="none"/>
                </w:rPr>
                <w:t>Science and Technology</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768144260"/>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r w:rsidR="004B59C5">
              <w:rPr>
                <w:rFonts w:ascii="Verdana" w:hAnsi="Verdana"/>
                <w:sz w:val="14"/>
                <w:szCs w:val="14"/>
                <w14:ligatures w14:val="none"/>
              </w:rPr>
              <w:t>Social Studies (Elementary)</w:t>
            </w:r>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359893338"/>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6" w:history="1">
              <w:r w:rsidR="004B59C5">
                <w:rPr>
                  <w:rStyle w:val="Hyperlink"/>
                  <w:rFonts w:ascii="Verdana" w:hAnsi="Verdana"/>
                  <w:color w:val="000000"/>
                  <w:sz w:val="14"/>
                  <w:szCs w:val="14"/>
                  <w:u w:val="none"/>
                  <w14:ligatures w14:val="none"/>
                </w:rPr>
                <w:t>Social Sciences and Humanities</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1002402227"/>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hyperlink r:id="rId27" w:history="1">
              <w:r w:rsidR="004B59C5">
                <w:rPr>
                  <w:rStyle w:val="Hyperlink"/>
                  <w:rFonts w:ascii="Verdana" w:hAnsi="Verdana"/>
                  <w:color w:val="000000"/>
                  <w:sz w:val="14"/>
                  <w:szCs w:val="14"/>
                  <w:u w:val="none"/>
                  <w14:ligatures w14:val="none"/>
                </w:rPr>
                <w:t>Technological Education</w:t>
              </w:r>
            </w:hyperlink>
          </w:p>
          <w:p w:rsidR="004B59C5" w:rsidRDefault="0069468A">
            <w:pPr>
              <w:widowControl w:val="0"/>
              <w:spacing w:after="20" w:line="264" w:lineRule="auto"/>
              <w:ind w:left="263" w:hanging="263"/>
              <w:rPr>
                <w:rFonts w:ascii="Verdana" w:hAnsi="Verdana"/>
                <w:sz w:val="14"/>
                <w:szCs w:val="14"/>
                <w14:ligatures w14:val="none"/>
              </w:rPr>
            </w:pPr>
            <w:sdt>
              <w:sdtPr>
                <w:rPr>
                  <w:rFonts w:ascii="Wingdings" w:hAnsi="Wingdings"/>
                  <w:lang w:val="x-none"/>
                </w:rPr>
                <w:id w:val="2076231282"/>
                <w14:checkbox>
                  <w14:checked w14:val="0"/>
                  <w14:checkedState w14:val="2612" w14:font="MS Gothic"/>
                  <w14:uncheckedState w14:val="2610" w14:font="MS Gothic"/>
                </w14:checkbox>
              </w:sdtPr>
              <w:sdtEndPr/>
              <w:sdtContent>
                <w:r w:rsidR="00C05B46">
                  <w:rPr>
                    <w:rFonts w:ascii="MS Gothic" w:eastAsia="MS Gothic" w:hAnsi="MS Gothic" w:hint="eastAsia"/>
                    <w:lang w:val="x-none"/>
                  </w:rPr>
                  <w:t>☐</w:t>
                </w:r>
              </w:sdtContent>
            </w:sdt>
            <w:r w:rsidR="004B59C5">
              <w:t> </w:t>
            </w:r>
            <w:r w:rsidR="004B59C5">
              <w:rPr>
                <w:rFonts w:ascii="Verdana" w:hAnsi="Verdana"/>
                <w:sz w:val="14"/>
                <w:szCs w:val="14"/>
                <w14:ligatures w14:val="none"/>
              </w:rPr>
              <w:t xml:space="preserve">Other: </w:t>
            </w:r>
          </w:p>
        </w:tc>
      </w:tr>
    </w:tbl>
    <w:p w:rsidR="004B59C5" w:rsidRPr="00D124F4" w:rsidRDefault="004B59C5" w:rsidP="005D1CDC">
      <w:pPr>
        <w:widowControl w:val="0"/>
        <w:spacing w:after="0"/>
        <w:ind w:left="270" w:hanging="270"/>
        <w:rPr>
          <w:rFonts w:ascii="Verdana" w:hAnsi="Verdana"/>
          <w:sz w:val="16"/>
          <w:szCs w:val="16"/>
          <w14:ligatures w14:val="none"/>
        </w:rPr>
      </w:pPr>
      <w:r>
        <w:rPr>
          <w:rFonts w:ascii="Verdana" w:hAnsi="Verdana"/>
          <w:sz w:val="16"/>
          <w:szCs w:val="16"/>
        </w:rPr>
        <w:t>3.</w:t>
      </w:r>
      <w:r>
        <w:t> </w:t>
      </w:r>
      <w:r>
        <w:rPr>
          <w:rFonts w:ascii="Verdana" w:hAnsi="Verdana"/>
          <w:b/>
          <w:bCs/>
          <w:sz w:val="16"/>
          <w:szCs w:val="16"/>
          <w14:ligatures w14:val="none"/>
        </w:rPr>
        <w:t xml:space="preserve">Building ecoliteracy*: </w:t>
      </w:r>
      <w:r>
        <w:rPr>
          <w:rFonts w:ascii="Verdana" w:hAnsi="Verdana"/>
          <w:b/>
          <w:bCs/>
          <w:i/>
          <w:iCs/>
          <w:sz w:val="16"/>
          <w:szCs w:val="16"/>
          <w14:ligatures w14:val="none"/>
        </w:rPr>
        <w:t>(Check one or more</w:t>
      </w:r>
      <w:proofErr w:type="gramStart"/>
      <w:r>
        <w:rPr>
          <w:rFonts w:ascii="Verdana" w:hAnsi="Verdana"/>
          <w:b/>
          <w:bCs/>
          <w:i/>
          <w:iCs/>
          <w:sz w:val="16"/>
          <w:szCs w:val="16"/>
          <w14:ligatures w14:val="none"/>
        </w:rPr>
        <w:t xml:space="preserve">)  </w:t>
      </w:r>
      <w:r>
        <w:rPr>
          <w:rFonts w:ascii="Verdana" w:hAnsi="Verdana"/>
          <w:sz w:val="16"/>
          <w:szCs w:val="16"/>
          <w14:ligatures w14:val="none"/>
        </w:rPr>
        <w:t>During</w:t>
      </w:r>
      <w:proofErr w:type="gramEnd"/>
      <w:r>
        <w:rPr>
          <w:rFonts w:ascii="Verdana" w:hAnsi="Verdana"/>
          <w:sz w:val="16"/>
          <w:szCs w:val="16"/>
          <w14:ligatures w14:val="none"/>
        </w:rPr>
        <w:t xml:space="preserve"> this teaching and learning experience, </w:t>
      </w:r>
      <w:r w:rsidR="00D124F4">
        <w:rPr>
          <w:rFonts w:ascii="Verdana" w:hAnsi="Verdana"/>
          <w:sz w:val="16"/>
          <w:szCs w:val="16"/>
          <w14:ligatures w14:val="none"/>
        </w:rPr>
        <w:t xml:space="preserve">students had opportunities to…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25B8DF1" wp14:editId="2D612321">
                <wp:simplePos x="0" y="0"/>
                <wp:positionH relativeFrom="column">
                  <wp:posOffset>918210</wp:posOffset>
                </wp:positionH>
                <wp:positionV relativeFrom="paragraph">
                  <wp:posOffset>5495925</wp:posOffset>
                </wp:positionV>
                <wp:extent cx="6196965" cy="3522345"/>
                <wp:effectExtent l="3810" t="0"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96965" cy="35223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2.3pt;margin-top:432.75pt;width:487.95pt;height:277.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rg5AIAAPUFAAAOAAAAZHJzL2Uyb0RvYy54bWysVE2PmzAQvVfqf7B8Z/kIkICWrJIsqSpt&#10;21V3q54dMMEq2NR2QtKq/71jE7JJe6nackBjY57fm3kzt3eHtkF7KhUTPMP+jYcR5YUoGd9m+NPz&#10;2plhpDThJWkEpxk+UoXv5q9f3fZdSgNRi6akEgEIV2nfZbjWuktdVxU1bYm6ER3l8LESsiUalnLr&#10;lpL0gN42buB5sdsLWXZSFFQp2L0fPuK5xa8qWugPVaWoRk2GgZu2b2nfG/N257ck3UrS1aw40SB/&#10;waIljMOlZ6h7ognaSfYbVMsKKZSo9E0hWldUFSuo1QBqfO8XNU816ajVAslR3TlN6v/BFu/3jxKx&#10;EmoHleKkhRp9hKwRvm0ogj1IUN+pFM49dY/SSFTdgyi+KMTFqoZjdCGl6GtKSqDlA8Zp25J/PnYA&#10;6BsU9wrGLBQAok3/TpRwhuy0sBk8VLI110Bu0MEW6nguFD1oVMBm7CdxEkcYFfBtEgXBJIzsHSQd&#10;f++k0m+oaJEJMixBk4Un+welDR2SjkfMbVysWdNYNzT8agMODjvU2mn4m6RABUJz0pCypf6e+EHo&#10;LYPEWcezqROuw8hJpt7M8fxkmcRemIT36x+GhR+mNStLyh8Yp6Pt/PDPynpqgMEw1nioz3ASBZAP&#10;0myhDU9evNDUMg1t1rA2wzPPPIPxTdVyXlrZmrBmiN1rfjZXIPJa62IdedNwMnOm02jihJPcc5az&#10;9cpZrPw4nubL1TL3r7XmNn/q3+VaImMxzELsQN1TXfaoZKbYkygJwIklg0YPpoPeU2oKLTGSQn9m&#10;urYONd4yGEpuN6tGoj2BSZHn+SofXHuBPiTi5eKLPJ20vaQKXDM6xBrfeH3opI0oj+B74GDNDbMT&#10;glrIbxj1MIcyrL7uiKQYNW85dJQZWmMgx2AzBoQX8GuGNZTehis9DLddJ9m2BmTfquNiAf1VMet8&#10;03sDC+BrFjBbLPPTHDTD63JtT71M6/lPAAAA//8DAFBLAwQUAAYACAAAACEAZ0BreN8AAAANAQAA&#10;DwAAAGRycy9kb3ducmV2LnhtbEyPQUvEMBCF74L/IYzgRdy0tVtKbbqIuOBRV0G8ZZuxKTaT0mR3&#10;u/56pye9zeM93vum3sxuEEecQu9JQbpKQCC13vTUKXh/296WIELUZPTgCRWcMcCmubyodWX8iV7x&#10;uIud4BIKlVZgYxwrKUNr0emw8iMSe19+cjqynDppJn3icjfILEkK6XRPvGD1iI8W2+/dwfHuOTyl&#10;nx83ZHW+/cGX59Ld5a1S11fzwz2IiHP8C8OCz+jQMNPeH8gEMbDO84KjCspivQaxJNIs4Wu/eFmS&#10;gWxq+f+L5hcAAP//AwBQSwECLQAUAAYACAAAACEAtoM4kv4AAADhAQAAEwAAAAAAAAAAAAAAAAAA&#10;AAAAW0NvbnRlbnRfVHlwZXNdLnhtbFBLAQItABQABgAIAAAAIQA4/SH/1gAAAJQBAAALAAAAAAAA&#10;AAAAAAAAAC8BAABfcmVscy8ucmVsc1BLAQItABQABgAIAAAAIQCYdGrg5AIAAPUFAAAOAAAAAAAA&#10;AAAAAAAAAC4CAABkcnMvZTJvRG9jLnhtbFBLAQItABQABgAIAAAAIQBnQGt43wAAAA0BAAAPAAAA&#10;AAAAAAAAAAAAAD4FAABkcnMvZG93bnJldi54bWxQSwUGAAAAAAQABADzAAAASgYAAAAA&#10;" filled="f" stroked="f" insetpen="t">
                <v:shadow color="#eeece1"/>
                <o:lock v:ext="edit" shapetype="t"/>
                <v:textbox inset="0,0,0,0"/>
              </v:rect>
            </w:pict>
          </mc:Fallback>
        </mc:AlternateContent>
      </w:r>
    </w:p>
    <w:tbl>
      <w:tblPr>
        <w:tblW w:w="9759" w:type="dxa"/>
        <w:tblInd w:w="328" w:type="dxa"/>
        <w:tblCellMar>
          <w:left w:w="0" w:type="dxa"/>
          <w:right w:w="0" w:type="dxa"/>
        </w:tblCellMar>
        <w:tblLook w:val="04A0" w:firstRow="1" w:lastRow="0" w:firstColumn="1" w:lastColumn="0" w:noHBand="0" w:noVBand="1"/>
      </w:tblPr>
      <w:tblGrid>
        <w:gridCol w:w="2975"/>
        <w:gridCol w:w="180"/>
        <w:gridCol w:w="3004"/>
        <w:gridCol w:w="180"/>
        <w:gridCol w:w="3420"/>
      </w:tblGrid>
      <w:tr w:rsidR="004B59C5" w:rsidTr="005D1CDC">
        <w:trPr>
          <w:trHeight w:val="185"/>
        </w:trPr>
        <w:tc>
          <w:tcPr>
            <w:tcW w:w="2975" w:type="dxa"/>
            <w:shd w:val="clear" w:color="auto" w:fill="D9D9D9"/>
            <w:tcMar>
              <w:top w:w="58" w:type="dxa"/>
              <w:left w:w="58" w:type="dxa"/>
              <w:bottom w:w="58" w:type="dxa"/>
              <w:right w:w="58" w:type="dxa"/>
            </w:tcMar>
            <w:hideMark/>
          </w:tcPr>
          <w:p w:rsidR="004B59C5" w:rsidRDefault="004B59C5">
            <w:pPr>
              <w:widowControl w:val="0"/>
              <w:spacing w:after="0"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 xml:space="preserve">Education ABOUT the environment </w:t>
            </w:r>
          </w:p>
          <w:p w:rsidR="004B59C5" w:rsidRDefault="004B59C5">
            <w:pPr>
              <w:widowControl w:val="0"/>
              <w:spacing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(learning to know)</w:t>
            </w:r>
          </w:p>
        </w:tc>
        <w:tc>
          <w:tcPr>
            <w:tcW w:w="180" w:type="dxa"/>
            <w:shd w:val="clear" w:color="auto" w:fill="D9D9D9"/>
            <w:tcMar>
              <w:top w:w="58" w:type="dxa"/>
              <w:left w:w="58" w:type="dxa"/>
              <w:bottom w:w="58" w:type="dxa"/>
              <w:right w:w="58" w:type="dxa"/>
            </w:tcMar>
            <w:hideMark/>
          </w:tcPr>
          <w:p w:rsidR="004B59C5" w:rsidRDefault="004B59C5">
            <w:pPr>
              <w:widowControl w:val="0"/>
              <w:spacing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 </w:t>
            </w:r>
          </w:p>
        </w:tc>
        <w:tc>
          <w:tcPr>
            <w:tcW w:w="3004" w:type="dxa"/>
            <w:shd w:val="clear" w:color="auto" w:fill="D9D9D9"/>
            <w:tcMar>
              <w:top w:w="58" w:type="dxa"/>
              <w:left w:w="58" w:type="dxa"/>
              <w:bottom w:w="58" w:type="dxa"/>
              <w:right w:w="58" w:type="dxa"/>
            </w:tcMar>
            <w:hideMark/>
          </w:tcPr>
          <w:p w:rsidR="004B59C5" w:rsidRDefault="004B59C5">
            <w:pPr>
              <w:widowControl w:val="0"/>
              <w:spacing w:after="0"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Education FOR the environment</w:t>
            </w:r>
          </w:p>
          <w:p w:rsidR="004B59C5" w:rsidRDefault="004B59C5">
            <w:pPr>
              <w:widowControl w:val="0"/>
              <w:spacing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(learning to act)</w:t>
            </w:r>
          </w:p>
        </w:tc>
        <w:tc>
          <w:tcPr>
            <w:tcW w:w="180" w:type="dxa"/>
            <w:shd w:val="clear" w:color="auto" w:fill="D9D9D9"/>
            <w:tcMar>
              <w:top w:w="58" w:type="dxa"/>
              <w:left w:w="58" w:type="dxa"/>
              <w:bottom w:w="58" w:type="dxa"/>
              <w:right w:w="58" w:type="dxa"/>
            </w:tcMar>
            <w:hideMark/>
          </w:tcPr>
          <w:p w:rsidR="004B59C5" w:rsidRDefault="004B59C5">
            <w:pPr>
              <w:widowControl w:val="0"/>
              <w:spacing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 </w:t>
            </w:r>
          </w:p>
        </w:tc>
        <w:tc>
          <w:tcPr>
            <w:tcW w:w="3420" w:type="dxa"/>
            <w:shd w:val="clear" w:color="auto" w:fill="D9D9D9"/>
            <w:tcMar>
              <w:top w:w="58" w:type="dxa"/>
              <w:left w:w="58" w:type="dxa"/>
              <w:bottom w:w="58" w:type="dxa"/>
              <w:right w:w="58" w:type="dxa"/>
            </w:tcMar>
            <w:hideMark/>
          </w:tcPr>
          <w:p w:rsidR="004B59C5" w:rsidRDefault="004B59C5">
            <w:pPr>
              <w:widowControl w:val="0"/>
              <w:spacing w:after="0"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 xml:space="preserve">Education IN the environment </w:t>
            </w:r>
          </w:p>
          <w:p w:rsidR="004B59C5" w:rsidRDefault="004B59C5">
            <w:pPr>
              <w:widowControl w:val="0"/>
              <w:spacing w:line="223" w:lineRule="auto"/>
              <w:jc w:val="center"/>
              <w:rPr>
                <w:rFonts w:ascii="Verdana" w:hAnsi="Verdana"/>
                <w:b/>
                <w:bCs/>
                <w:sz w:val="14"/>
                <w:szCs w:val="14"/>
                <w:lang w:val="en-US"/>
                <w14:ligatures w14:val="none"/>
              </w:rPr>
            </w:pPr>
            <w:r>
              <w:rPr>
                <w:rFonts w:ascii="Verdana" w:hAnsi="Verdana"/>
                <w:b/>
                <w:bCs/>
                <w:sz w:val="14"/>
                <w:szCs w:val="14"/>
                <w:lang w:val="en-US"/>
                <w14:ligatures w14:val="none"/>
              </w:rPr>
              <w:t>(learning to connect)</w:t>
            </w:r>
          </w:p>
        </w:tc>
      </w:tr>
      <w:tr w:rsidR="004B59C5" w:rsidTr="004B59C5">
        <w:trPr>
          <w:trHeight w:val="736"/>
        </w:trPr>
        <w:tc>
          <w:tcPr>
            <w:tcW w:w="2975"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604120826"/>
                <w14:checkbox>
                  <w14:checked w14:val="0"/>
                  <w14:checkedState w14:val="2612" w14:font="MS Gothic"/>
                  <w14:uncheckedState w14:val="2610" w14:font="MS Gothic"/>
                </w14:checkbox>
              </w:sdtPr>
              <w:sdtEndPr/>
              <w:sdtContent>
                <w:r w:rsidR="00801FF2">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Understand the </w:t>
            </w:r>
            <w:r w:rsidR="004B59C5">
              <w:rPr>
                <w:rFonts w:ascii="Verdana" w:hAnsi="Verdana"/>
                <w:b/>
                <w:bCs/>
                <w:sz w:val="14"/>
                <w:szCs w:val="14"/>
                <w:lang w:val="en-US"/>
                <w14:ligatures w14:val="none"/>
              </w:rPr>
              <w:t>relationship between living things and their environment</w:t>
            </w:r>
            <w:r w:rsidR="004B59C5">
              <w:rPr>
                <w:rFonts w:ascii="Verdana" w:hAnsi="Verdana"/>
                <w:sz w:val="14"/>
                <w:szCs w:val="14"/>
                <w:lang w:val="en-US"/>
                <w14:ligatures w14:val="none"/>
              </w:rPr>
              <w:t xml:space="preserve">– how nature works.  </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004" w:type="dxa"/>
            <w:tcMar>
              <w:top w:w="58" w:type="dxa"/>
              <w:left w:w="58" w:type="dxa"/>
              <w:bottom w:w="58" w:type="dxa"/>
              <w:right w:w="58" w:type="dxa"/>
            </w:tcMar>
            <w:hideMark/>
          </w:tcPr>
          <w:p w:rsidR="004B59C5" w:rsidRDefault="0069468A" w:rsidP="00D124F4">
            <w:pPr>
              <w:widowControl w:val="0"/>
              <w:tabs>
                <w:tab w:val="left" w:pos="262"/>
              </w:tabs>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112485279"/>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Assess the </w:t>
            </w:r>
            <w:r w:rsidR="004B59C5">
              <w:rPr>
                <w:rFonts w:ascii="Verdana" w:hAnsi="Verdana"/>
                <w:b/>
                <w:bCs/>
                <w:sz w:val="14"/>
                <w:szCs w:val="14"/>
                <w:lang w:val="en-US"/>
                <w14:ligatures w14:val="none"/>
              </w:rPr>
              <w:t xml:space="preserve">impacts of human technologies and actions </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b/>
                <w:bCs/>
                <w:sz w:val="14"/>
                <w:szCs w:val="14"/>
                <w:lang w:val="en-US"/>
                <w14:ligatures w14:val="none"/>
              </w:rPr>
            </w:pPr>
            <w:r>
              <w:rPr>
                <w:rFonts w:ascii="Verdana" w:hAnsi="Verdana"/>
                <w:b/>
                <w:bCs/>
                <w:sz w:val="14"/>
                <w:szCs w:val="14"/>
                <w:lang w:val="en-US"/>
                <w14:ligatures w14:val="none"/>
              </w:rPr>
              <w:t> </w:t>
            </w:r>
          </w:p>
        </w:tc>
        <w:tc>
          <w:tcPr>
            <w:tcW w:w="3420"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1545638652"/>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Learn </w:t>
            </w:r>
            <w:r w:rsidR="004B59C5">
              <w:rPr>
                <w:rFonts w:ascii="Verdana" w:hAnsi="Verdana"/>
                <w:b/>
                <w:bCs/>
                <w:sz w:val="14"/>
                <w:szCs w:val="14"/>
                <w:lang w:val="en-US"/>
                <w14:ligatures w14:val="none"/>
              </w:rPr>
              <w:t xml:space="preserve">on the school grounds </w:t>
            </w:r>
          </w:p>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1924710280"/>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Learn </w:t>
            </w:r>
            <w:r w:rsidR="004B59C5">
              <w:rPr>
                <w:rFonts w:ascii="Verdana" w:hAnsi="Verdana"/>
                <w:b/>
                <w:bCs/>
                <w:sz w:val="14"/>
                <w:szCs w:val="14"/>
                <w:lang w:val="en-US"/>
                <w14:ligatures w14:val="none"/>
              </w:rPr>
              <w:t>in the community</w:t>
            </w:r>
          </w:p>
        </w:tc>
      </w:tr>
      <w:tr w:rsidR="004B59C5" w:rsidTr="004B59C5">
        <w:trPr>
          <w:trHeight w:val="845"/>
        </w:trPr>
        <w:tc>
          <w:tcPr>
            <w:tcW w:w="2975"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517895061"/>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Explore </w:t>
            </w:r>
            <w:r w:rsidR="004B59C5">
              <w:rPr>
                <w:rFonts w:ascii="Verdana" w:hAnsi="Verdana"/>
                <w:b/>
                <w:bCs/>
                <w:sz w:val="14"/>
                <w:szCs w:val="14"/>
                <w:lang w:val="en-US"/>
                <w14:ligatures w14:val="none"/>
              </w:rPr>
              <w:t xml:space="preserve">traditional ecological knowledge </w:t>
            </w:r>
            <w:r w:rsidR="004B59C5">
              <w:rPr>
                <w:rFonts w:ascii="Verdana" w:hAnsi="Verdana"/>
                <w:sz w:val="14"/>
                <w:szCs w:val="14"/>
                <w:lang w:val="en-US"/>
                <w14:ligatures w14:val="none"/>
              </w:rPr>
              <w:t xml:space="preserve">of FNMI peoples and other diverse communities </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004"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1034462154"/>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b/>
                <w:bCs/>
                <w:sz w:val="14"/>
                <w:szCs w:val="14"/>
                <w:lang w:val="en-US"/>
                <w14:ligatures w14:val="none"/>
              </w:rPr>
              <w:t>Reduce</w:t>
            </w:r>
            <w:r w:rsidR="004B59C5">
              <w:rPr>
                <w:rFonts w:ascii="Verdana" w:hAnsi="Verdana"/>
                <w:sz w:val="14"/>
                <w:szCs w:val="14"/>
                <w:lang w:val="en-US"/>
                <w14:ligatures w14:val="none"/>
              </w:rPr>
              <w:t xml:space="preserve"> uses of </w:t>
            </w:r>
            <w:r w:rsidR="004B59C5">
              <w:rPr>
                <w:rFonts w:ascii="Verdana" w:hAnsi="Verdana"/>
                <w:b/>
                <w:bCs/>
                <w:sz w:val="14"/>
                <w:szCs w:val="14"/>
                <w:lang w:val="en-US"/>
                <w14:ligatures w14:val="none"/>
              </w:rPr>
              <w:t xml:space="preserve">energy and resources </w:t>
            </w:r>
          </w:p>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2122191322"/>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Increase/maintain</w:t>
            </w:r>
            <w:r w:rsidR="004B59C5">
              <w:rPr>
                <w:rFonts w:ascii="Verdana" w:hAnsi="Verdana"/>
                <w:b/>
                <w:bCs/>
                <w:sz w:val="14"/>
                <w:szCs w:val="14"/>
                <w:lang w:val="en-US"/>
                <w14:ligatures w14:val="none"/>
              </w:rPr>
              <w:t xml:space="preserve"> biodiversity</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rPr>
                <w:rFonts w:ascii="Verdana" w:hAnsi="Verdana"/>
                <w:sz w:val="14"/>
                <w:szCs w:val="14"/>
                <w:lang w:val="en-US"/>
                <w14:ligatures w14:val="none"/>
              </w:rPr>
            </w:pPr>
            <w:r>
              <w:rPr>
                <w:rFonts w:ascii="Verdana" w:hAnsi="Verdana"/>
                <w:sz w:val="14"/>
                <w:szCs w:val="14"/>
                <w:lang w:val="en-US"/>
                <w14:ligatures w14:val="none"/>
              </w:rPr>
              <w:t> </w:t>
            </w:r>
          </w:p>
        </w:tc>
        <w:tc>
          <w:tcPr>
            <w:tcW w:w="3420"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1368750016"/>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b/>
                <w:bCs/>
                <w:sz w:val="14"/>
                <w:szCs w:val="14"/>
                <w:lang w:val="en-US"/>
                <w14:ligatures w14:val="none"/>
              </w:rPr>
              <w:t xml:space="preserve">Explore, observe and investigate local communities </w:t>
            </w:r>
            <w:r w:rsidR="004B59C5">
              <w:rPr>
                <w:rFonts w:ascii="Verdana" w:hAnsi="Verdana"/>
                <w:sz w:val="14"/>
                <w:szCs w:val="14"/>
                <w:lang w:val="en-US"/>
                <w14:ligatures w14:val="none"/>
              </w:rPr>
              <w:t>to promote understanding of place, cycles and patterns</w:t>
            </w:r>
          </w:p>
        </w:tc>
      </w:tr>
      <w:tr w:rsidR="004B59C5" w:rsidTr="004B59C5">
        <w:trPr>
          <w:trHeight w:val="526"/>
        </w:trPr>
        <w:tc>
          <w:tcPr>
            <w:tcW w:w="2975"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547109953"/>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Explore how we are </w:t>
            </w:r>
            <w:r w:rsidR="004B59C5">
              <w:rPr>
                <w:rFonts w:ascii="Verdana" w:hAnsi="Verdana"/>
                <w:b/>
                <w:bCs/>
                <w:sz w:val="14"/>
                <w:szCs w:val="14"/>
                <w:lang w:val="en-US"/>
                <w14:ligatures w14:val="none"/>
              </w:rPr>
              <w:t xml:space="preserve">dependent on nature </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004"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892475626"/>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Act on environmental issues that are </w:t>
            </w:r>
            <w:r w:rsidR="004B59C5">
              <w:rPr>
                <w:rFonts w:ascii="Verdana" w:hAnsi="Verdana"/>
                <w:b/>
                <w:bCs/>
                <w:sz w:val="14"/>
                <w:szCs w:val="14"/>
                <w:lang w:val="en-US"/>
                <w14:ligatures w14:val="none"/>
              </w:rPr>
              <w:t>personally relevant</w:t>
            </w:r>
            <w:r w:rsidR="004B59C5">
              <w:rPr>
                <w:rFonts w:ascii="Verdana" w:hAnsi="Verdana"/>
                <w:sz w:val="14"/>
                <w:szCs w:val="14"/>
                <w:lang w:val="en-US"/>
                <w14:ligatures w14:val="none"/>
              </w:rPr>
              <w:t xml:space="preserve">.  </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rPr>
                <w:rFonts w:ascii="Verdana" w:hAnsi="Verdana"/>
                <w:sz w:val="14"/>
                <w:szCs w:val="14"/>
                <w:lang w:val="en-US"/>
                <w14:ligatures w14:val="none"/>
              </w:rPr>
            </w:pPr>
            <w:r>
              <w:rPr>
                <w:rFonts w:ascii="Verdana" w:hAnsi="Verdana"/>
                <w:sz w:val="14"/>
                <w:szCs w:val="14"/>
                <w:lang w:val="en-US"/>
                <w14:ligatures w14:val="none"/>
              </w:rPr>
              <w:t> </w:t>
            </w:r>
          </w:p>
        </w:tc>
        <w:tc>
          <w:tcPr>
            <w:tcW w:w="3420"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743093404"/>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Show </w:t>
            </w:r>
            <w:r w:rsidR="004B59C5">
              <w:rPr>
                <w:rFonts w:ascii="Verdana" w:hAnsi="Verdana"/>
                <w:b/>
                <w:bCs/>
                <w:sz w:val="14"/>
                <w:szCs w:val="14"/>
                <w:lang w:val="en-US"/>
                <w14:ligatures w14:val="none"/>
              </w:rPr>
              <w:t xml:space="preserve">concern, empathy, and respect </w:t>
            </w:r>
            <w:r w:rsidR="004B59C5">
              <w:rPr>
                <w:rFonts w:ascii="Verdana" w:hAnsi="Verdana"/>
                <w:sz w:val="14"/>
                <w:szCs w:val="14"/>
                <w:lang w:val="en-US"/>
                <w14:ligatures w14:val="none"/>
              </w:rPr>
              <w:t xml:space="preserve">for other people and living things </w:t>
            </w:r>
          </w:p>
        </w:tc>
      </w:tr>
      <w:tr w:rsidR="004B59C5" w:rsidTr="004B59C5">
        <w:trPr>
          <w:trHeight w:val="671"/>
        </w:trPr>
        <w:tc>
          <w:tcPr>
            <w:tcW w:w="2975"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574861706"/>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Explore </w:t>
            </w:r>
            <w:r w:rsidR="004B59C5">
              <w:rPr>
                <w:rFonts w:ascii="Verdana" w:hAnsi="Verdana"/>
                <w:b/>
                <w:bCs/>
                <w:sz w:val="14"/>
                <w:szCs w:val="14"/>
                <w:lang w:val="en-US"/>
                <w14:ligatures w14:val="none"/>
              </w:rPr>
              <w:t xml:space="preserve">varied points of view  </w:t>
            </w:r>
            <w:r w:rsidR="004B59C5">
              <w:rPr>
                <w:rFonts w:ascii="Verdana" w:hAnsi="Verdana"/>
                <w:sz w:val="14"/>
                <w:szCs w:val="14"/>
                <w:lang w:val="en-US"/>
                <w14:ligatures w14:val="none"/>
              </w:rPr>
              <w:t>when learning about the environment</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004"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375424678"/>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b/>
                <w:bCs/>
                <w:sz w:val="14"/>
                <w:szCs w:val="14"/>
                <w:lang w:val="en-US"/>
                <w14:ligatures w14:val="none"/>
              </w:rPr>
              <w:t xml:space="preserve">Tell, teach, and inspire </w:t>
            </w:r>
            <w:r w:rsidR="004B59C5">
              <w:rPr>
                <w:rFonts w:ascii="Verdana" w:hAnsi="Verdana"/>
                <w:sz w:val="14"/>
                <w:szCs w:val="14"/>
                <w:lang w:val="en-US"/>
                <w14:ligatures w14:val="none"/>
              </w:rPr>
              <w:t>others about environmental issues</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rPr>
                <w:rFonts w:ascii="Verdana" w:hAnsi="Verdana"/>
                <w:sz w:val="14"/>
                <w:szCs w:val="14"/>
                <w:lang w:val="en-US"/>
                <w14:ligatures w14:val="none"/>
              </w:rPr>
            </w:pPr>
            <w:r>
              <w:rPr>
                <w:rFonts w:ascii="Verdana" w:hAnsi="Verdana"/>
                <w:sz w:val="14"/>
                <w:szCs w:val="14"/>
                <w:lang w:val="en-US"/>
                <w14:ligatures w14:val="none"/>
              </w:rPr>
              <w:t> </w:t>
            </w:r>
          </w:p>
        </w:tc>
        <w:tc>
          <w:tcPr>
            <w:tcW w:w="3420"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1381824382"/>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Understand the </w:t>
            </w:r>
            <w:r w:rsidR="004B59C5">
              <w:rPr>
                <w:rFonts w:ascii="Verdana" w:hAnsi="Verdana"/>
                <w:b/>
                <w:bCs/>
                <w:sz w:val="14"/>
                <w:szCs w:val="14"/>
                <w:lang w:val="en-US"/>
                <w14:ligatures w14:val="none"/>
              </w:rPr>
              <w:t xml:space="preserve">significance </w:t>
            </w:r>
            <w:r w:rsidR="004B59C5">
              <w:rPr>
                <w:rFonts w:ascii="Verdana" w:hAnsi="Verdana"/>
                <w:sz w:val="14"/>
                <w:szCs w:val="14"/>
                <w:lang w:val="en-US"/>
                <w14:ligatures w14:val="none"/>
              </w:rPr>
              <w:t xml:space="preserve">about </w:t>
            </w:r>
            <w:r w:rsidR="004B59C5">
              <w:rPr>
                <w:rFonts w:ascii="Verdana" w:hAnsi="Verdana"/>
                <w:b/>
                <w:bCs/>
                <w:sz w:val="14"/>
                <w:szCs w:val="14"/>
                <w:lang w:val="en-US"/>
                <w14:ligatures w14:val="none"/>
              </w:rPr>
              <w:t xml:space="preserve">a </w:t>
            </w:r>
            <w:r w:rsidR="004B59C5">
              <w:rPr>
                <w:rFonts w:ascii="Verdana" w:hAnsi="Verdana"/>
                <w:sz w:val="14"/>
                <w:szCs w:val="14"/>
                <w:lang w:val="en-US"/>
                <w14:ligatures w14:val="none"/>
              </w:rPr>
              <w:t xml:space="preserve">particular area </w:t>
            </w:r>
            <w:r w:rsidR="004B59C5">
              <w:rPr>
                <w:rFonts w:ascii="Verdana" w:hAnsi="Verdana"/>
                <w:b/>
                <w:bCs/>
                <w:sz w:val="14"/>
                <w:szCs w:val="14"/>
                <w:lang w:val="en-US"/>
                <w14:ligatures w14:val="none"/>
              </w:rPr>
              <w:t>through multiple visits</w:t>
            </w:r>
          </w:p>
        </w:tc>
      </w:tr>
      <w:tr w:rsidR="004B59C5" w:rsidTr="004B59C5">
        <w:trPr>
          <w:trHeight w:val="685"/>
        </w:trPr>
        <w:tc>
          <w:tcPr>
            <w:tcW w:w="2975"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641699775"/>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Consider the positive and negative </w:t>
            </w:r>
            <w:r w:rsidR="004B59C5">
              <w:rPr>
                <w:rFonts w:ascii="Verdana" w:hAnsi="Verdana"/>
                <w:b/>
                <w:bCs/>
                <w:sz w:val="14"/>
                <w:szCs w:val="14"/>
                <w:lang w:val="en-US"/>
                <w14:ligatures w14:val="none"/>
              </w:rPr>
              <w:t>consequences of decisions</w:t>
            </w:r>
            <w:r w:rsidR="004B59C5">
              <w:rPr>
                <w:rFonts w:ascii="Verdana" w:hAnsi="Verdana"/>
                <w:sz w:val="14"/>
                <w:szCs w:val="14"/>
                <w:lang w:val="en-US"/>
                <w14:ligatures w14:val="none"/>
              </w:rPr>
              <w:t>—both short and long term</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004"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142003873"/>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b/>
                <w:bCs/>
                <w:sz w:val="14"/>
                <w:szCs w:val="14"/>
                <w:lang w:val="en-US"/>
                <w14:ligatures w14:val="none"/>
              </w:rPr>
              <w:t xml:space="preserve">Plan events to engage others </w:t>
            </w:r>
            <w:r w:rsidR="004B59C5">
              <w:rPr>
                <w:rFonts w:ascii="Verdana" w:hAnsi="Verdana"/>
                <w:sz w:val="14"/>
                <w:szCs w:val="14"/>
                <w:lang w:val="en-US"/>
                <w14:ligatures w14:val="none"/>
              </w:rPr>
              <w:t>to actively participate in environmental issues</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420"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126272977"/>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b/>
                <w:bCs/>
                <w:sz w:val="14"/>
                <w:szCs w:val="14"/>
                <w:lang w:val="en-US"/>
                <w14:ligatures w14:val="none"/>
              </w:rPr>
              <w:t xml:space="preserve">Participate in community events </w:t>
            </w:r>
            <w:r w:rsidR="004B59C5">
              <w:rPr>
                <w:rFonts w:ascii="Verdana" w:hAnsi="Verdana"/>
                <w:sz w:val="14"/>
                <w:szCs w:val="14"/>
                <w:lang w:val="en-US"/>
                <w14:ligatures w14:val="none"/>
              </w:rPr>
              <w:t>and actions that promote sustainability</w:t>
            </w:r>
          </w:p>
        </w:tc>
      </w:tr>
      <w:tr w:rsidR="004B59C5" w:rsidTr="004B59C5">
        <w:trPr>
          <w:trHeight w:val="845"/>
        </w:trPr>
        <w:tc>
          <w:tcPr>
            <w:tcW w:w="2975"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688327894"/>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Approach issues and situations from a </w:t>
            </w:r>
            <w:r w:rsidR="004B59C5">
              <w:rPr>
                <w:rFonts w:ascii="Verdana" w:hAnsi="Verdana"/>
                <w:b/>
                <w:bCs/>
                <w:sz w:val="14"/>
                <w:szCs w:val="14"/>
                <w:lang w:val="en-US"/>
                <w14:ligatures w14:val="none"/>
              </w:rPr>
              <w:t>systems perspective</w:t>
            </w:r>
            <w:r w:rsidR="004B59C5">
              <w:rPr>
                <w:rFonts w:ascii="Verdana" w:hAnsi="Verdana"/>
                <w:sz w:val="14"/>
                <w:szCs w:val="14"/>
                <w:lang w:val="en-US"/>
                <w14:ligatures w14:val="none"/>
              </w:rPr>
              <w:t xml:space="preserve">—explore </w:t>
            </w:r>
            <w:r w:rsidR="004B59C5">
              <w:rPr>
                <w:rFonts w:ascii="Verdana" w:hAnsi="Verdana"/>
                <w:b/>
                <w:bCs/>
                <w:sz w:val="14"/>
                <w:szCs w:val="14"/>
                <w:lang w:val="en-US"/>
                <w14:ligatures w14:val="none"/>
              </w:rPr>
              <w:t>interactions</w:t>
            </w:r>
            <w:r w:rsidR="004B59C5">
              <w:rPr>
                <w:rFonts w:ascii="Verdana" w:hAnsi="Verdana"/>
                <w:sz w:val="14"/>
                <w:szCs w:val="14"/>
                <w:lang w:val="en-US"/>
                <w14:ligatures w14:val="none"/>
              </w:rPr>
              <w:t xml:space="preserve"> within the community and the wider society</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sz w:val="14"/>
                <w:szCs w:val="14"/>
                <w:lang w:val="en-US"/>
                <w14:ligatures w14:val="none"/>
              </w:rPr>
            </w:pPr>
            <w:r>
              <w:rPr>
                <w:rFonts w:ascii="Verdana" w:hAnsi="Verdana"/>
                <w:sz w:val="14"/>
                <w:szCs w:val="14"/>
                <w:lang w:val="en-US"/>
                <w14:ligatures w14:val="none"/>
              </w:rPr>
              <w:t> </w:t>
            </w:r>
          </w:p>
        </w:tc>
        <w:tc>
          <w:tcPr>
            <w:tcW w:w="3004"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sz w:val="14"/>
                <w:szCs w:val="14"/>
                <w:lang w:val="en-US"/>
                <w14:ligatures w14:val="none"/>
              </w:rPr>
            </w:pPr>
            <w:sdt>
              <w:sdtPr>
                <w:rPr>
                  <w:rFonts w:ascii="Wingdings" w:hAnsi="Wingdings"/>
                  <w:sz w:val="24"/>
                  <w:szCs w:val="24"/>
                  <w:lang w:val="x-none"/>
                </w:rPr>
                <w:id w:val="1972091050"/>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Work on </w:t>
            </w:r>
            <w:r w:rsidR="004B59C5">
              <w:rPr>
                <w:rFonts w:ascii="Verdana" w:hAnsi="Verdana"/>
                <w:b/>
                <w:bCs/>
                <w:sz w:val="14"/>
                <w:szCs w:val="14"/>
                <w:lang w:val="en-US"/>
                <w14:ligatures w14:val="none"/>
              </w:rPr>
              <w:t xml:space="preserve">environmental solutions </w:t>
            </w:r>
            <w:r w:rsidR="004B59C5">
              <w:rPr>
                <w:rFonts w:ascii="Verdana" w:hAnsi="Verdana"/>
                <w:sz w:val="14"/>
                <w:szCs w:val="14"/>
                <w:lang w:val="en-US"/>
                <w14:ligatures w14:val="none"/>
              </w:rPr>
              <w:t xml:space="preserve">that contribute to </w:t>
            </w:r>
            <w:r w:rsidR="004B59C5">
              <w:rPr>
                <w:rFonts w:ascii="Verdana" w:hAnsi="Verdana"/>
                <w:b/>
                <w:bCs/>
                <w:sz w:val="14"/>
                <w:szCs w:val="14"/>
                <w:lang w:val="en-US"/>
                <w14:ligatures w14:val="none"/>
              </w:rPr>
              <w:t xml:space="preserve">equity, justice, inclusivity, and respect for all people  </w:t>
            </w:r>
          </w:p>
        </w:tc>
        <w:tc>
          <w:tcPr>
            <w:tcW w:w="180" w:type="dxa"/>
            <w:shd w:val="clear" w:color="auto" w:fill="D9D9D9"/>
            <w:tcMar>
              <w:top w:w="58" w:type="dxa"/>
              <w:left w:w="58" w:type="dxa"/>
              <w:bottom w:w="58" w:type="dxa"/>
              <w:right w:w="58" w:type="dxa"/>
            </w:tcMar>
            <w:hideMark/>
          </w:tcPr>
          <w:p w:rsidR="004B59C5" w:rsidRDefault="004B59C5" w:rsidP="00D124F4">
            <w:pPr>
              <w:widowControl w:val="0"/>
              <w:spacing w:after="0" w:line="223" w:lineRule="auto"/>
              <w:rPr>
                <w:rFonts w:ascii="Verdana" w:hAnsi="Verdana"/>
                <w:b/>
                <w:bCs/>
                <w:sz w:val="14"/>
                <w:szCs w:val="14"/>
                <w:lang w:val="en-US"/>
                <w14:ligatures w14:val="none"/>
              </w:rPr>
            </w:pPr>
            <w:r>
              <w:rPr>
                <w:rFonts w:ascii="Verdana" w:hAnsi="Verdana"/>
                <w:b/>
                <w:bCs/>
                <w:sz w:val="14"/>
                <w:szCs w:val="14"/>
                <w:lang w:val="en-US"/>
                <w14:ligatures w14:val="none"/>
              </w:rPr>
              <w:t> </w:t>
            </w:r>
          </w:p>
        </w:tc>
        <w:tc>
          <w:tcPr>
            <w:tcW w:w="3420" w:type="dxa"/>
            <w:tcMar>
              <w:top w:w="58" w:type="dxa"/>
              <w:left w:w="58" w:type="dxa"/>
              <w:bottom w:w="58" w:type="dxa"/>
              <w:right w:w="58" w:type="dxa"/>
            </w:tcMar>
            <w:hideMark/>
          </w:tcPr>
          <w:p w:rsidR="004B59C5" w:rsidRDefault="0069468A" w:rsidP="00D124F4">
            <w:pPr>
              <w:widowControl w:val="0"/>
              <w:spacing w:after="0" w:line="223" w:lineRule="auto"/>
              <w:ind w:left="263" w:hanging="263"/>
              <w:rPr>
                <w:rFonts w:ascii="Verdana" w:hAnsi="Verdana"/>
                <w:b/>
                <w:bCs/>
                <w:sz w:val="14"/>
                <w:szCs w:val="14"/>
                <w:lang w:val="en-US"/>
                <w14:ligatures w14:val="none"/>
              </w:rPr>
            </w:pPr>
            <w:sdt>
              <w:sdtPr>
                <w:rPr>
                  <w:rFonts w:ascii="Wingdings" w:hAnsi="Wingdings"/>
                  <w:sz w:val="24"/>
                  <w:szCs w:val="24"/>
                  <w:lang w:val="x-none"/>
                </w:rPr>
                <w:id w:val="836653354"/>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Further </w:t>
            </w:r>
            <w:r w:rsidR="004B59C5">
              <w:rPr>
                <w:rFonts w:ascii="Verdana" w:hAnsi="Verdana"/>
                <w:b/>
                <w:bCs/>
                <w:sz w:val="14"/>
                <w:szCs w:val="14"/>
                <w:lang w:val="en-US"/>
                <w14:ligatures w14:val="none"/>
              </w:rPr>
              <w:t xml:space="preserve">citizen science </w:t>
            </w:r>
            <w:r w:rsidR="004B59C5">
              <w:rPr>
                <w:rFonts w:ascii="Verdana" w:hAnsi="Verdana"/>
                <w:sz w:val="14"/>
                <w:szCs w:val="14"/>
                <w:lang w:val="en-US"/>
                <w14:ligatures w14:val="none"/>
              </w:rPr>
              <w:t xml:space="preserve">by contributing local data </w:t>
            </w:r>
          </w:p>
        </w:tc>
      </w:tr>
      <w:tr w:rsidR="004B59C5" w:rsidTr="004B59C5">
        <w:trPr>
          <w:trHeight w:val="366"/>
        </w:trPr>
        <w:tc>
          <w:tcPr>
            <w:tcW w:w="9759" w:type="dxa"/>
            <w:gridSpan w:val="5"/>
            <w:tcMar>
              <w:top w:w="58" w:type="dxa"/>
              <w:left w:w="58" w:type="dxa"/>
              <w:bottom w:w="58" w:type="dxa"/>
              <w:right w:w="58" w:type="dxa"/>
            </w:tcMar>
            <w:hideMark/>
          </w:tcPr>
          <w:p w:rsidR="004B59C5" w:rsidRDefault="0069468A">
            <w:pPr>
              <w:widowControl w:val="0"/>
              <w:spacing w:line="223" w:lineRule="auto"/>
              <w:ind w:left="263" w:hanging="263"/>
              <w:rPr>
                <w:rFonts w:ascii="Verdana" w:hAnsi="Verdana"/>
                <w:sz w:val="14"/>
                <w:szCs w:val="14"/>
                <w:lang w:val="en-US"/>
                <w14:ligatures w14:val="none"/>
              </w:rPr>
            </w:pPr>
            <w:sdt>
              <w:sdtPr>
                <w:rPr>
                  <w:rFonts w:ascii="Wingdings" w:hAnsi="Wingdings"/>
                  <w:sz w:val="24"/>
                  <w:szCs w:val="24"/>
                  <w:lang w:val="x-none"/>
                </w:rPr>
                <w:id w:val="-46919483"/>
                <w14:checkbox>
                  <w14:checked w14:val="0"/>
                  <w14:checkedState w14:val="2612" w14:font="MS Gothic"/>
                  <w14:uncheckedState w14:val="2610" w14:font="MS Gothic"/>
                </w14:checkbox>
              </w:sdtPr>
              <w:sdtEndPr/>
              <w:sdtContent>
                <w:r w:rsidR="00C05B46">
                  <w:rPr>
                    <w:rFonts w:ascii="MS Gothic" w:eastAsia="MS Gothic" w:hAnsi="MS Gothic" w:hint="eastAsia"/>
                    <w:sz w:val="24"/>
                    <w:szCs w:val="24"/>
                    <w:lang w:val="x-none"/>
                  </w:rPr>
                  <w:t>☐</w:t>
                </w:r>
              </w:sdtContent>
            </w:sdt>
            <w:r w:rsidR="004B59C5">
              <w:t> </w:t>
            </w:r>
            <w:r w:rsidR="004B59C5">
              <w:rPr>
                <w:rFonts w:ascii="Verdana" w:hAnsi="Verdana"/>
                <w:sz w:val="14"/>
                <w:szCs w:val="14"/>
                <w:lang w:val="en-US"/>
                <w14:ligatures w14:val="none"/>
              </w:rPr>
              <w:t xml:space="preserve">Other(s):   </w:t>
            </w:r>
          </w:p>
        </w:tc>
      </w:tr>
      <w:tr w:rsidR="004B59C5" w:rsidTr="004B59C5">
        <w:trPr>
          <w:trHeight w:val="437"/>
        </w:trPr>
        <w:tc>
          <w:tcPr>
            <w:tcW w:w="9759" w:type="dxa"/>
            <w:gridSpan w:val="5"/>
            <w:tcMar>
              <w:top w:w="58" w:type="dxa"/>
              <w:left w:w="58" w:type="dxa"/>
              <w:bottom w:w="58" w:type="dxa"/>
              <w:right w:w="58" w:type="dxa"/>
            </w:tcMar>
            <w:hideMark/>
          </w:tcPr>
          <w:p w:rsidR="004B59C5" w:rsidRDefault="004B59C5">
            <w:pPr>
              <w:widowControl w:val="0"/>
              <w:spacing w:line="223" w:lineRule="auto"/>
              <w:rPr>
                <w:rFonts w:ascii="Verdana" w:hAnsi="Verdana"/>
                <w:sz w:val="14"/>
                <w:szCs w:val="14"/>
                <w:lang w:val="en-US"/>
                <w14:ligatures w14:val="none"/>
              </w:rPr>
            </w:pPr>
            <w:r>
              <w:rPr>
                <w:rFonts w:ascii="Verdana" w:hAnsi="Verdana"/>
                <w:b/>
                <w:bCs/>
                <w:i/>
                <w:iCs/>
                <w:sz w:val="14"/>
                <w:szCs w:val="14"/>
                <w:lang w:val="en-US"/>
                <w14:ligatures w14:val="none"/>
              </w:rPr>
              <w:t xml:space="preserve">*Core competencies for ecoliteracy  </w:t>
            </w:r>
            <w:r>
              <w:rPr>
                <w:rFonts w:ascii="Verdana" w:hAnsi="Verdana"/>
                <w:i/>
                <w:iCs/>
                <w:sz w:val="14"/>
                <w:szCs w:val="14"/>
                <w:lang w:val="en-US"/>
                <w14:ligatures w14:val="none"/>
              </w:rPr>
              <w:t>adapted from http://www.ecoliteracy.org/discover/competencies  and Acting Today, Shaping Tomorrow</w:t>
            </w:r>
          </w:p>
        </w:tc>
      </w:tr>
    </w:tbl>
    <w:p w:rsidR="004B59C5" w:rsidRPr="004B59C5" w:rsidRDefault="004B59C5" w:rsidP="004B59C5">
      <w:pPr>
        <w:widowControl w:val="0"/>
        <w:rPr>
          <w14:ligatures w14:val="none"/>
        </w:rPr>
      </w:pPr>
    </w:p>
    <w:sectPr w:rsidR="004B59C5" w:rsidRPr="004B59C5" w:rsidSect="00D124F4">
      <w:headerReference w:type="default" r:id="rId28"/>
      <w:pgSz w:w="12240" w:h="15840"/>
      <w:pgMar w:top="540" w:right="1440" w:bottom="270" w:left="144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8A" w:rsidRDefault="0069468A" w:rsidP="004B59C5">
      <w:pPr>
        <w:spacing w:after="0" w:line="240" w:lineRule="auto"/>
      </w:pPr>
      <w:r>
        <w:separator/>
      </w:r>
    </w:p>
  </w:endnote>
  <w:endnote w:type="continuationSeparator" w:id="0">
    <w:p w:rsidR="0069468A" w:rsidRDefault="0069468A" w:rsidP="004B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zHandicraft BT">
    <w:panose1 w:val="03080702020302020206"/>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8A" w:rsidRDefault="0069468A" w:rsidP="004B59C5">
      <w:pPr>
        <w:spacing w:after="0" w:line="240" w:lineRule="auto"/>
      </w:pPr>
      <w:r>
        <w:separator/>
      </w:r>
    </w:p>
  </w:footnote>
  <w:footnote w:type="continuationSeparator" w:id="0">
    <w:p w:rsidR="0069468A" w:rsidRDefault="0069468A" w:rsidP="004B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C5" w:rsidRDefault="004B59C5">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17FCC90" wp14:editId="6ED776E4">
              <wp:simplePos x="0" y="0"/>
              <wp:positionH relativeFrom="column">
                <wp:posOffset>2724150</wp:posOffset>
              </wp:positionH>
              <wp:positionV relativeFrom="paragraph">
                <wp:posOffset>133985</wp:posOffset>
              </wp:positionV>
              <wp:extent cx="3634105" cy="275590"/>
              <wp:effectExtent l="0" t="254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27559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59C5" w:rsidRDefault="004B59C5" w:rsidP="004B59C5">
                          <w:pPr>
                            <w:widowControl w:val="0"/>
                            <w:rPr>
                              <w:b/>
                              <w:bCs/>
                              <w:color w:val="FFFFFF"/>
                              <w:sz w:val="26"/>
                              <w:szCs w:val="26"/>
                              <w:lang w:val="en-US"/>
                              <w14:ligatures w14:val="none"/>
                            </w:rPr>
                          </w:pPr>
                          <w:proofErr w:type="gramStart"/>
                          <w:r>
                            <w:rPr>
                              <w:b/>
                              <w:bCs/>
                              <w:color w:val="FFFFFF"/>
                              <w:sz w:val="26"/>
                              <w:szCs w:val="26"/>
                              <w:lang w:val="en-US"/>
                              <w14:ligatures w14:val="none"/>
                            </w:rPr>
                            <w:t>New  •</w:t>
                          </w:r>
                          <w:proofErr w:type="gramEnd"/>
                          <w:r>
                            <w:rPr>
                              <w:b/>
                              <w:bCs/>
                              <w:color w:val="FFFFFF"/>
                              <w:sz w:val="26"/>
                              <w:szCs w:val="26"/>
                              <w:lang w:val="en-US"/>
                              <w14:ligatures w14:val="none"/>
                            </w:rPr>
                            <w:t xml:space="preserve">  Portfolio Requirement—online fillable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4.5pt;margin-top:10.55pt;width:286.15pt;height:2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SvEwMAALgGAAAOAAAAZHJzL2Uyb0RvYy54bWysVduOmzAQfa/Uf7D8znIJhICWrJIsqSpt&#10;L9Ju1WcHTLAWbGo7Iduq/96xyYW0L1W7eUCewRzPOT4zub07tA3aU6mY4Bn2bzyMKC9Eyfg2w1+e&#10;1s4MI6UJL0kjOM3wC1X4bv72zW3fpTQQtWhKKhGAcJX2XYZrrbvUdVVR05aoG9FRDi8rIVuiIZRb&#10;t5SkB/S2cQPPm7q9kGUnRUGVguz98BLPLX5V0UJ/qipFNWoyDLVp+5T2uTFPd35L0q0kXc2KYxnk&#10;H6poCeNw6BnqnmiCdpL9AdWyQgolKn1TiNYVVcUKajkAG9/7jc1jTTpquYA4qjvLpF4Ptvi4/ywR&#10;K+HuIow4aeGOnuhBo6U4IEiBPn2nUtj22MFGfYA87LVcVfcgimeFuFjVhG/pQkrR15SUUJ9vvnRH&#10;nw44yoBs+g+ihHPITgsLdKhka8QDORCgwz29nO/G1FJAcjKdhL4HNRbwLoijKLGX55L09HUnlX5H&#10;RYvMIsMS7t6ik/2D0qYakp62mMOUaFi5Zk1jA+M3umok2hNwSvk8MGx2LZQ65I5egRQ4apQCWOtW&#10;87U95Aq44QaeC3PQUMOQodabQ2EkBZKwNDsNXeubH4kfhN4ySJz1dBY74TqMnCT2Zo7nJ8tk6oVJ&#10;eL/+aQj6YVqzsqT8gXF68rAf/p1Hjt00uM+6GPUZTqIAlCbNFnr6aOwrVmfCry1XyzSMg4a1GZ55&#10;5jc0qDFVzksQkKSasGZYu9fUrfig37WMi3XkxeFk5sRxNHHCSe45y9l65SxW/nQa58vVMvevZczt&#10;1aj/V9IWcrpnE4gdsHusyx6VzFh0EiWBjyGAgRTEA9+j6oWWGEmhvzJd2zFgGsJgKLndnH2a5/kq&#10;H1pthD4IcTl4pNOR20UqcO/JfLZbTYMOraoPmwMIblp4I8oX6FsoxzYnjHtY1EJ+x6iH0Zlh9W1H&#10;JMWoec+h9yfTKJ7CrB0HchxsxgHhBUBlWIPh7HKlh/m86yTb1nDS0ItcLGBeVMy28qUqoGICGI+W&#10;1HGUm/k7ju2uyx/O/BcAAAD//wMAUEsDBBQABgAIAAAAIQDtZwlo4QAAAAoBAAAPAAAAZHJzL2Rv&#10;d25yZXYueG1sTI/LTsMwFET3SPyDdZHYIGrHfagNcSqoxK5S1dIF3d3Gt0mEH1HstoGvx13BcjSj&#10;mTPFcrCGXagPrXcKspEARq7yunW1gv3H+/McWIjoNBrvSME3BViW93cF5tpf3ZYuu1izVOJCjgqa&#10;GLuc81A1ZDGMfEcueSffW4xJ9jXXPV5TuTVcCjHjFluXFhrsaNVQ9bU7WwWfh6fNWhoxlZvVejw/&#10;vGn82WulHh+G1xdgkYb4F4YbfkKHMjEd/dnpwIyCiVykL1GBzDJgt4AQ2RjYUcFsMgVeFvz/hfIX&#10;AAD//wMAUEsBAi0AFAAGAAgAAAAhALaDOJL+AAAA4QEAABMAAAAAAAAAAAAAAAAAAAAAAFtDb250&#10;ZW50X1R5cGVzXS54bWxQSwECLQAUAAYACAAAACEAOP0h/9YAAACUAQAACwAAAAAAAAAAAAAAAAAv&#10;AQAAX3JlbHMvLnJlbHNQSwECLQAUAAYACAAAACEAyYcUrxMDAAC4BgAADgAAAAAAAAAAAAAAAAAu&#10;AgAAZHJzL2Uyb0RvYy54bWxQSwECLQAUAAYACAAAACEA7WcJaOEAAAAKAQAADwAAAAAAAAAAAAAA&#10;AABtBQAAZHJzL2Rvd25yZXYueG1sUEsFBgAAAAAEAAQA8wAAAHsGAAAAAA==&#10;" fillcolor="black [0]" stroked="f" strokecolor="black [0]" insetpen="t">
              <v:shadow color="#eeece1"/>
              <v:textbox inset="2.88pt,2.88pt,2.88pt,2.88pt">
                <w:txbxContent>
                  <w:p w:rsidR="004B59C5" w:rsidRDefault="004B59C5" w:rsidP="004B59C5">
                    <w:pPr>
                      <w:widowControl w:val="0"/>
                      <w:rPr>
                        <w:b/>
                        <w:bCs/>
                        <w:color w:val="FFFFFF"/>
                        <w:sz w:val="26"/>
                        <w:szCs w:val="26"/>
                        <w:lang w:val="en-US"/>
                        <w14:ligatures w14:val="none"/>
                      </w:rPr>
                    </w:pPr>
                    <w:proofErr w:type="gramStart"/>
                    <w:r>
                      <w:rPr>
                        <w:b/>
                        <w:bCs/>
                        <w:color w:val="FFFFFF"/>
                        <w:sz w:val="26"/>
                        <w:szCs w:val="26"/>
                        <w:lang w:val="en-US"/>
                        <w14:ligatures w14:val="none"/>
                      </w:rPr>
                      <w:t>New  •</w:t>
                    </w:r>
                    <w:proofErr w:type="gramEnd"/>
                    <w:r>
                      <w:rPr>
                        <w:b/>
                        <w:bCs/>
                        <w:color w:val="FFFFFF"/>
                        <w:sz w:val="26"/>
                        <w:szCs w:val="26"/>
                        <w:lang w:val="en-US"/>
                        <w14:ligatures w14:val="none"/>
                      </w:rPr>
                      <w:t xml:space="preserve">  Portfolio Requirement—online fillable form</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AF90D13" wp14:editId="1F7782AC">
              <wp:simplePos x="0" y="0"/>
              <wp:positionH relativeFrom="column">
                <wp:posOffset>-141605</wp:posOffset>
              </wp:positionH>
              <wp:positionV relativeFrom="paragraph">
                <wp:posOffset>413385</wp:posOffset>
              </wp:positionV>
              <wp:extent cx="6492240" cy="0"/>
              <wp:effectExtent l="10795" t="5715" r="1206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15pt;margin-top:32.55pt;width:511.2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mKsAIAALUFAAAOAAAAZHJzL2Uyb0RvYy54bWysVE2PmzAQvVfqf7B8Z/kIIQlassoS0ks/&#10;VspWPTvYBGvBRrYTsqr63zs2CU22l6paDpY9Zt7Mm3nj+4dT26AjU5pLkeHwLsCIiVJSLvYZ/v68&#10;8eYYaUMEJY0ULMOvTOOH5ccP932XskjWsqFMIQAROu27DNfGdKnv67JmLdF3smMCLiupWmLgqPY+&#10;VaQH9LbxoyBI/F4q2ilZMq3Buh4u8dLhVxUrzbeq0sygJsOQm3GrcuvOrv7ynqR7Rbqal+c0yH9k&#10;0RIuIOgItSaGoIPif0G1vFRSy8rclbL1ZVXxkjkOwCYM3rDZ1qRjjgsUR3djmfT7wZZfj08KcZrh&#10;BCNBWmjR1ijC97VBK6Vkj3IpBJRRKpTYavWdTsEpF0/K8i1PYtt9luWLRkLmNRF75rJ+fu0AKrQe&#10;/o2LPegOYu76L5LCP+RgpCvdqVKthYSioJPr0OvYIXYyqARjEi+iKIZGlpc7n6QXx05p84nJFtlN&#10;hvWZx0ggdGHI8bM2Ni2SXhxsVCE3vGmcHBqB+gwvptHUOWjZcGov7W9OmCxvFDoSkBR9GUCbQwts&#10;BttZVGAC6V2ZIODo7cLfACt5ENSFrxmhxXlvCG+GPXg3wmbAnKoHDnA6Gdg6O5TIKe7nIlgU82Ie&#10;e3GUFF4crNfeapPHXrIJZ9P1ZJ3n6/CXpRbGac0pZcKyu6g/jP9NXec5HHQ76n8so3+L7ghDsreZ&#10;rjbTYBZP5t5sNp148aQIvMf5JvdWeZgks+IxfyzeZFo49vp9kh1LabOSB8PUtqY9otzKZzJdRCGG&#10;A7wW0SywH0ak2cMzVxqFkZLmBze1U7vVqcXQar8btVEURV4ME3CFPhTi0kN7Grtw5vanVNDzS3/d&#10;ENm5GSZwJ+nrk7oMF7wNzun8jtnH5/oM++vXdvkbAAD//wMAUEsDBBQABgAIAAAAIQBjfq0j2wAA&#10;AAoBAAAPAAAAZHJzL2Rvd25yZXYueG1sTI/LTsMwEEX3SPyDNZXYtXaCCCjEqRBSd7Cgj/00duNQ&#10;P6LYbZK/ZyoWsJvH0Z0z1Xpyll31ELvgJWQrAUz7JqjOtxL2u83yBVhM6BXa4LWEWUdY1/d3FZYq&#10;jP5LX7epZRTiY4kSTEp9yXlsjHYYV6HXnnanMDhM1A4tVwOOFO4sz4UouMPO0wWDvX43ujlvL45S&#10;8mI22fc4n57nbPfRbCzuPw9SPiymt1dgSU/pD4abPqlDTU7HcPEqMithmeePhEoonjJgN0AIQdXx&#10;d8Lriv9/of4BAAD//wMAUEsBAi0AFAAGAAgAAAAhALaDOJL+AAAA4QEAABMAAAAAAAAAAAAAAAAA&#10;AAAAAFtDb250ZW50X1R5cGVzXS54bWxQSwECLQAUAAYACAAAACEAOP0h/9YAAACUAQAACwAAAAAA&#10;AAAAAAAAAAAvAQAAX3JlbHMvLnJlbHNQSwECLQAUAAYACAAAACEABcnpirACAAC1BQAADgAAAAAA&#10;AAAAAAAAAAAuAgAAZHJzL2Uyb0RvYy54bWxQSwECLQAUAAYACAAAACEAY36tI9sAAAAKAQAADwAA&#10;AAAAAAAAAAAAAAAKBQAAZHJzL2Rvd25yZXYueG1sUEsFBgAAAAAEAAQA8wAAABIGAAAAAA==&#10;" strokecolor="black [0]">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6DCC21F" wp14:editId="1E0FFD99">
              <wp:simplePos x="0" y="0"/>
              <wp:positionH relativeFrom="column">
                <wp:posOffset>-170815</wp:posOffset>
              </wp:positionH>
              <wp:positionV relativeFrom="paragraph">
                <wp:posOffset>225425</wp:posOffset>
              </wp:positionV>
              <wp:extent cx="3099435" cy="249555"/>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59C5" w:rsidRDefault="004B59C5" w:rsidP="004B59C5">
                          <w:pPr>
                            <w:widowControl w:val="0"/>
                            <w:rPr>
                              <w:rFonts w:ascii="Verdana" w:hAnsi="Verdana"/>
                              <w:sz w:val="16"/>
                              <w:szCs w:val="16"/>
                              <w:lang w:val="en-US"/>
                              <w14:ligatures w14:val="none"/>
                            </w:rPr>
                          </w:pPr>
                          <w:r>
                            <w:rPr>
                              <w:rFonts w:ascii="Verdana" w:hAnsi="Verdana"/>
                              <w:sz w:val="16"/>
                              <w:szCs w:val="16"/>
                              <w:lang w:val="en-US"/>
                              <w14:ligatures w14:val="none"/>
                            </w:rPr>
                            <w:t xml:space="preserve">EcoSchools Toolkit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3.45pt;margin-top:17.75pt;width:244.05pt;height:19.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9VEAMAAL0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hxhx0kKJHulBo5U4oNBkp+9UAk4PHbjpA5ihypap6u5F8VUhLrKa8B1dSin6mpIS0Pnmpju6&#10;OsRRJsi2/yBKeIbstbCBDpVsTeogGQiiQ5Wez5UxUAowTr04DqYAsYCzSRCHoQXnkuR0u5NKv6Oi&#10;RWaRYgmVt9HJ073SBg1JTi7mMS5y1jS2+g2/MoDjYKFWPsNtkgASWBpPg8mW9kfsxZv5Zh44wSTa&#10;OIG3XjvLPAucKPdn4Xq6zrK1/9Og8IOkZmVJuXn0JDM/+LsyHgU/COQsNCUaVppwBpKSu23WSPRE&#10;QOa5/dkKwMnFzb2GYVMCXF5Q8ieBt5rETh7NZ06QB6ETz7y54/nxKo68IA7W+TWle8bp6ymhPsVx&#10;OIEKk2YHk+TYTiP4wMUMBXrmWX4dhNjsW1DUwP3Y0GCCth+ZoKjn25b4VeCWaRhCDWtTPPfMbxgL&#10;RswbXlqRaMKaYT1Ko6H+5zQu89CbBdO5M5uFUyeYbjxnNc8zZ5n5UTTbrLLV5oUyNlZt6vWZtPUc&#10;SXeE9/jGBTKk5aRr262mQYdW1YftwY4F28qmk7eifIb2lQK6C3oUZj4saiG/Y9TD/Eyx+rYnkmLU&#10;vOcwAqZROItg4I43crzZjjeEFxAqxRrqb5eZHob0vpNsV8NLQ625WMLYqJjt6AsqYGQ2MCMtt+M8&#10;N0N4vLdel3+dxS8AAAD//wMAUEsDBBQABgAIAAAAIQC6TUz+3wAAAAkBAAAPAAAAZHJzL2Rvd25y&#10;ZXYueG1sTI/BTsMwEETvSPyDtUjcWqdpm7Yhm6pC4oZEW1DPTmySqPY6sp0m8PWYExxX8zTztthP&#10;RrObcr6zhLCYJ8AU1VZ21CB8vL/MtsB8ECSFtqQQvpSHfXl/V4hc2pFO6nYODYsl5HOB0IbQ55z7&#10;ulVG+LntFcXs0zojQjxdw6UTYyw3mqdJknEjOooLrejVc6vq63kwCJdqMxxHtzyert99pu3Bv70G&#10;j/j4MB2egAU1hT8YfvWjOpTRqbIDSc80wizNdhFFWK7XwCKwyhYpsAphs9oCLwv+/4PyBwAA//8D&#10;AFBLAQItABQABgAIAAAAIQC2gziS/gAAAOEBAAATAAAAAAAAAAAAAAAAAAAAAABbQ29udGVudF9U&#10;eXBlc10ueG1sUEsBAi0AFAAGAAgAAAAhADj9If/WAAAAlAEAAAsAAAAAAAAAAAAAAAAALwEAAF9y&#10;ZWxzLy5yZWxzUEsBAi0AFAAGAAgAAAAhACMR31UQAwAAvQYAAA4AAAAAAAAAAAAAAAAALgIAAGRy&#10;cy9lMm9Eb2MueG1sUEsBAi0AFAAGAAgAAAAhALpNTP7fAAAACQEAAA8AAAAAAAAAAAAAAAAAagUA&#10;AGRycy9kb3ducmV2LnhtbFBLBQYAAAAABAAEAPMAAAB2BgAAAAA=&#10;" filled="f" stroked="f" strokecolor="black [0]" insetpen="t">
              <v:textbox inset="2.88pt,2.88pt,2.88pt,2.88pt">
                <w:txbxContent>
                  <w:p w:rsidR="004B59C5" w:rsidRDefault="004B59C5" w:rsidP="004B59C5">
                    <w:pPr>
                      <w:widowControl w:val="0"/>
                      <w:rPr>
                        <w:rFonts w:ascii="Verdana" w:hAnsi="Verdana"/>
                        <w:sz w:val="16"/>
                        <w:szCs w:val="16"/>
                        <w:lang w:val="en-US"/>
                        <w14:ligatures w14:val="none"/>
                      </w:rPr>
                    </w:pPr>
                    <w:r>
                      <w:rPr>
                        <w:rFonts w:ascii="Verdana" w:hAnsi="Verdana"/>
                        <w:sz w:val="16"/>
                        <w:szCs w:val="16"/>
                        <w:lang w:val="en-US"/>
                        <w14:ligatures w14:val="none"/>
                      </w:rPr>
                      <w:t xml:space="preserve">EcoSchools Toolkit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KejuRkp6j2sT9chibm0TCfGwJZM=" w:salt="0ipo2XFxHL7H4M9gZ8G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C5"/>
    <w:rsid w:val="003201D6"/>
    <w:rsid w:val="004B59C5"/>
    <w:rsid w:val="005D1CDC"/>
    <w:rsid w:val="0069468A"/>
    <w:rsid w:val="00751127"/>
    <w:rsid w:val="007F702D"/>
    <w:rsid w:val="00801FF2"/>
    <w:rsid w:val="008B6C75"/>
    <w:rsid w:val="00A00FEF"/>
    <w:rsid w:val="00A43B00"/>
    <w:rsid w:val="00BF2A03"/>
    <w:rsid w:val="00C05B46"/>
    <w:rsid w:val="00D124F4"/>
    <w:rsid w:val="00D81216"/>
    <w:rsid w:val="00E63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C5"/>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9C5"/>
    <w:rPr>
      <w:color w:val="0000FF"/>
      <w:u w:val="single"/>
    </w:rPr>
  </w:style>
  <w:style w:type="paragraph" w:styleId="Header">
    <w:name w:val="header"/>
    <w:basedOn w:val="Normal"/>
    <w:link w:val="HeaderChar"/>
    <w:uiPriority w:val="99"/>
    <w:unhideWhenUsed/>
    <w:rsid w:val="004B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C5"/>
    <w:rPr>
      <w:rFonts w:ascii="Calibri" w:eastAsia="Times New Roman" w:hAnsi="Calibr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4B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C5"/>
    <w:rPr>
      <w:rFonts w:ascii="Calibri" w:eastAsia="Times New Roman" w:hAnsi="Calibri" w:cs="Times New Roman"/>
      <w:color w:val="000000"/>
      <w:kern w:val="28"/>
      <w:sz w:val="20"/>
      <w:szCs w:val="20"/>
      <w:lang w:eastAsia="en-CA"/>
      <w14:ligatures w14:val="standard"/>
      <w14:cntxtAlts/>
    </w:rPr>
  </w:style>
  <w:style w:type="character" w:styleId="PlaceholderText">
    <w:name w:val="Placeholder Text"/>
    <w:basedOn w:val="DefaultParagraphFont"/>
    <w:uiPriority w:val="99"/>
    <w:semiHidden/>
    <w:rsid w:val="00751127"/>
    <w:rPr>
      <w:color w:val="808080"/>
    </w:rPr>
  </w:style>
  <w:style w:type="paragraph" w:styleId="BalloonText">
    <w:name w:val="Balloon Text"/>
    <w:basedOn w:val="Normal"/>
    <w:link w:val="BalloonTextChar"/>
    <w:uiPriority w:val="99"/>
    <w:semiHidden/>
    <w:unhideWhenUsed/>
    <w:rsid w:val="0075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27"/>
    <w:rPr>
      <w:rFonts w:ascii="Tahoma" w:eastAsia="Times New Roman" w:hAnsi="Tahoma" w:cs="Tahoma"/>
      <w:color w:val="000000"/>
      <w:kern w:val="28"/>
      <w:sz w:val="16"/>
      <w:szCs w:val="16"/>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C5"/>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9C5"/>
    <w:rPr>
      <w:color w:val="0000FF"/>
      <w:u w:val="single"/>
    </w:rPr>
  </w:style>
  <w:style w:type="paragraph" w:styleId="Header">
    <w:name w:val="header"/>
    <w:basedOn w:val="Normal"/>
    <w:link w:val="HeaderChar"/>
    <w:uiPriority w:val="99"/>
    <w:unhideWhenUsed/>
    <w:rsid w:val="004B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C5"/>
    <w:rPr>
      <w:rFonts w:ascii="Calibri" w:eastAsia="Times New Roman" w:hAnsi="Calibr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4B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C5"/>
    <w:rPr>
      <w:rFonts w:ascii="Calibri" w:eastAsia="Times New Roman" w:hAnsi="Calibri" w:cs="Times New Roman"/>
      <w:color w:val="000000"/>
      <w:kern w:val="28"/>
      <w:sz w:val="20"/>
      <w:szCs w:val="20"/>
      <w:lang w:eastAsia="en-CA"/>
      <w14:ligatures w14:val="standard"/>
      <w14:cntxtAlts/>
    </w:rPr>
  </w:style>
  <w:style w:type="character" w:styleId="PlaceholderText">
    <w:name w:val="Placeholder Text"/>
    <w:basedOn w:val="DefaultParagraphFont"/>
    <w:uiPriority w:val="99"/>
    <w:semiHidden/>
    <w:rsid w:val="00751127"/>
    <w:rPr>
      <w:color w:val="808080"/>
    </w:rPr>
  </w:style>
  <w:style w:type="paragraph" w:styleId="BalloonText">
    <w:name w:val="Balloon Text"/>
    <w:basedOn w:val="Normal"/>
    <w:link w:val="BalloonTextChar"/>
    <w:uiPriority w:val="99"/>
    <w:semiHidden/>
    <w:unhideWhenUsed/>
    <w:rsid w:val="0075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27"/>
    <w:rPr>
      <w:rFonts w:ascii="Tahoma" w:eastAsia="Times New Roman" w:hAnsi="Tahoma" w:cs="Tahoma"/>
      <w:color w:val="000000"/>
      <w:kern w:val="28"/>
      <w:sz w:val="16"/>
      <w:szCs w:val="16"/>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191">
      <w:bodyDiv w:val="1"/>
      <w:marLeft w:val="0"/>
      <w:marRight w:val="0"/>
      <w:marTop w:val="0"/>
      <w:marBottom w:val="0"/>
      <w:divBdr>
        <w:top w:val="none" w:sz="0" w:space="0" w:color="auto"/>
        <w:left w:val="none" w:sz="0" w:space="0" w:color="auto"/>
        <w:bottom w:val="none" w:sz="0" w:space="0" w:color="auto"/>
        <w:right w:val="none" w:sz="0" w:space="0" w:color="auto"/>
      </w:divBdr>
    </w:div>
    <w:div w:id="1131556671">
      <w:bodyDiv w:val="1"/>
      <w:marLeft w:val="0"/>
      <w:marRight w:val="0"/>
      <w:marTop w:val="0"/>
      <w:marBottom w:val="0"/>
      <w:divBdr>
        <w:top w:val="none" w:sz="0" w:space="0" w:color="auto"/>
        <w:left w:val="none" w:sz="0" w:space="0" w:color="auto"/>
        <w:bottom w:val="none" w:sz="0" w:space="0" w:color="auto"/>
        <w:right w:val="none" w:sz="0" w:space="0" w:color="auto"/>
      </w:divBdr>
    </w:div>
    <w:div w:id="1437866722">
      <w:bodyDiv w:val="1"/>
      <w:marLeft w:val="0"/>
      <w:marRight w:val="0"/>
      <w:marTop w:val="0"/>
      <w:marBottom w:val="0"/>
      <w:divBdr>
        <w:top w:val="none" w:sz="0" w:space="0" w:color="auto"/>
        <w:left w:val="none" w:sz="0" w:space="0" w:color="auto"/>
        <w:bottom w:val="none" w:sz="0" w:space="0" w:color="auto"/>
        <w:right w:val="none" w:sz="0" w:space="0" w:color="auto"/>
      </w:divBdr>
    </w:div>
    <w:div w:id="1505390008">
      <w:bodyDiv w:val="1"/>
      <w:marLeft w:val="0"/>
      <w:marRight w:val="0"/>
      <w:marTop w:val="0"/>
      <w:marBottom w:val="0"/>
      <w:divBdr>
        <w:top w:val="none" w:sz="0" w:space="0" w:color="auto"/>
        <w:left w:val="none" w:sz="0" w:space="0" w:color="auto"/>
        <w:bottom w:val="none" w:sz="0" w:space="0" w:color="auto"/>
        <w:right w:val="none" w:sz="0" w:space="0" w:color="auto"/>
      </w:divBdr>
    </w:div>
    <w:div w:id="1676422998">
      <w:bodyDiv w:val="1"/>
      <w:marLeft w:val="0"/>
      <w:marRight w:val="0"/>
      <w:marTop w:val="0"/>
      <w:marBottom w:val="0"/>
      <w:divBdr>
        <w:top w:val="none" w:sz="0" w:space="0" w:color="auto"/>
        <w:left w:val="none" w:sz="0" w:space="0" w:color="auto"/>
        <w:bottom w:val="none" w:sz="0" w:space="0" w:color="auto"/>
        <w:right w:val="none" w:sz="0" w:space="0" w:color="auto"/>
      </w:divBdr>
    </w:div>
    <w:div w:id="18052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arts.html" TargetMode="External"/><Relationship Id="rId13" Type="http://schemas.openxmlformats.org/officeDocument/2006/relationships/hyperlink" Target="http://www.edu.gov.on.ca/eng/curriculum/secondary/english.html" TargetMode="External"/><Relationship Id="rId18" Type="http://schemas.openxmlformats.org/officeDocument/2006/relationships/hyperlink" Target="http://www.edu.gov.on.ca/eng/curriculum/secondary/interdisciplinary.html" TargetMode="External"/><Relationship Id="rId26" Type="http://schemas.openxmlformats.org/officeDocument/2006/relationships/hyperlink" Target="http://www.edu.gov.on.ca/eng/curriculum/secondary/ssciences.html" TargetMode="External"/><Relationship Id="rId3" Type="http://schemas.microsoft.com/office/2007/relationships/stylesWithEffects" Target="stylesWithEffects.xml"/><Relationship Id="rId21" Type="http://schemas.openxmlformats.org/officeDocument/2006/relationships/hyperlink" Target="http://www.edu.gov.on.ca/eng/curriculum/secondary/math.html" TargetMode="External"/><Relationship Id="rId7" Type="http://schemas.openxmlformats.org/officeDocument/2006/relationships/endnotes" Target="endnotes.xml"/><Relationship Id="rId12" Type="http://schemas.openxmlformats.org/officeDocument/2006/relationships/hyperlink" Target="http://www.edu.gov.on.ca/eng/curriculum/secondary/computer.html" TargetMode="External"/><Relationship Id="rId17" Type="http://schemas.openxmlformats.org/officeDocument/2006/relationships/hyperlink" Target="http://www.edu.gov.on.ca/eng/curriculum/secondary/health.html" TargetMode="External"/><Relationship Id="rId25" Type="http://schemas.openxmlformats.org/officeDocument/2006/relationships/hyperlink" Target="http://www.edu.gov.on.ca/eng/curriculum/elementary/scientec.html" TargetMode="External"/><Relationship Id="rId2" Type="http://schemas.openxmlformats.org/officeDocument/2006/relationships/styles" Target="styles.xml"/><Relationship Id="rId16" Type="http://schemas.openxmlformats.org/officeDocument/2006/relationships/hyperlink" Target="http://www.edu.gov.on.ca/eng/curriculum/secondary/guidance.html" TargetMode="External"/><Relationship Id="rId20" Type="http://schemas.openxmlformats.org/officeDocument/2006/relationships/hyperlink" Target="http://www.edu.gov.on.ca/eng/curriculum/elementary/languag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ng/curriculum/secondary/classiclang.html" TargetMode="External"/><Relationship Id="rId24" Type="http://schemas.openxmlformats.org/officeDocument/2006/relationships/hyperlink" Target="http://www.edu.gov.on.ca/eng/curriculum/secondary/science.html" TargetMode="External"/><Relationship Id="rId5" Type="http://schemas.openxmlformats.org/officeDocument/2006/relationships/webSettings" Target="webSettings.xml"/><Relationship Id="rId15" Type="http://schemas.openxmlformats.org/officeDocument/2006/relationships/hyperlink" Target="http://www.edu.gov.on.ca/eng/curriculum/secondary/fsl.html" TargetMode="External"/><Relationship Id="rId23" Type="http://schemas.openxmlformats.org/officeDocument/2006/relationships/hyperlink" Target="http://www.edu.gov.on.ca/eng/curriculum/secondary/nativestudies.html" TargetMode="External"/><Relationship Id="rId28" Type="http://schemas.openxmlformats.org/officeDocument/2006/relationships/header" Target="header1.xml"/><Relationship Id="rId10" Type="http://schemas.openxmlformats.org/officeDocument/2006/relationships/hyperlink" Target="http://www.edu.gov.on.ca/eng/curriculum/secondary/canworld.html" TargetMode="External"/><Relationship Id="rId19" Type="http://schemas.openxmlformats.org/officeDocument/2006/relationships/hyperlink" Target="http://www.edu.gov.on.ca/eng/curriculum/elementary/kinde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gov.on.ca/eng/curriculum/secondary/business.html" TargetMode="External"/><Relationship Id="rId14" Type="http://schemas.openxmlformats.org/officeDocument/2006/relationships/hyperlink" Target="http://www.edu.gov.on.ca/eng/curriculum/secondary/esl.html" TargetMode="External"/><Relationship Id="rId22" Type="http://schemas.openxmlformats.org/officeDocument/2006/relationships/hyperlink" Target="http://www.edu.gov.on.ca/eng/curriculum/secondary/nativelang.html" TargetMode="External"/><Relationship Id="rId27" Type="http://schemas.openxmlformats.org/officeDocument/2006/relationships/hyperlink" Target="http://www.edu.gov.on.ca/eng/curriculum/secondary/teched.htm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BDBD8AA-CF86-4B4B-8A8E-254BF8CA72A0}"/>
      </w:docPartPr>
      <w:docPartBody>
        <w:p w:rsidR="00927B07" w:rsidRDefault="00E54917">
          <w:r w:rsidRPr="00412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zHandicraft BT">
    <w:panose1 w:val="03080702020302020206"/>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17"/>
    <w:rsid w:val="00927B07"/>
    <w:rsid w:val="00B71126"/>
    <w:rsid w:val="00D4702D"/>
    <w:rsid w:val="00E54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9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9104-B99E-47B0-9AA3-64F17904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Akash</dc:creator>
  <cp:lastModifiedBy>Patel, Akash</cp:lastModifiedBy>
  <cp:revision>22</cp:revision>
  <dcterms:created xsi:type="dcterms:W3CDTF">2016-02-19T20:14:00Z</dcterms:created>
  <dcterms:modified xsi:type="dcterms:W3CDTF">2017-03-27T14:02:00Z</dcterms:modified>
</cp:coreProperties>
</file>