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A0" w:rsidRPr="00F52B6E" w:rsidRDefault="00B447A0" w:rsidP="00F52B6E">
      <w:pPr>
        <w:rPr>
          <w:b/>
        </w:rPr>
      </w:pPr>
      <w:r w:rsidRPr="00F52B6E">
        <w:rPr>
          <w:b/>
        </w:rPr>
        <w:t>What about Math?</w:t>
      </w:r>
    </w:p>
    <w:p w:rsidR="00B447A0" w:rsidRDefault="00B447A0" w:rsidP="00B447A0">
      <w:r>
        <w:t xml:space="preserve">What about math, and how do I support my child with math are key questions on the minds of many parents across Ontario.  This participatory, interactive workshop will provide you with practical hands-on information and tools to engage your children in loving versus drilling math! It is guaranteed to start parents on a new relationship with math homework. </w:t>
      </w:r>
    </w:p>
    <w:p w:rsidR="00B447A0" w:rsidRDefault="00B447A0" w:rsidP="00B447A0">
      <w:r>
        <w:t xml:space="preserve"> </w:t>
      </w:r>
      <w:r>
        <w:t xml:space="preserve">Presenter: Trevor Brown, Tyndale College </w:t>
      </w:r>
    </w:p>
    <w:p w:rsidR="00B447A0" w:rsidRPr="00F52B6E" w:rsidRDefault="00B447A0" w:rsidP="00B447A0">
      <w:pPr>
        <w:rPr>
          <w:b/>
        </w:rPr>
      </w:pPr>
      <w:r w:rsidRPr="00F52B6E">
        <w:rPr>
          <w:b/>
        </w:rPr>
        <w:t xml:space="preserve">Secondary &amp; </w:t>
      </w:r>
      <w:r w:rsidRPr="00F52B6E">
        <w:rPr>
          <w:b/>
        </w:rPr>
        <w:t>Postsecondary Planning</w:t>
      </w:r>
    </w:p>
    <w:p w:rsidR="00B447A0" w:rsidRDefault="00B447A0" w:rsidP="00B447A0">
      <w:r>
        <w:t>Careful planning will make the transition from high school to post-secondary options an exciting and fulfilling time for your sons and daughters. This session will identify the steps for getting into college, university, apprenticeship, workplace and community living. You will also learn about costs and financial aid such as free tuition through new government programs. Included will be resources to help you and your children to plan and be well informed of your choices.</w:t>
      </w:r>
    </w:p>
    <w:p w:rsidR="00B447A0" w:rsidRDefault="00B447A0" w:rsidP="00B447A0">
      <w:r>
        <w:t>Presenter</w:t>
      </w:r>
      <w:r>
        <w:t>s</w:t>
      </w:r>
      <w:r>
        <w:t>:  Associ</w:t>
      </w:r>
      <w:r>
        <w:t>ation of Career Educators (ACE)</w:t>
      </w:r>
    </w:p>
    <w:p w:rsidR="00B447A0" w:rsidRPr="00F52B6E" w:rsidRDefault="00B447A0" w:rsidP="00B447A0">
      <w:pPr>
        <w:rPr>
          <w:b/>
        </w:rPr>
      </w:pPr>
      <w:r w:rsidRPr="00F52B6E">
        <w:rPr>
          <w:b/>
        </w:rPr>
        <w:t>MyBlueprint</w:t>
      </w:r>
    </w:p>
    <w:p w:rsidR="00B447A0" w:rsidRDefault="00B447A0" w:rsidP="00B447A0">
      <w:r>
        <w:t>MyBlueprint is the leading career and education planning program for students in Ontario. All TDSB students from grade 7-12 use MyBlueprint to select and submit their course selection, research post-secondary and job opportunities, and plan for the future. Students also use MyBlueprint to create interactive budgets, resumes, and cover letters, and complete online assessments to see potential job and post-secondary matches. Come learn about how your child will use MyBlueprint this year to effectively explore their future options! You will also learn how to create your very own Parent Account on MyBlueprint so that you can support your child in</w:t>
      </w:r>
      <w:r>
        <w:t xml:space="preserve"> career and education planning.</w:t>
      </w:r>
    </w:p>
    <w:p w:rsidR="00B447A0" w:rsidRDefault="00B447A0" w:rsidP="00B447A0">
      <w:r>
        <w:t xml:space="preserve">Presenter:  Kaitlyn </w:t>
      </w:r>
      <w:proofErr w:type="spellStart"/>
      <w:r>
        <w:t>Heagle</w:t>
      </w:r>
      <w:proofErr w:type="spellEnd"/>
      <w:r>
        <w:t xml:space="preserve">, Support Co-ordinator, </w:t>
      </w:r>
      <w:proofErr w:type="spellStart"/>
      <w:r>
        <w:t>MYBlueprint</w:t>
      </w:r>
      <w:proofErr w:type="spellEnd"/>
    </w:p>
    <w:p w:rsidR="00B447A0" w:rsidRPr="00F52B6E" w:rsidRDefault="00B447A0" w:rsidP="00B447A0">
      <w:pPr>
        <w:rPr>
          <w:b/>
        </w:rPr>
      </w:pPr>
      <w:r w:rsidRPr="00F52B6E">
        <w:rPr>
          <w:b/>
        </w:rPr>
        <w:t>Smart Saver-Saving for College/University</w:t>
      </w:r>
    </w:p>
    <w:p w:rsidR="00B447A0" w:rsidRDefault="00B447A0" w:rsidP="00B447A0">
      <w:r>
        <w:t>Your child's higher education is important to you, but you may not know how you'll be able to afford it. There is help!  This session will outline how you can begin saving for your children’s education future with free money from the federal government! This is a must attend session.</w:t>
      </w:r>
    </w:p>
    <w:p w:rsidR="00B447A0" w:rsidRDefault="00B447A0" w:rsidP="00B447A0">
      <w:r>
        <w:t xml:space="preserve"> </w:t>
      </w:r>
      <w:r>
        <w:t xml:space="preserve">Presenter: Luke </w:t>
      </w:r>
      <w:proofErr w:type="spellStart"/>
      <w:r>
        <w:t>Conneli</w:t>
      </w:r>
      <w:proofErr w:type="spellEnd"/>
      <w:r>
        <w:t xml:space="preserve">, </w:t>
      </w:r>
      <w:proofErr w:type="spellStart"/>
      <w:r>
        <w:t>SmartSaver</w:t>
      </w:r>
      <w:proofErr w:type="spellEnd"/>
      <w:r>
        <w:t>, Partnership Manager</w:t>
      </w:r>
    </w:p>
    <w:p w:rsidR="00B447A0" w:rsidRPr="00F52B6E" w:rsidRDefault="00B447A0" w:rsidP="00B447A0">
      <w:pPr>
        <w:rPr>
          <w:b/>
        </w:rPr>
      </w:pPr>
      <w:r w:rsidRPr="00F52B6E">
        <w:rPr>
          <w:b/>
        </w:rPr>
        <w:lastRenderedPageBreak/>
        <w:t>Specialized Programs in the TDSB</w:t>
      </w:r>
    </w:p>
    <w:p w:rsidR="00B447A0" w:rsidRDefault="00B447A0" w:rsidP="00B447A0">
      <w:r>
        <w:t xml:space="preserve">Did you know that TDSB has a plethora of specialized programs across elementary and secondary?  This session will outline the various programs available to students. </w:t>
      </w:r>
    </w:p>
    <w:p w:rsidR="00B447A0" w:rsidRDefault="00B447A0" w:rsidP="00B447A0">
      <w:r>
        <w:t>Present</w:t>
      </w:r>
      <w:r>
        <w:t>er: TBC</w:t>
      </w:r>
    </w:p>
    <w:p w:rsidR="00B447A0" w:rsidRPr="00F52B6E" w:rsidRDefault="00B447A0" w:rsidP="00B447A0">
      <w:pPr>
        <w:rPr>
          <w:b/>
        </w:rPr>
      </w:pPr>
      <w:r w:rsidRPr="00F52B6E">
        <w:rPr>
          <w:b/>
        </w:rPr>
        <w:t>Financial Literacy-How to Teach Your Kids About Money</w:t>
      </w:r>
    </w:p>
    <w:p w:rsidR="00B447A0" w:rsidRDefault="00B447A0" w:rsidP="00B447A0">
      <w:r>
        <w:t>How do you raise kids who are financially independent, responsible and money-smart? How and when do you give allowance,  cell phones etc., This session will address age appropriate money-related topics with young kids, pre-teens, teenagers and emerging adults and provide practical tips to help you raise kids who are financially independent and.</w:t>
      </w:r>
    </w:p>
    <w:p w:rsidR="00B447A0" w:rsidRDefault="00F7025C" w:rsidP="00B447A0">
      <w:r>
        <w:t xml:space="preserve">Presenter: Harold Reiter CPA, </w:t>
      </w:r>
      <w:r w:rsidR="00B447A0">
        <w:t>CA</w:t>
      </w:r>
    </w:p>
    <w:p w:rsidR="00B447A0" w:rsidRPr="00F52B6E" w:rsidRDefault="00B447A0" w:rsidP="00B447A0">
      <w:pPr>
        <w:rPr>
          <w:b/>
        </w:rPr>
      </w:pPr>
      <w:r w:rsidRPr="00F52B6E">
        <w:rPr>
          <w:b/>
        </w:rPr>
        <w:t>Science, Technology, Engineering and Math (STEM)</w:t>
      </w:r>
    </w:p>
    <w:p w:rsidR="00B447A0" w:rsidRDefault="00B447A0" w:rsidP="00B447A0">
      <w:r>
        <w:t xml:space="preserve">Many parents have heard about STEM and the importance of schools and school boards improving competitiveness in science and technology development. But what does it all mean? What is the impact on present and future learning? And what role can parents play?  This session will provide you with the necessary information. </w:t>
      </w:r>
    </w:p>
    <w:p w:rsidR="00B447A0" w:rsidRDefault="00B447A0" w:rsidP="00B447A0">
      <w:r>
        <w:t>Presenter: Sawh Nandanee, STEM, Science &amp; Technology, TDSB</w:t>
      </w:r>
    </w:p>
    <w:p w:rsidR="00B447A0" w:rsidRPr="00F52B6E" w:rsidRDefault="00B447A0" w:rsidP="00B447A0">
      <w:pPr>
        <w:rPr>
          <w:b/>
        </w:rPr>
      </w:pPr>
      <w:r w:rsidRPr="00F52B6E">
        <w:rPr>
          <w:b/>
        </w:rPr>
        <w:t>Special Education-The Individual Education Plan (IEP) and Individual Placement Review Committee IPRC) Process</w:t>
      </w:r>
    </w:p>
    <w:p w:rsidR="00B447A0" w:rsidRDefault="00B447A0" w:rsidP="00B447A0">
      <w:r>
        <w:t>This workshop will include a review of the IEP and the IPRC process and provide practical information to facilitate parent understanding, input and participation at an IPRC.</w:t>
      </w:r>
    </w:p>
    <w:p w:rsidR="00B447A0" w:rsidRDefault="00B447A0" w:rsidP="00B447A0">
      <w:r>
        <w:t>Co-Presenters: Robyn Posen &amp; David Rankin, Special Education Coordinators, TDSB</w:t>
      </w:r>
    </w:p>
    <w:p w:rsidR="00F7025C" w:rsidRDefault="00F7025C" w:rsidP="0091202F">
      <w:pPr>
        <w:rPr>
          <w:b/>
        </w:rPr>
      </w:pPr>
    </w:p>
    <w:p w:rsidR="00F7025C" w:rsidRDefault="00F7025C" w:rsidP="0091202F">
      <w:pPr>
        <w:rPr>
          <w:b/>
        </w:rPr>
      </w:pPr>
    </w:p>
    <w:p w:rsidR="00F7025C" w:rsidRDefault="00F7025C" w:rsidP="0091202F">
      <w:pPr>
        <w:rPr>
          <w:b/>
        </w:rPr>
      </w:pPr>
    </w:p>
    <w:p w:rsidR="0091202F" w:rsidRPr="00F52B6E" w:rsidRDefault="00F52B6E" w:rsidP="0091202F">
      <w:pPr>
        <w:rPr>
          <w:b/>
        </w:rPr>
      </w:pPr>
      <w:r w:rsidRPr="00F52B6E">
        <w:rPr>
          <w:b/>
        </w:rPr>
        <w:lastRenderedPageBreak/>
        <w:t xml:space="preserve">Supporting Literacy: </w:t>
      </w:r>
      <w:r w:rsidR="0091202F" w:rsidRPr="00F52B6E">
        <w:rPr>
          <w:b/>
        </w:rPr>
        <w:t>Nurturing the Creative Reader</w:t>
      </w:r>
      <w:r w:rsidR="004A36F8">
        <w:rPr>
          <w:b/>
        </w:rPr>
        <w:t xml:space="preserve"> with your Early Learner </w:t>
      </w:r>
      <w:proofErr w:type="gramStart"/>
      <w:r w:rsidR="004A36F8">
        <w:rPr>
          <w:b/>
        </w:rPr>
        <w:t>( K</w:t>
      </w:r>
      <w:proofErr w:type="gramEnd"/>
      <w:r w:rsidR="004A36F8">
        <w:rPr>
          <w:b/>
        </w:rPr>
        <w:t>-4)</w:t>
      </w:r>
    </w:p>
    <w:p w:rsidR="0091202F" w:rsidRDefault="0091202F" w:rsidP="0091202F">
      <w:r>
        <w:t xml:space="preserve">This workshop will help parents of k-4th grade students learn new ways to motivate and encourage their child to be a life-long reader. We will discuss ways to nurture the love of reading beyond the classroom and how it impacts/enhances student success. Topics covered will be: building academic independence; the magic of storytelling; character development and problem solving; how to turn reading into learning opportunities; how to foster and create a positive reading environment at home; and literacy tips for parents from the Ontario Ministry of Education Guide.  </w:t>
      </w:r>
    </w:p>
    <w:p w:rsidR="00B447A0" w:rsidRDefault="0091202F" w:rsidP="0091202F">
      <w:r>
        <w:t xml:space="preserve">Presenter: Elyse </w:t>
      </w:r>
      <w:proofErr w:type="spellStart"/>
      <w:r>
        <w:t>Kishimoto</w:t>
      </w:r>
      <w:proofErr w:type="spellEnd"/>
      <w:r>
        <w:t xml:space="preserve">, Author of “The Dining and Social Club </w:t>
      </w:r>
      <w:proofErr w:type="gramStart"/>
      <w:r>
        <w:t>For</w:t>
      </w:r>
      <w:proofErr w:type="gramEnd"/>
      <w:r>
        <w:t xml:space="preserve"> Time Travellers”</w:t>
      </w:r>
    </w:p>
    <w:p w:rsidR="004A36F8" w:rsidRPr="004A36F8" w:rsidRDefault="004A36F8" w:rsidP="004A36F8">
      <w:pPr>
        <w:rPr>
          <w:b/>
        </w:rPr>
      </w:pPr>
      <w:r>
        <w:rPr>
          <w:b/>
        </w:rPr>
        <w:t>School Councils-</w:t>
      </w:r>
      <w:r w:rsidRPr="004A36F8">
        <w:rPr>
          <w:b/>
        </w:rPr>
        <w:t>Fundraising</w:t>
      </w:r>
    </w:p>
    <w:p w:rsidR="004A36F8" w:rsidRDefault="004A36F8" w:rsidP="004A36F8">
      <w:r>
        <w:t>Raising funds to support the engagement of families in the education of their children can be an activity of council. This session will outline the Boards fundraising guidelines, accessible fundraising vendors and innovative strategies for raising funds.</w:t>
      </w:r>
    </w:p>
    <w:p w:rsidR="004A36F8" w:rsidRDefault="004A36F8" w:rsidP="004A36F8">
      <w:r>
        <w:t xml:space="preserve">Presenter: Meera McDonald, Business Development Coordinator, TDSB </w:t>
      </w:r>
      <w:r>
        <w:t xml:space="preserve">School Councils-Fundraising </w:t>
      </w:r>
    </w:p>
    <w:p w:rsidR="004A36F8" w:rsidRPr="00585F99" w:rsidRDefault="004A36F8" w:rsidP="004A36F8">
      <w:pPr>
        <w:rPr>
          <w:b/>
        </w:rPr>
      </w:pPr>
      <w:r w:rsidRPr="00585F99">
        <w:rPr>
          <w:b/>
        </w:rPr>
        <w:t>School Council 101</w:t>
      </w:r>
    </w:p>
    <w:p w:rsidR="004A36F8" w:rsidRPr="004A36F8" w:rsidRDefault="004A36F8" w:rsidP="004A36F8">
      <w:r w:rsidRPr="004A36F8">
        <w:t>This workshop will explore the role of school councils as an advisory body to the Principal and to the Board. Participants will walk out with a broad understanding of school council’s purpose, membership, elections, meetings, council committees, creating by-laws, budget and much more.</w:t>
      </w:r>
    </w:p>
    <w:p w:rsidR="004A36F8" w:rsidRPr="00F7025C" w:rsidRDefault="004A36F8" w:rsidP="0091202F">
      <w:r w:rsidRPr="004A36F8">
        <w:t xml:space="preserve">Presenter: </w:t>
      </w:r>
      <w:proofErr w:type="spellStart"/>
      <w:r w:rsidRPr="004A36F8">
        <w:t>Mirian</w:t>
      </w:r>
      <w:proofErr w:type="spellEnd"/>
      <w:r w:rsidR="00F7025C">
        <w:t xml:space="preserve"> </w:t>
      </w:r>
      <w:proofErr w:type="spellStart"/>
      <w:r w:rsidR="00F7025C">
        <w:t>Turcios</w:t>
      </w:r>
      <w:proofErr w:type="spellEnd"/>
      <w:r w:rsidR="00F7025C">
        <w:t>, PIAC Ward 6, Alternate</w:t>
      </w:r>
    </w:p>
    <w:p w:rsidR="004A36F8" w:rsidRPr="004A36F8" w:rsidRDefault="004A36F8" w:rsidP="004A36F8">
      <w:pPr>
        <w:rPr>
          <w:b/>
        </w:rPr>
      </w:pPr>
      <w:r w:rsidRPr="004A36F8">
        <w:rPr>
          <w:b/>
        </w:rPr>
        <w:t>School Council Communications 101</w:t>
      </w:r>
    </w:p>
    <w:p w:rsidR="004A36F8" w:rsidRPr="004A36F8" w:rsidRDefault="004A36F8" w:rsidP="004A36F8">
      <w:r w:rsidRPr="004A36F8">
        <w:t>Best practices and lessons learned from using social media as a School Council communication tool.</w:t>
      </w:r>
    </w:p>
    <w:p w:rsidR="004A36F8" w:rsidRPr="004A36F8" w:rsidRDefault="004A36F8" w:rsidP="004A36F8">
      <w:r w:rsidRPr="004A36F8">
        <w:t>Presenter: Nazerah Shaikh, PIAC Representative, Ward 13</w:t>
      </w:r>
    </w:p>
    <w:p w:rsidR="00F7025C" w:rsidRDefault="00F7025C" w:rsidP="0091202F">
      <w:pPr>
        <w:rPr>
          <w:b/>
        </w:rPr>
      </w:pPr>
    </w:p>
    <w:p w:rsidR="00F7025C" w:rsidRDefault="00F7025C" w:rsidP="0091202F">
      <w:pPr>
        <w:rPr>
          <w:b/>
        </w:rPr>
      </w:pPr>
    </w:p>
    <w:p w:rsidR="00F7025C" w:rsidRDefault="00F7025C" w:rsidP="0091202F">
      <w:pPr>
        <w:rPr>
          <w:b/>
        </w:rPr>
      </w:pPr>
    </w:p>
    <w:p w:rsidR="0091202F" w:rsidRPr="004A36F8" w:rsidRDefault="0091202F" w:rsidP="0091202F">
      <w:pPr>
        <w:rPr>
          <w:b/>
        </w:rPr>
      </w:pPr>
      <w:r w:rsidRPr="004A36F8">
        <w:rPr>
          <w:b/>
        </w:rPr>
        <w:lastRenderedPageBreak/>
        <w:t>School Councils: A Discussion on Problems and Solutions</w:t>
      </w:r>
    </w:p>
    <w:p w:rsidR="0091202F" w:rsidRDefault="0091202F" w:rsidP="0091202F">
      <w:r>
        <w:t>A facilitated workshop for all who have been involved in school councils, and who wish to exchange information and discuss what works and what doesn’t. This sharing will hopefully be a means not only of exchanging ideas, but of identifying others in the TDSB parent community who have had similar experiences, so that an ongoing exchange of ideas may arise. It is hoped that all those who attend this workshop will intend to participate in the sharing of experiences, and in the discussion of what works and what doesn’t.  The discussion will not involve identification of individuals or schools.  A thoughtful discussion, focussing on the best possible future for our school communities, will be energetically encouraged by the facilitators.</w:t>
      </w:r>
    </w:p>
    <w:p w:rsidR="0091202F" w:rsidRDefault="0091202F" w:rsidP="0091202F">
      <w:r>
        <w:t xml:space="preserve">Co-presenters: Jess Hungate, the PIAC Representative for Ward 8 &amp; James Rycman, a former PIAC Representative.  </w:t>
      </w:r>
    </w:p>
    <w:p w:rsidR="004A36F8" w:rsidRPr="004A36F8" w:rsidRDefault="00585F99" w:rsidP="004A36F8">
      <w:pPr>
        <w:rPr>
          <w:b/>
        </w:rPr>
      </w:pPr>
      <w:r>
        <w:rPr>
          <w:b/>
        </w:rPr>
        <w:t>School Councils-</w:t>
      </w:r>
      <w:r w:rsidR="004A36F8" w:rsidRPr="004A36F8">
        <w:rPr>
          <w:b/>
        </w:rPr>
        <w:t xml:space="preserve">Engaging </w:t>
      </w:r>
      <w:r>
        <w:rPr>
          <w:b/>
        </w:rPr>
        <w:t>/</w:t>
      </w:r>
      <w:proofErr w:type="spellStart"/>
      <w:r>
        <w:rPr>
          <w:b/>
          <w:i/>
        </w:rPr>
        <w:t>I</w:t>
      </w:r>
      <w:r>
        <w:rPr>
          <w:b/>
        </w:rPr>
        <w:t>ncreasing</w:t>
      </w:r>
      <w:r w:rsidR="004A36F8" w:rsidRPr="004A36F8">
        <w:rPr>
          <w:b/>
        </w:rPr>
        <w:t>Parents</w:t>
      </w:r>
      <w:proofErr w:type="spellEnd"/>
      <w:r w:rsidR="004A36F8" w:rsidRPr="004A36F8">
        <w:rPr>
          <w:b/>
        </w:rPr>
        <w:t xml:space="preserve">  </w:t>
      </w:r>
    </w:p>
    <w:p w:rsidR="004A36F8" w:rsidRDefault="004A36F8" w:rsidP="004A36F8">
      <w:r>
        <w:t>School The strength of school councils are the parents who volunteer multiple hours per day to keep them operating.  However, engaging parents into the school council can at times be challenging.  Through interactive conversations participants in this session will explore communication, outreach, and social media strategies for engaging parents into the school council.</w:t>
      </w:r>
    </w:p>
    <w:p w:rsidR="004A36F8" w:rsidRDefault="004A36F8" w:rsidP="004A36F8">
      <w:r>
        <w:t xml:space="preserve">Co-presenters: Bola </w:t>
      </w:r>
      <w:proofErr w:type="spellStart"/>
      <w:r>
        <w:t>Otaraki</w:t>
      </w:r>
      <w:proofErr w:type="spellEnd"/>
      <w:r>
        <w:t>, PIAC Ward 20 Representative, Nancy Angevine-Sands, With Equal Step (WES)</w:t>
      </w:r>
    </w:p>
    <w:p w:rsidR="004A36F8" w:rsidRPr="004A36F8" w:rsidRDefault="004A36F8" w:rsidP="004A36F8">
      <w:pPr>
        <w:rPr>
          <w:b/>
        </w:rPr>
      </w:pPr>
      <w:r w:rsidRPr="004A36F8">
        <w:rPr>
          <w:b/>
        </w:rPr>
        <w:t xml:space="preserve">School Councils-Working &amp; Making </w:t>
      </w:r>
      <w:r w:rsidRPr="004A36F8">
        <w:rPr>
          <w:b/>
        </w:rPr>
        <w:t>Recommendations to the Principal and the Board</w:t>
      </w:r>
    </w:p>
    <w:p w:rsidR="004A36F8" w:rsidRDefault="004A36F8" w:rsidP="004A36F8">
      <w:r>
        <w:t xml:space="preserve">An effective school council is reliant upon the relationship between the school council and the </w:t>
      </w:r>
      <w:r w:rsidR="00CC7539">
        <w:t>school/</w:t>
      </w:r>
      <w:r>
        <w:t xml:space="preserve">Principal.  How can relationships be built and nurtured to ensure the school council and the Principal are on the same page. Join this conversation to share your ideas and learn from others. </w:t>
      </w:r>
    </w:p>
    <w:p w:rsidR="004A36F8" w:rsidRDefault="004A36F8" w:rsidP="004A36F8">
      <w:r>
        <w:t>Presenter: Rocco</w:t>
      </w:r>
      <w:r w:rsidR="00CC7539">
        <w:t xml:space="preserve"> Coluccio, Principal, Islington Middle School </w:t>
      </w:r>
    </w:p>
    <w:p w:rsidR="00F7025C" w:rsidRDefault="00F7025C" w:rsidP="00CC7539">
      <w:pPr>
        <w:rPr>
          <w:b/>
        </w:rPr>
      </w:pPr>
    </w:p>
    <w:p w:rsidR="00F7025C" w:rsidRDefault="00F7025C" w:rsidP="00CC7539">
      <w:pPr>
        <w:rPr>
          <w:b/>
        </w:rPr>
      </w:pPr>
    </w:p>
    <w:p w:rsidR="00F7025C" w:rsidRDefault="00F7025C" w:rsidP="00CC7539">
      <w:pPr>
        <w:rPr>
          <w:b/>
        </w:rPr>
      </w:pPr>
    </w:p>
    <w:p w:rsidR="00CC7539" w:rsidRPr="00CC7539" w:rsidRDefault="00CC7539" w:rsidP="00CC7539">
      <w:pPr>
        <w:rPr>
          <w:b/>
        </w:rPr>
      </w:pPr>
      <w:r w:rsidRPr="00CC7539">
        <w:rPr>
          <w:b/>
        </w:rPr>
        <w:lastRenderedPageBreak/>
        <w:t xml:space="preserve">Community Use of Schools: </w:t>
      </w:r>
      <w:r w:rsidRPr="00CC7539">
        <w:rPr>
          <w:b/>
        </w:rPr>
        <w:t>Our School… Our community… Our Space</w:t>
      </w:r>
    </w:p>
    <w:p w:rsidR="00CC7539" w:rsidRDefault="00CC7539" w:rsidP="00CC7539">
      <w:r>
        <w:t xml:space="preserve">Do you know that TDSB has more than 600 schools available for community use? Do you know you can run a community program in your school in the evenings and on weekends? This workshop will guide you through the process for permitting schools, different spaces available and types of programs you can run in a school. It also highlights school s with spaces that can be offered for free through the Priority Schools Initiative (PSI) Program. </w:t>
      </w:r>
    </w:p>
    <w:p w:rsidR="0091202F" w:rsidRDefault="00CC7539" w:rsidP="00CC7539">
      <w:r>
        <w:t>Co-Presenters: Ugonma Ekeanyanwu, TDSB Manager, Community Use of Schools; Nura Aman, TDSB Facilitator, Community Use of schools for Learning Centre 1&amp; Mona Khan TDSB Facilitator, Community Use of schools for Learning Centre 3</w:t>
      </w:r>
    </w:p>
    <w:p w:rsidR="00CC7539" w:rsidRPr="00CC7539" w:rsidRDefault="00CC7539" w:rsidP="00CC7539">
      <w:pPr>
        <w:rPr>
          <w:b/>
        </w:rPr>
      </w:pPr>
      <w:r w:rsidRPr="00CC7539">
        <w:rPr>
          <w:b/>
        </w:rPr>
        <w:t>Integrating Play into your School Yard</w:t>
      </w:r>
    </w:p>
    <w:p w:rsidR="00CC7539" w:rsidRDefault="00CC7539" w:rsidP="00CC7539">
      <w:r>
        <w:t xml:space="preserve">"Play is necessary to the development of children at an emotional, physical, cognitive and social level. Loose parts are essential components to meet theses developmental needs. Loose parts enhance play environments ensuring that children have the ability to be creators, innovators, and animators. This workshop will guide the integration of loose parts and loose parts play into your school grounds." </w:t>
      </w:r>
    </w:p>
    <w:p w:rsidR="0091202F" w:rsidRDefault="00CC7539" w:rsidP="00CC7539">
      <w:r>
        <w:t>Presenter: Miriam Porter– Evergreen | TDSB Associate, School Ground Design Consultant Sustainability Office</w:t>
      </w:r>
    </w:p>
    <w:p w:rsidR="00CC7539" w:rsidRPr="00CC7539" w:rsidRDefault="00CC7539" w:rsidP="00CC7539">
      <w:pPr>
        <w:rPr>
          <w:b/>
        </w:rPr>
      </w:pPr>
      <w:r w:rsidRPr="00CC7539">
        <w:rPr>
          <w:b/>
        </w:rPr>
        <w:t>TVO</w:t>
      </w:r>
      <w:r w:rsidRPr="00CC7539">
        <w:rPr>
          <w:b/>
        </w:rPr>
        <w:t xml:space="preserve">'s Homework Help- the Mystery of Math is solved! </w:t>
      </w:r>
    </w:p>
    <w:p w:rsidR="00CC7539" w:rsidRDefault="00CC7539" w:rsidP="00CC7539">
      <w:r>
        <w:t>Demystify difficult math concepts and procedures with Homework Help--a free online math support for Ontario students in grades 7 to 10 and their guardians. In this workshop you will be shown how to register for this free service and how to navigate the website by a Homework Help Tutor Ambassador.  Students will improve their skills and be able to get higher marks as they will be able to solve Math problems with ease with our support.</w:t>
      </w:r>
    </w:p>
    <w:p w:rsidR="00CC7539" w:rsidRDefault="00CC7539" w:rsidP="00CC7539">
      <w:r>
        <w:t>Presenter: Denise Lobo, TVO</w:t>
      </w:r>
    </w:p>
    <w:p w:rsidR="001D2BF3" w:rsidRDefault="001D2BF3" w:rsidP="00CC7539"/>
    <w:p w:rsidR="001D2BF3" w:rsidRDefault="001D2BF3" w:rsidP="00CC7539"/>
    <w:p w:rsidR="001D2BF3" w:rsidRDefault="001D2BF3" w:rsidP="00CC7539"/>
    <w:p w:rsidR="00CC7539" w:rsidRPr="00585F99" w:rsidRDefault="00CC7539" w:rsidP="00CC7539">
      <w:pPr>
        <w:rPr>
          <w:b/>
        </w:rPr>
      </w:pPr>
      <w:r w:rsidRPr="00585F99">
        <w:rPr>
          <w:b/>
        </w:rPr>
        <w:lastRenderedPageBreak/>
        <w:t>French</w:t>
      </w:r>
      <w:r w:rsidRPr="00585F99">
        <w:rPr>
          <w:b/>
        </w:rPr>
        <w:t xml:space="preserve"> Programs in TDSB</w:t>
      </w:r>
      <w:r w:rsidRPr="00585F99">
        <w:rPr>
          <w:b/>
        </w:rPr>
        <w:t>: Helping your Child Succeed</w:t>
      </w:r>
    </w:p>
    <w:p w:rsidR="00CC7539" w:rsidRDefault="00CC7539" w:rsidP="00CC7539">
      <w:r>
        <w:t>One of the most frequent questions of parents who have a child in a French program is, “how do I help them if I don’t speak French?” This session will focus on some tools and strategies to help your kids with homework and tips on what is available in the community and through organizations such as Canadian Parents for French, and committees such as FSLAC to ensure your child’s experience in French is a success!</w:t>
      </w:r>
    </w:p>
    <w:p w:rsidR="00CC7539" w:rsidRDefault="00CC7539" w:rsidP="00CC7539">
      <w:r>
        <w:t>Co-Presenters: Kristina La</w:t>
      </w:r>
      <w:bookmarkStart w:id="0" w:name="_GoBack"/>
      <w:bookmarkEnd w:id="0"/>
      <w:r>
        <w:t xml:space="preserve">perle, FSLAC Chair &amp; Peggy </w:t>
      </w:r>
      <w:proofErr w:type="spellStart"/>
      <w:r>
        <w:t>Dufresne</w:t>
      </w:r>
      <w:proofErr w:type="spellEnd"/>
      <w:r w:rsidR="001A320A">
        <w:t>, FSLAC Vice-</w:t>
      </w:r>
      <w:r>
        <w:t xml:space="preserve"> Chair</w:t>
      </w:r>
    </w:p>
    <w:sectPr w:rsidR="00CC753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A8" w:rsidRDefault="003D63A8" w:rsidP="003D63A8">
      <w:pPr>
        <w:spacing w:after="0" w:line="240" w:lineRule="auto"/>
      </w:pPr>
      <w:r>
        <w:separator/>
      </w:r>
    </w:p>
  </w:endnote>
  <w:endnote w:type="continuationSeparator" w:id="0">
    <w:p w:rsidR="003D63A8" w:rsidRDefault="003D63A8" w:rsidP="003D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0" w:rsidRDefault="00B447A0">
    <w:pPr>
      <w:pStyle w:val="Footer"/>
    </w:pPr>
    <w:r>
      <w:rPr>
        <w:noProof/>
        <w:lang w:eastAsia="en-CA"/>
      </w:rPr>
      <w:drawing>
        <wp:inline distT="0" distB="0" distL="0" distR="0" wp14:anchorId="326174CA" wp14:editId="5FCA36A2">
          <wp:extent cx="5943600" cy="1618903"/>
          <wp:effectExtent l="0" t="0" r="0" b="0"/>
          <wp:docPr id="2" name="Picture 2" descr="\\tdsbexeshr\EXEC_Silo\Equity\Staff\A02 Staff Meetings\AdvisoryCtees\PIAC\Annual Parent Conference\2016 11 19 10th Annual Parent Conference\Templates\PIAC_Conference_2016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sbexeshr\EXEC_Silo\Equity\Staff\A02 Staff Meetings\AdvisoryCtees\PIAC\Annual Parent Conference\2016 11 19 10th Annual Parent Conference\Templates\PIAC_Conference_2016_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18903"/>
                  </a:xfrm>
                  <a:prstGeom prst="rect">
                    <a:avLst/>
                  </a:prstGeom>
                  <a:noFill/>
                  <a:ln>
                    <a:noFill/>
                  </a:ln>
                </pic:spPr>
              </pic:pic>
            </a:graphicData>
          </a:graphic>
        </wp:inline>
      </w:drawing>
    </w:r>
  </w:p>
  <w:p w:rsidR="003D63A8" w:rsidRDefault="003D6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A8" w:rsidRDefault="003D63A8" w:rsidP="003D63A8">
      <w:pPr>
        <w:spacing w:after="0" w:line="240" w:lineRule="auto"/>
      </w:pPr>
      <w:r>
        <w:separator/>
      </w:r>
    </w:p>
  </w:footnote>
  <w:footnote w:type="continuationSeparator" w:id="0">
    <w:p w:rsidR="003D63A8" w:rsidRDefault="003D63A8" w:rsidP="003D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A0" w:rsidRPr="00F7025C" w:rsidRDefault="00B447A0" w:rsidP="00F7025C">
    <w:pPr>
      <w:pStyle w:val="Title"/>
      <w:jc w:val="center"/>
      <w:rPr>
        <w:sz w:val="32"/>
        <w:szCs w:val="32"/>
      </w:rPr>
    </w:pPr>
    <w:r w:rsidRPr="00F7025C">
      <w:rPr>
        <w:sz w:val="32"/>
        <w:szCs w:val="32"/>
      </w:rPr>
      <w:t>10</w:t>
    </w:r>
    <w:r w:rsidRPr="00F7025C">
      <w:rPr>
        <w:sz w:val="32"/>
        <w:szCs w:val="32"/>
        <w:vertAlign w:val="superscript"/>
      </w:rPr>
      <w:t>th</w:t>
    </w:r>
    <w:r w:rsidRPr="00F7025C">
      <w:rPr>
        <w:sz w:val="32"/>
        <w:szCs w:val="32"/>
      </w:rPr>
      <w:t xml:space="preserve"> Annual Parent Involvement Makes a Difference Conference</w:t>
    </w:r>
  </w:p>
  <w:p w:rsidR="00B447A0" w:rsidRPr="00B447A0" w:rsidRDefault="00B447A0" w:rsidP="00F7025C">
    <w:pPr>
      <w:pStyle w:val="Title"/>
      <w:jc w:val="center"/>
      <w:rPr>
        <w:b/>
        <w:sz w:val="28"/>
        <w:szCs w:val="28"/>
      </w:rPr>
    </w:pPr>
    <w:r w:rsidRPr="00B447A0">
      <w:rPr>
        <w:b/>
        <w:sz w:val="28"/>
        <w:szCs w:val="28"/>
      </w:rPr>
      <w:t>WORKSHOPS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A8"/>
    <w:rsid w:val="001A320A"/>
    <w:rsid w:val="001B17F4"/>
    <w:rsid w:val="001D2BF3"/>
    <w:rsid w:val="002C2AA5"/>
    <w:rsid w:val="003D63A8"/>
    <w:rsid w:val="004A36F8"/>
    <w:rsid w:val="00585F99"/>
    <w:rsid w:val="00674C24"/>
    <w:rsid w:val="0091202F"/>
    <w:rsid w:val="00B447A0"/>
    <w:rsid w:val="00CC7539"/>
    <w:rsid w:val="00CE5B22"/>
    <w:rsid w:val="00F52B6E"/>
    <w:rsid w:val="00F70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A8"/>
  </w:style>
  <w:style w:type="paragraph" w:styleId="Footer">
    <w:name w:val="footer"/>
    <w:basedOn w:val="Normal"/>
    <w:link w:val="FooterChar"/>
    <w:uiPriority w:val="99"/>
    <w:unhideWhenUsed/>
    <w:rsid w:val="003D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A8"/>
  </w:style>
  <w:style w:type="paragraph" w:styleId="BalloonText">
    <w:name w:val="Balloon Text"/>
    <w:basedOn w:val="Normal"/>
    <w:link w:val="BalloonTextChar"/>
    <w:uiPriority w:val="99"/>
    <w:semiHidden/>
    <w:unhideWhenUsed/>
    <w:rsid w:val="003D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A8"/>
    <w:rPr>
      <w:rFonts w:ascii="Tahoma" w:hAnsi="Tahoma" w:cs="Tahoma"/>
      <w:sz w:val="16"/>
      <w:szCs w:val="16"/>
    </w:rPr>
  </w:style>
  <w:style w:type="paragraph" w:styleId="Title">
    <w:name w:val="Title"/>
    <w:basedOn w:val="Normal"/>
    <w:next w:val="Normal"/>
    <w:link w:val="TitleChar"/>
    <w:uiPriority w:val="10"/>
    <w:qFormat/>
    <w:rsid w:val="00F7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25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A8"/>
  </w:style>
  <w:style w:type="paragraph" w:styleId="Footer">
    <w:name w:val="footer"/>
    <w:basedOn w:val="Normal"/>
    <w:link w:val="FooterChar"/>
    <w:uiPriority w:val="99"/>
    <w:unhideWhenUsed/>
    <w:rsid w:val="003D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A8"/>
  </w:style>
  <w:style w:type="paragraph" w:styleId="BalloonText">
    <w:name w:val="Balloon Text"/>
    <w:basedOn w:val="Normal"/>
    <w:link w:val="BalloonTextChar"/>
    <w:uiPriority w:val="99"/>
    <w:semiHidden/>
    <w:unhideWhenUsed/>
    <w:rsid w:val="003D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A8"/>
    <w:rPr>
      <w:rFonts w:ascii="Tahoma" w:hAnsi="Tahoma" w:cs="Tahoma"/>
      <w:sz w:val="16"/>
      <w:szCs w:val="16"/>
    </w:rPr>
  </w:style>
  <w:style w:type="paragraph" w:styleId="Title">
    <w:name w:val="Title"/>
    <w:basedOn w:val="Normal"/>
    <w:next w:val="Normal"/>
    <w:link w:val="TitleChar"/>
    <w:uiPriority w:val="10"/>
    <w:qFormat/>
    <w:rsid w:val="00F702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25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Michelle</dc:creator>
  <cp:lastModifiedBy>Munroe, Michelle</cp:lastModifiedBy>
  <cp:revision>4</cp:revision>
  <cp:lastPrinted>2016-11-15T20:51:00Z</cp:lastPrinted>
  <dcterms:created xsi:type="dcterms:W3CDTF">2016-11-15T18:43:00Z</dcterms:created>
  <dcterms:modified xsi:type="dcterms:W3CDTF">2016-11-15T21:10:00Z</dcterms:modified>
</cp:coreProperties>
</file>