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7" w:rsidRPr="004D160B" w:rsidRDefault="00FA7485" w:rsidP="00763A17">
      <w:pPr>
        <w:pStyle w:val="BodyText"/>
        <w:spacing w:after="120"/>
        <w:jc w:val="right"/>
        <w:rPr>
          <w:rFonts w:ascii="Myriad Pro" w:hAnsi="Myriad Pro"/>
          <w:b/>
          <w:color w:val="DA5320"/>
          <w:sz w:val="36"/>
          <w:lang w:val="en-CA"/>
        </w:rPr>
      </w:pPr>
      <w:r w:rsidRPr="00FA7485">
        <w:rPr>
          <w:noProof/>
          <w:lang w:val="en-CA" w:eastAsia="en-CA"/>
        </w:rPr>
        <w:drawing>
          <wp:anchor distT="0" distB="0" distL="114300" distR="114300" simplePos="0" relativeHeight="251665408" behindDoc="0" locked="0" layoutInCell="1" allowOverlap="1" wp14:anchorId="6A6FC85F" wp14:editId="0C50DEE1">
            <wp:simplePos x="0" y="0"/>
            <wp:positionH relativeFrom="page">
              <wp:posOffset>510567</wp:posOffset>
            </wp:positionH>
            <wp:positionV relativeFrom="page">
              <wp:posOffset>340932</wp:posOffset>
            </wp:positionV>
            <wp:extent cx="1512570" cy="1489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r w:rsidR="004D160B">
        <w:rPr>
          <w:rFonts w:ascii="Myriad Pro" w:hAnsi="Myriad Pro"/>
          <w:b/>
          <w:noProof/>
          <w:color w:val="DA5320"/>
          <w:sz w:val="36"/>
          <w:lang w:val="en-CA" w:eastAsia="en-CA"/>
        </w:rPr>
        <mc:AlternateContent>
          <mc:Choice Requires="wps">
            <w:drawing>
              <wp:anchor distT="4294967295" distB="4294967295" distL="114300" distR="114300" simplePos="0" relativeHeight="251660288" behindDoc="0" locked="0" layoutInCell="1" allowOverlap="1" wp14:anchorId="4C4DCB93" wp14:editId="09749B87">
                <wp:simplePos x="0" y="0"/>
                <wp:positionH relativeFrom="column">
                  <wp:posOffset>0</wp:posOffset>
                </wp:positionH>
                <wp:positionV relativeFrom="paragraph">
                  <wp:posOffset>342899</wp:posOffset>
                </wp:positionV>
                <wp:extent cx="6515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GAy0in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4D160B">
        <w:rPr>
          <w:rFonts w:ascii="Myriad Pro" w:hAnsi="Myriad Pro"/>
          <w:b/>
          <w:color w:val="DA5320"/>
          <w:sz w:val="36"/>
          <w:lang w:val="en-CA"/>
        </w:rPr>
        <w:t xml:space="preserve"> </w:t>
      </w:r>
      <w:r w:rsidR="004D160B" w:rsidRPr="004D160B">
        <w:rPr>
          <w:rFonts w:ascii="Myriad Pro" w:hAnsi="Myriad Pro"/>
          <w:b/>
          <w:color w:val="DA5320"/>
          <w:sz w:val="36"/>
          <w:lang w:val="en-CA"/>
        </w:rPr>
        <w:t>Special Education and Section Programs</w:t>
      </w:r>
    </w:p>
    <w:p w:rsidR="006368AB" w:rsidRDefault="00A97D5D" w:rsidP="001701DB">
      <w:pPr>
        <w:pStyle w:val="BodyText"/>
        <w:ind w:right="180"/>
        <w:rPr>
          <w:rFonts w:ascii="Myriad Pro" w:hAnsi="Myriad Pro"/>
          <w:color w:val="auto"/>
          <w:sz w:val="24"/>
          <w:szCs w:val="24"/>
          <w:lang w:val="en-CA"/>
        </w:rPr>
      </w:pPr>
    </w:p>
    <w:p w:rsidR="009536BC" w:rsidRDefault="009536BC" w:rsidP="001701DB">
      <w:pPr>
        <w:pStyle w:val="BodyText"/>
        <w:ind w:right="180"/>
        <w:rPr>
          <w:rFonts w:ascii="Myriad Pro" w:hAnsi="Myriad Pro"/>
          <w:color w:val="auto"/>
          <w:sz w:val="24"/>
          <w:szCs w:val="24"/>
          <w:lang w:val="en-CA"/>
        </w:rPr>
      </w:pPr>
    </w:p>
    <w:p w:rsidR="00C25A4E" w:rsidRPr="001B15CF" w:rsidRDefault="00FD443B" w:rsidP="00367203">
      <w:pPr>
        <w:pStyle w:val="BodyText"/>
        <w:spacing w:after="120"/>
        <w:ind w:right="180"/>
        <w:rPr>
          <w:rFonts w:ascii="Arial" w:hAnsi="Arial" w:cs="Arial"/>
          <w:color w:val="auto"/>
          <w:sz w:val="23"/>
          <w:szCs w:val="23"/>
          <w:lang w:val="en-CA"/>
        </w:rPr>
      </w:pPr>
      <w:r w:rsidRPr="001B15CF">
        <w:rPr>
          <w:rFonts w:ascii="Arial" w:hAnsi="Arial" w:cs="Arial"/>
          <w:color w:val="auto"/>
          <w:sz w:val="23"/>
          <w:szCs w:val="23"/>
          <w:lang w:val="en-CA"/>
        </w:rPr>
        <w:t>Dear Parents/</w:t>
      </w:r>
      <w:r w:rsidR="00C010CF" w:rsidRPr="001B15CF">
        <w:rPr>
          <w:rFonts w:ascii="Arial" w:hAnsi="Arial" w:cs="Arial"/>
          <w:color w:val="auto"/>
          <w:sz w:val="23"/>
          <w:szCs w:val="23"/>
          <w:lang w:val="en-CA"/>
        </w:rPr>
        <w:t>Guardians:</w:t>
      </w:r>
    </w:p>
    <w:sdt>
      <w:sdtPr>
        <w:rPr>
          <w:rFonts w:ascii="Myriad Pro" w:hAnsi="Myriad Pro"/>
          <w:color w:val="262626" w:themeColor="text1" w:themeTint="D9"/>
          <w:sz w:val="24"/>
          <w:szCs w:val="24"/>
        </w:rPr>
        <w:id w:val="23717196"/>
        <w:placeholder>
          <w:docPart w:val="AEA306BC902E0E4DBD3582F390578BD3"/>
        </w:placeholder>
      </w:sdtPr>
      <w:sdtEndPr>
        <w:rPr>
          <w:color w:val="auto"/>
        </w:rPr>
      </w:sdtEndPr>
      <w:sdtContent>
        <w:p w:rsidR="001B15CF" w:rsidRPr="0053685A" w:rsidRDefault="00EA29C9" w:rsidP="00DA7028">
          <w:pPr>
            <w:spacing w:before="120" w:after="120" w:line="276" w:lineRule="auto"/>
            <w:jc w:val="both"/>
            <w:rPr>
              <w:rFonts w:ascii="Arial" w:hAnsi="Arial" w:cs="Arial"/>
              <w:sz w:val="23"/>
              <w:szCs w:val="23"/>
            </w:rPr>
          </w:pPr>
          <w:r w:rsidRPr="005F6435">
            <w:rPr>
              <w:rFonts w:ascii="Arial" w:hAnsi="Arial" w:cs="Arial"/>
              <w:sz w:val="23"/>
              <w:szCs w:val="23"/>
            </w:rPr>
            <w:t>T</w:t>
          </w:r>
          <w:r w:rsidRPr="00B47B3E">
            <w:rPr>
              <w:rFonts w:ascii="Arial" w:hAnsi="Arial" w:cs="Arial"/>
              <w:sz w:val="23"/>
              <w:szCs w:val="23"/>
            </w:rPr>
            <w:t xml:space="preserve">he Toronto District School Board is exploring ways of transitioning towards greater inclusion in </w:t>
          </w:r>
          <w:r w:rsidR="003D59BD">
            <w:rPr>
              <w:rFonts w:ascii="Arial" w:hAnsi="Arial" w:cs="Arial"/>
              <w:sz w:val="23"/>
              <w:szCs w:val="23"/>
            </w:rPr>
            <w:t>S</w:t>
          </w:r>
          <w:r w:rsidRPr="00B47B3E">
            <w:rPr>
              <w:rFonts w:ascii="Arial" w:hAnsi="Arial" w:cs="Arial"/>
              <w:sz w:val="23"/>
              <w:szCs w:val="23"/>
            </w:rPr>
            <w:t xml:space="preserve">pecial </w:t>
          </w:r>
          <w:r w:rsidR="003D59BD">
            <w:rPr>
              <w:rFonts w:ascii="Arial" w:hAnsi="Arial" w:cs="Arial"/>
              <w:sz w:val="23"/>
              <w:szCs w:val="23"/>
            </w:rPr>
            <w:t>E</w:t>
          </w:r>
          <w:r w:rsidRPr="00B47B3E">
            <w:rPr>
              <w:rFonts w:ascii="Arial" w:hAnsi="Arial" w:cs="Arial"/>
              <w:sz w:val="23"/>
              <w:szCs w:val="23"/>
            </w:rPr>
            <w:t>ducation programs. Provi</w:t>
          </w:r>
          <w:r w:rsidR="005F6435">
            <w:rPr>
              <w:rFonts w:ascii="Arial" w:hAnsi="Arial" w:cs="Arial"/>
              <w:sz w:val="23"/>
              <w:szCs w:val="23"/>
            </w:rPr>
            <w:t>d</w:t>
          </w:r>
          <w:r w:rsidRPr="00B47B3E">
            <w:rPr>
              <w:rFonts w:ascii="Arial" w:hAnsi="Arial" w:cs="Arial"/>
              <w:sz w:val="23"/>
              <w:szCs w:val="23"/>
            </w:rPr>
            <w:t>ing children with</w:t>
          </w:r>
          <w:r w:rsidRPr="00EA29C9">
            <w:rPr>
              <w:rFonts w:ascii="Arial" w:hAnsi="Arial" w:cs="Arial"/>
              <w:sz w:val="23"/>
              <w:szCs w:val="23"/>
            </w:rPr>
            <w:t xml:space="preserve"> special education needs</w:t>
          </w:r>
          <w:r w:rsidRPr="005F6435">
            <w:rPr>
              <w:rFonts w:ascii="Arial" w:hAnsi="Arial" w:cs="Arial"/>
              <w:sz w:val="23"/>
              <w:szCs w:val="23"/>
            </w:rPr>
            <w:t xml:space="preserve"> with</w:t>
          </w:r>
          <w:r w:rsidR="003D59BD">
            <w:rPr>
              <w:rFonts w:ascii="Arial" w:hAnsi="Arial" w:cs="Arial"/>
              <w:sz w:val="23"/>
              <w:szCs w:val="23"/>
            </w:rPr>
            <w:t xml:space="preserve"> the</w:t>
          </w:r>
          <w:r w:rsidRPr="005F6435">
            <w:rPr>
              <w:rFonts w:ascii="Arial" w:hAnsi="Arial" w:cs="Arial"/>
              <w:sz w:val="23"/>
              <w:szCs w:val="23"/>
            </w:rPr>
            <w:t xml:space="preserve"> instructional support and services </w:t>
          </w:r>
          <w:r w:rsidR="003D59BD">
            <w:rPr>
              <w:rFonts w:ascii="Arial" w:hAnsi="Arial" w:cs="Arial"/>
              <w:sz w:val="23"/>
              <w:szCs w:val="23"/>
            </w:rPr>
            <w:t xml:space="preserve">they need </w:t>
          </w:r>
          <w:r w:rsidRPr="005F6435">
            <w:rPr>
              <w:rFonts w:ascii="Arial" w:hAnsi="Arial" w:cs="Arial"/>
              <w:sz w:val="23"/>
              <w:szCs w:val="23"/>
            </w:rPr>
            <w:t xml:space="preserve">within the regular program in </w:t>
          </w:r>
          <w:proofErr w:type="spellStart"/>
          <w:r w:rsidRPr="005F6435">
            <w:rPr>
              <w:rFonts w:ascii="Arial" w:hAnsi="Arial" w:cs="Arial"/>
              <w:sz w:val="23"/>
              <w:szCs w:val="23"/>
            </w:rPr>
            <w:t>neighbourhood</w:t>
          </w:r>
          <w:proofErr w:type="spellEnd"/>
          <w:r w:rsidRPr="005F6435">
            <w:rPr>
              <w:rFonts w:ascii="Arial" w:hAnsi="Arial" w:cs="Arial"/>
              <w:sz w:val="23"/>
              <w:szCs w:val="23"/>
            </w:rPr>
            <w:t xml:space="preserve"> </w:t>
          </w:r>
          <w:proofErr w:type="gramStart"/>
          <w:r w:rsidR="00B30E3B" w:rsidRPr="005F6435">
            <w:rPr>
              <w:rFonts w:ascii="Arial" w:hAnsi="Arial" w:cs="Arial"/>
              <w:sz w:val="23"/>
              <w:szCs w:val="23"/>
            </w:rPr>
            <w:t>schools</w:t>
          </w:r>
          <w:r w:rsidR="003D59BD">
            <w:rPr>
              <w:rFonts w:ascii="Arial" w:hAnsi="Arial" w:cs="Arial"/>
              <w:sz w:val="23"/>
              <w:szCs w:val="23"/>
            </w:rPr>
            <w:t>,</w:t>
          </w:r>
          <w:proofErr w:type="gramEnd"/>
          <w:r w:rsidRPr="005F6435">
            <w:rPr>
              <w:rFonts w:ascii="Arial" w:hAnsi="Arial" w:cs="Arial"/>
              <w:sz w:val="23"/>
              <w:szCs w:val="23"/>
            </w:rPr>
            <w:t xml:space="preserve"> will improve</w:t>
          </w:r>
          <w:r w:rsidR="000E4E75">
            <w:rPr>
              <w:rFonts w:ascii="Arial" w:hAnsi="Arial" w:cs="Arial"/>
              <w:sz w:val="23"/>
              <w:szCs w:val="23"/>
            </w:rPr>
            <w:t xml:space="preserve"> </w:t>
          </w:r>
          <w:r w:rsidRPr="005F6435">
            <w:rPr>
              <w:rFonts w:ascii="Arial" w:hAnsi="Arial" w:cs="Arial"/>
              <w:sz w:val="23"/>
              <w:szCs w:val="23"/>
            </w:rPr>
            <w:t>achievement and well-being for all students</w:t>
          </w:r>
          <w:r w:rsidRPr="00B47B3E">
            <w:rPr>
              <w:rFonts w:ascii="Arial" w:hAnsi="Arial" w:cs="Arial"/>
              <w:sz w:val="23"/>
              <w:szCs w:val="23"/>
            </w:rPr>
            <w:t>.</w:t>
          </w:r>
          <w:r>
            <w:rPr>
              <w:rFonts w:ascii="Arial" w:hAnsi="Arial" w:cs="Arial"/>
              <w:sz w:val="23"/>
              <w:szCs w:val="23"/>
            </w:rPr>
            <w:t xml:space="preserve"> </w:t>
          </w:r>
        </w:p>
        <w:p w:rsidR="005F6435" w:rsidRDefault="00D45547" w:rsidP="00B47B3E">
          <w:pPr>
            <w:pStyle w:val="BodyText"/>
            <w:spacing w:after="0" w:line="276" w:lineRule="auto"/>
            <w:ind w:right="180"/>
            <w:jc w:val="both"/>
            <w:rPr>
              <w:rFonts w:ascii="Arial" w:hAnsi="Arial" w:cs="Arial"/>
              <w:color w:val="auto"/>
              <w:sz w:val="23"/>
              <w:szCs w:val="23"/>
            </w:rPr>
          </w:pPr>
          <w:r w:rsidRPr="0053685A">
            <w:rPr>
              <w:rFonts w:ascii="Arial" w:hAnsi="Arial" w:cs="Arial"/>
              <w:color w:val="auto"/>
              <w:sz w:val="23"/>
              <w:szCs w:val="23"/>
            </w:rPr>
            <w:t>W</w:t>
          </w:r>
          <w:r w:rsidR="0099499C" w:rsidRPr="0053685A">
            <w:rPr>
              <w:rFonts w:ascii="Arial" w:hAnsi="Arial" w:cs="Arial"/>
              <w:color w:val="auto"/>
              <w:sz w:val="23"/>
              <w:szCs w:val="23"/>
            </w:rPr>
            <w:t>e know</w:t>
          </w:r>
          <w:r w:rsidR="007E48A0" w:rsidRPr="0053685A">
            <w:rPr>
              <w:rFonts w:ascii="Arial" w:hAnsi="Arial" w:cs="Arial"/>
              <w:color w:val="auto"/>
              <w:sz w:val="23"/>
              <w:szCs w:val="23"/>
            </w:rPr>
            <w:t xml:space="preserve"> that</w:t>
          </w:r>
          <w:r w:rsidR="006F47DC" w:rsidRPr="0053685A">
            <w:rPr>
              <w:rFonts w:ascii="Arial" w:hAnsi="Arial" w:cs="Arial"/>
              <w:color w:val="auto"/>
              <w:sz w:val="23"/>
              <w:szCs w:val="23"/>
            </w:rPr>
            <w:t xml:space="preserve"> i</w:t>
          </w:r>
          <w:r w:rsidR="0037752C" w:rsidRPr="0053685A">
            <w:rPr>
              <w:rFonts w:ascii="Arial" w:hAnsi="Arial" w:cs="Arial"/>
              <w:color w:val="auto"/>
              <w:sz w:val="23"/>
              <w:szCs w:val="23"/>
            </w:rPr>
            <w:t>nclusion</w:t>
          </w:r>
          <w:r w:rsidR="0099499C" w:rsidRPr="0053685A">
            <w:rPr>
              <w:rFonts w:ascii="Arial" w:hAnsi="Arial" w:cs="Arial"/>
              <w:color w:val="auto"/>
              <w:sz w:val="23"/>
              <w:szCs w:val="23"/>
            </w:rPr>
            <w:t xml:space="preserve"> isn’t just about keeping students in the regular classroom. </w:t>
          </w:r>
          <w:r w:rsidR="0037752C" w:rsidRPr="0053685A">
            <w:rPr>
              <w:rFonts w:ascii="Arial" w:hAnsi="Arial" w:cs="Arial"/>
              <w:color w:val="auto"/>
              <w:sz w:val="23"/>
              <w:szCs w:val="23"/>
            </w:rPr>
            <w:t xml:space="preserve">It’s </w:t>
          </w:r>
          <w:r w:rsidR="0099499C" w:rsidRPr="0053685A">
            <w:rPr>
              <w:rFonts w:ascii="Arial" w:hAnsi="Arial" w:cs="Arial"/>
              <w:color w:val="auto"/>
              <w:sz w:val="23"/>
              <w:szCs w:val="23"/>
            </w:rPr>
            <w:t xml:space="preserve">about </w:t>
          </w:r>
          <w:r w:rsidR="00B30E3B">
            <w:rPr>
              <w:rFonts w:ascii="Arial" w:hAnsi="Arial" w:cs="Arial"/>
              <w:color w:val="auto"/>
              <w:sz w:val="23"/>
              <w:szCs w:val="23"/>
            </w:rPr>
            <w:t>meeting</w:t>
          </w:r>
          <w:r w:rsidR="005F6435">
            <w:rPr>
              <w:rFonts w:ascii="Arial" w:hAnsi="Arial" w:cs="Arial"/>
              <w:color w:val="auto"/>
              <w:sz w:val="23"/>
              <w:szCs w:val="23"/>
            </w:rPr>
            <w:t xml:space="preserve"> the </w:t>
          </w:r>
          <w:r w:rsidR="0099499C" w:rsidRPr="0053685A">
            <w:rPr>
              <w:rFonts w:ascii="Arial" w:hAnsi="Arial" w:cs="Arial"/>
              <w:color w:val="auto"/>
              <w:sz w:val="23"/>
              <w:szCs w:val="23"/>
            </w:rPr>
            <w:t>needs of all students</w:t>
          </w:r>
          <w:r w:rsidR="0037752C" w:rsidRPr="0053685A">
            <w:rPr>
              <w:rFonts w:ascii="Arial" w:hAnsi="Arial" w:cs="Arial"/>
              <w:color w:val="auto"/>
              <w:sz w:val="23"/>
              <w:szCs w:val="23"/>
            </w:rPr>
            <w:t xml:space="preserve"> in a</w:t>
          </w:r>
          <w:r w:rsidR="0099499C" w:rsidRPr="0053685A">
            <w:rPr>
              <w:rFonts w:ascii="Arial" w:hAnsi="Arial" w:cs="Arial"/>
              <w:color w:val="auto"/>
              <w:sz w:val="23"/>
              <w:szCs w:val="23"/>
            </w:rPr>
            <w:t xml:space="preserve"> class. </w:t>
          </w:r>
          <w:r w:rsidR="005F6435">
            <w:rPr>
              <w:rFonts w:ascii="Arial" w:hAnsi="Arial" w:cs="Arial"/>
              <w:color w:val="auto"/>
              <w:sz w:val="23"/>
              <w:szCs w:val="23"/>
            </w:rPr>
            <w:t xml:space="preserve">Collaboration </w:t>
          </w:r>
          <w:r w:rsidR="001A1436">
            <w:rPr>
              <w:rFonts w:ascii="Arial" w:hAnsi="Arial" w:cs="Arial"/>
              <w:color w:val="auto"/>
              <w:sz w:val="23"/>
              <w:szCs w:val="23"/>
            </w:rPr>
            <w:t>between</w:t>
          </w:r>
          <w:r w:rsidR="0099499C" w:rsidRPr="0053685A">
            <w:rPr>
              <w:rFonts w:ascii="Arial" w:hAnsi="Arial" w:cs="Arial"/>
              <w:color w:val="auto"/>
              <w:sz w:val="23"/>
              <w:szCs w:val="23"/>
            </w:rPr>
            <w:t xml:space="preserve"> regular classroom teachers and special education </w:t>
          </w:r>
          <w:r w:rsidR="004260A4" w:rsidRPr="0053685A">
            <w:rPr>
              <w:rFonts w:ascii="Arial" w:hAnsi="Arial" w:cs="Arial"/>
              <w:color w:val="auto"/>
              <w:sz w:val="23"/>
              <w:szCs w:val="23"/>
            </w:rPr>
            <w:t>staff</w:t>
          </w:r>
          <w:r w:rsidR="005F6435">
            <w:rPr>
              <w:rFonts w:ascii="Arial" w:hAnsi="Arial" w:cs="Arial"/>
              <w:color w:val="auto"/>
              <w:sz w:val="23"/>
              <w:szCs w:val="23"/>
            </w:rPr>
            <w:t xml:space="preserve"> will </w:t>
          </w:r>
          <w:r w:rsidR="00C90D84">
            <w:rPr>
              <w:rFonts w:ascii="Arial" w:hAnsi="Arial" w:cs="Arial"/>
              <w:color w:val="auto"/>
              <w:sz w:val="23"/>
              <w:szCs w:val="23"/>
            </w:rPr>
            <w:t>help us find the most effective ways to meet the needs of every student</w:t>
          </w:r>
          <w:r w:rsidR="0099499C" w:rsidRPr="0053685A">
            <w:rPr>
              <w:rFonts w:ascii="Arial" w:hAnsi="Arial" w:cs="Arial"/>
              <w:color w:val="auto"/>
              <w:sz w:val="23"/>
              <w:szCs w:val="23"/>
            </w:rPr>
            <w:t xml:space="preserve">. </w:t>
          </w:r>
        </w:p>
        <w:p w:rsidR="005F6435" w:rsidRDefault="005F6435" w:rsidP="00B47B3E">
          <w:pPr>
            <w:pStyle w:val="BodyText"/>
            <w:spacing w:after="0" w:line="276" w:lineRule="auto"/>
            <w:ind w:right="180"/>
            <w:jc w:val="both"/>
            <w:rPr>
              <w:rFonts w:ascii="Arial" w:hAnsi="Arial" w:cs="Arial"/>
              <w:color w:val="auto"/>
              <w:sz w:val="23"/>
              <w:szCs w:val="23"/>
            </w:rPr>
          </w:pPr>
        </w:p>
        <w:p w:rsidR="001B15CF" w:rsidRPr="0053685A" w:rsidRDefault="00913349" w:rsidP="00D37FC9">
          <w:pPr>
            <w:pStyle w:val="BodyText"/>
            <w:spacing w:after="0" w:line="276" w:lineRule="auto"/>
            <w:ind w:right="180"/>
            <w:jc w:val="both"/>
            <w:rPr>
              <w:rFonts w:ascii="Arial" w:hAnsi="Arial" w:cs="Arial"/>
              <w:color w:val="auto"/>
              <w:sz w:val="23"/>
              <w:szCs w:val="23"/>
            </w:rPr>
          </w:pPr>
          <w:r>
            <w:rPr>
              <w:rFonts w:ascii="Arial" w:hAnsi="Arial" w:cs="Arial"/>
              <w:color w:val="auto"/>
              <w:sz w:val="23"/>
              <w:szCs w:val="23"/>
            </w:rPr>
            <w:t>As part of this transition</w:t>
          </w:r>
          <w:r w:rsidR="00C90D84">
            <w:rPr>
              <w:rFonts w:ascii="Arial" w:hAnsi="Arial" w:cs="Arial"/>
              <w:color w:val="auto"/>
              <w:sz w:val="23"/>
              <w:szCs w:val="23"/>
            </w:rPr>
            <w:t xml:space="preserve">, </w:t>
          </w:r>
          <w:r w:rsidR="001B15CF" w:rsidRPr="0053685A">
            <w:rPr>
              <w:rFonts w:ascii="Arial" w:hAnsi="Arial" w:cs="Arial"/>
              <w:color w:val="auto"/>
              <w:sz w:val="23"/>
              <w:szCs w:val="23"/>
            </w:rPr>
            <w:t xml:space="preserve">we have reviewed the Home School Program (HSP). Currently, many students in </w:t>
          </w:r>
          <w:r w:rsidR="00896CDB">
            <w:rPr>
              <w:rFonts w:ascii="Arial" w:hAnsi="Arial" w:cs="Arial"/>
              <w:color w:val="auto"/>
              <w:sz w:val="23"/>
              <w:szCs w:val="23"/>
            </w:rPr>
            <w:t>G</w:t>
          </w:r>
          <w:r w:rsidR="001B15CF" w:rsidRPr="0053685A">
            <w:rPr>
              <w:rFonts w:ascii="Arial" w:hAnsi="Arial" w:cs="Arial"/>
              <w:color w:val="auto"/>
              <w:sz w:val="23"/>
              <w:szCs w:val="23"/>
            </w:rPr>
            <w:t xml:space="preserve">rades 1 to 8 receive </w:t>
          </w:r>
          <w:r w:rsidR="006C65FC" w:rsidRPr="0053685A">
            <w:rPr>
              <w:rFonts w:ascii="Arial" w:hAnsi="Arial" w:cs="Arial"/>
              <w:color w:val="auto"/>
              <w:sz w:val="23"/>
              <w:szCs w:val="23"/>
            </w:rPr>
            <w:t>a half</w:t>
          </w:r>
          <w:r>
            <w:rPr>
              <w:rFonts w:ascii="Arial" w:hAnsi="Arial" w:cs="Arial"/>
              <w:color w:val="auto"/>
              <w:sz w:val="23"/>
              <w:szCs w:val="23"/>
            </w:rPr>
            <w:t>-</w:t>
          </w:r>
          <w:r w:rsidR="006C65FC" w:rsidRPr="0053685A">
            <w:rPr>
              <w:rFonts w:ascii="Arial" w:hAnsi="Arial" w:cs="Arial"/>
              <w:color w:val="auto"/>
              <w:sz w:val="23"/>
              <w:szCs w:val="23"/>
            </w:rPr>
            <w:t xml:space="preserve">day of special education instruction </w:t>
          </w:r>
          <w:r w:rsidR="001B15CF" w:rsidRPr="0053685A">
            <w:rPr>
              <w:rFonts w:ascii="Arial" w:hAnsi="Arial" w:cs="Arial"/>
              <w:color w:val="auto"/>
              <w:sz w:val="23"/>
              <w:szCs w:val="23"/>
            </w:rPr>
            <w:t>in the HSP. In most schools</w:t>
          </w:r>
          <w:r w:rsidR="00746994">
            <w:rPr>
              <w:rFonts w:ascii="Arial" w:hAnsi="Arial" w:cs="Arial"/>
              <w:color w:val="auto"/>
              <w:sz w:val="23"/>
              <w:szCs w:val="23"/>
            </w:rPr>
            <w:t>,</w:t>
          </w:r>
          <w:r w:rsidR="001B15CF" w:rsidRPr="0053685A">
            <w:rPr>
              <w:rFonts w:ascii="Arial" w:hAnsi="Arial" w:cs="Arial"/>
              <w:color w:val="auto"/>
              <w:sz w:val="23"/>
              <w:szCs w:val="23"/>
            </w:rPr>
            <w:t xml:space="preserve"> this support is provided </w:t>
          </w:r>
          <w:r w:rsidR="006C65FC" w:rsidRPr="0053685A">
            <w:rPr>
              <w:rFonts w:ascii="Arial" w:hAnsi="Arial" w:cs="Arial"/>
              <w:color w:val="auto"/>
              <w:sz w:val="23"/>
              <w:szCs w:val="23"/>
            </w:rPr>
            <w:t>apart from the regular</w:t>
          </w:r>
          <w:r w:rsidR="001B15CF" w:rsidRPr="0053685A">
            <w:rPr>
              <w:rFonts w:ascii="Arial" w:hAnsi="Arial" w:cs="Arial"/>
              <w:color w:val="auto"/>
              <w:sz w:val="23"/>
              <w:szCs w:val="23"/>
            </w:rPr>
            <w:t xml:space="preserve"> </w:t>
          </w:r>
          <w:r w:rsidR="006C65FC" w:rsidRPr="0053685A">
            <w:rPr>
              <w:rFonts w:ascii="Arial" w:hAnsi="Arial" w:cs="Arial"/>
              <w:color w:val="auto"/>
              <w:sz w:val="23"/>
              <w:szCs w:val="23"/>
            </w:rPr>
            <w:t>program</w:t>
          </w:r>
          <w:r w:rsidR="001B15CF" w:rsidRPr="0053685A">
            <w:rPr>
              <w:rFonts w:ascii="Arial" w:hAnsi="Arial" w:cs="Arial"/>
              <w:color w:val="auto"/>
              <w:sz w:val="23"/>
              <w:szCs w:val="23"/>
            </w:rPr>
            <w:t>.</w:t>
          </w:r>
          <w:r w:rsidR="00367203" w:rsidRPr="0053685A">
            <w:rPr>
              <w:rFonts w:ascii="Arial" w:hAnsi="Arial" w:cs="Arial"/>
              <w:color w:val="auto"/>
              <w:sz w:val="23"/>
              <w:szCs w:val="23"/>
            </w:rPr>
            <w:t xml:space="preserve"> </w:t>
          </w:r>
          <w:r w:rsidR="001B15CF" w:rsidRPr="0053685A">
            <w:rPr>
              <w:rFonts w:ascii="Arial" w:hAnsi="Arial" w:cs="Arial"/>
              <w:color w:val="auto"/>
              <w:sz w:val="23"/>
              <w:szCs w:val="23"/>
            </w:rPr>
            <w:t xml:space="preserve">A number of schools have </w:t>
          </w:r>
          <w:r w:rsidR="004260A4" w:rsidRPr="0053685A">
            <w:rPr>
              <w:rFonts w:ascii="Arial" w:hAnsi="Arial" w:cs="Arial"/>
              <w:color w:val="auto"/>
              <w:sz w:val="23"/>
              <w:szCs w:val="23"/>
            </w:rPr>
            <w:t xml:space="preserve">already </w:t>
          </w:r>
          <w:r w:rsidR="00DC68C3">
            <w:rPr>
              <w:rFonts w:ascii="Arial" w:hAnsi="Arial" w:cs="Arial"/>
              <w:color w:val="auto"/>
              <w:sz w:val="23"/>
              <w:szCs w:val="23"/>
            </w:rPr>
            <w:t>chosen to support these</w:t>
          </w:r>
          <w:r w:rsidR="001B15CF" w:rsidRPr="0053685A">
            <w:rPr>
              <w:rFonts w:ascii="Arial" w:hAnsi="Arial" w:cs="Arial"/>
              <w:color w:val="auto"/>
              <w:sz w:val="23"/>
              <w:szCs w:val="23"/>
            </w:rPr>
            <w:t xml:space="preserve"> students in the regular classroom</w:t>
          </w:r>
          <w:r w:rsidR="006F47DC" w:rsidRPr="0053685A">
            <w:rPr>
              <w:rFonts w:ascii="Arial" w:hAnsi="Arial" w:cs="Arial"/>
              <w:color w:val="auto"/>
              <w:sz w:val="23"/>
              <w:szCs w:val="23"/>
            </w:rPr>
            <w:t xml:space="preserve"> with great success. </w:t>
          </w:r>
        </w:p>
        <w:p w:rsidR="000E4E75" w:rsidRDefault="000E4E75" w:rsidP="00746994">
          <w:pPr>
            <w:pStyle w:val="BodyText"/>
            <w:spacing w:after="0"/>
            <w:ind w:right="180"/>
            <w:jc w:val="both"/>
            <w:rPr>
              <w:rFonts w:ascii="Arial" w:hAnsi="Arial" w:cs="Arial"/>
              <w:color w:val="auto"/>
              <w:sz w:val="23"/>
              <w:szCs w:val="23"/>
            </w:rPr>
          </w:pPr>
        </w:p>
        <w:p w:rsidR="001B15CF" w:rsidRPr="0053685A" w:rsidRDefault="00FD6DAD" w:rsidP="00B47B3E">
          <w:pPr>
            <w:pStyle w:val="BodyText"/>
            <w:spacing w:after="0" w:line="276" w:lineRule="auto"/>
            <w:ind w:right="180"/>
            <w:jc w:val="both"/>
            <w:rPr>
              <w:rFonts w:ascii="Arial" w:hAnsi="Arial" w:cs="Arial"/>
              <w:color w:val="auto"/>
              <w:sz w:val="23"/>
              <w:szCs w:val="23"/>
            </w:rPr>
          </w:pPr>
          <w:r w:rsidRPr="0053685A">
            <w:rPr>
              <w:rFonts w:ascii="Arial" w:hAnsi="Arial" w:cs="Arial"/>
              <w:color w:val="auto"/>
              <w:sz w:val="23"/>
              <w:szCs w:val="23"/>
            </w:rPr>
            <w:t>We believe we can do a better job for</w:t>
          </w:r>
          <w:r w:rsidR="003D59BD">
            <w:rPr>
              <w:rFonts w:ascii="Arial" w:hAnsi="Arial" w:cs="Arial"/>
              <w:color w:val="auto"/>
              <w:sz w:val="23"/>
              <w:szCs w:val="23"/>
            </w:rPr>
            <w:t xml:space="preserve"> all </w:t>
          </w:r>
          <w:r w:rsidRPr="0053685A">
            <w:rPr>
              <w:rFonts w:ascii="Arial" w:hAnsi="Arial" w:cs="Arial"/>
              <w:color w:val="auto"/>
              <w:sz w:val="23"/>
              <w:szCs w:val="23"/>
            </w:rPr>
            <w:t>students in the regular class with</w:t>
          </w:r>
          <w:r w:rsidR="00380F43">
            <w:rPr>
              <w:rFonts w:ascii="Arial" w:hAnsi="Arial" w:cs="Arial"/>
              <w:color w:val="auto"/>
              <w:sz w:val="23"/>
              <w:szCs w:val="23"/>
            </w:rPr>
            <w:t xml:space="preserve"> appropriate </w:t>
          </w:r>
          <w:r w:rsidR="00C122E0">
            <w:rPr>
              <w:rFonts w:ascii="Arial" w:hAnsi="Arial" w:cs="Arial"/>
              <w:color w:val="auto"/>
              <w:sz w:val="23"/>
              <w:szCs w:val="23"/>
            </w:rPr>
            <w:t xml:space="preserve">resources </w:t>
          </w:r>
          <w:r w:rsidR="00C122E0" w:rsidRPr="0053685A">
            <w:rPr>
              <w:rFonts w:ascii="Arial" w:hAnsi="Arial" w:cs="Arial"/>
              <w:color w:val="auto"/>
              <w:sz w:val="23"/>
              <w:szCs w:val="23"/>
            </w:rPr>
            <w:t>beginning</w:t>
          </w:r>
          <w:r w:rsidR="004E6BBB" w:rsidRPr="004E6BBB">
            <w:rPr>
              <w:rFonts w:ascii="Arial" w:hAnsi="Arial" w:cs="Arial"/>
              <w:color w:val="auto"/>
              <w:sz w:val="23"/>
              <w:szCs w:val="23"/>
            </w:rPr>
            <w:t xml:space="preserve"> in </w:t>
          </w:r>
          <w:r w:rsidR="004B28E9">
            <w:rPr>
              <w:rFonts w:ascii="Arial" w:hAnsi="Arial" w:cs="Arial"/>
              <w:color w:val="auto"/>
              <w:sz w:val="23"/>
              <w:szCs w:val="23"/>
            </w:rPr>
            <w:t xml:space="preserve">the </w:t>
          </w:r>
          <w:r w:rsidR="004E6BBB" w:rsidRPr="004E6BBB">
            <w:rPr>
              <w:rFonts w:ascii="Arial" w:hAnsi="Arial" w:cs="Arial"/>
              <w:color w:val="auto"/>
              <w:sz w:val="23"/>
              <w:szCs w:val="23"/>
            </w:rPr>
            <w:t>2017</w:t>
          </w:r>
          <w:r w:rsidR="004E6BBB">
            <w:rPr>
              <w:rFonts w:ascii="Arial" w:hAnsi="Arial" w:cs="Arial"/>
              <w:color w:val="auto"/>
              <w:sz w:val="23"/>
              <w:szCs w:val="23"/>
            </w:rPr>
            <w:t xml:space="preserve">-2018 school </w:t>
          </w:r>
          <w:proofErr w:type="gramStart"/>
          <w:r w:rsidR="004E6BBB">
            <w:rPr>
              <w:rFonts w:ascii="Arial" w:hAnsi="Arial" w:cs="Arial"/>
              <w:color w:val="auto"/>
              <w:sz w:val="23"/>
              <w:szCs w:val="23"/>
            </w:rPr>
            <w:t>year</w:t>
          </w:r>
          <w:r w:rsidR="004E6BBB" w:rsidRPr="004E6BBB">
            <w:rPr>
              <w:rFonts w:ascii="Arial" w:hAnsi="Arial" w:cs="Arial"/>
              <w:color w:val="auto"/>
              <w:sz w:val="23"/>
              <w:szCs w:val="23"/>
            </w:rPr>
            <w:t>,</w:t>
          </w:r>
          <w:proofErr w:type="gramEnd"/>
          <w:r w:rsidR="004E6BBB" w:rsidRPr="004E6BBB">
            <w:rPr>
              <w:rFonts w:ascii="Arial" w:hAnsi="Arial" w:cs="Arial"/>
              <w:color w:val="auto"/>
              <w:sz w:val="23"/>
              <w:szCs w:val="23"/>
            </w:rPr>
            <w:t xml:space="preserve"> we will start phas</w:t>
          </w:r>
          <w:r w:rsidR="00913349">
            <w:rPr>
              <w:rFonts w:ascii="Arial" w:hAnsi="Arial" w:cs="Arial"/>
              <w:color w:val="auto"/>
              <w:sz w:val="23"/>
              <w:szCs w:val="23"/>
            </w:rPr>
            <w:t xml:space="preserve">ing </w:t>
          </w:r>
          <w:r w:rsidR="004E6BBB" w:rsidRPr="004E6BBB">
            <w:rPr>
              <w:rFonts w:ascii="Arial" w:hAnsi="Arial" w:cs="Arial"/>
              <w:color w:val="auto"/>
              <w:sz w:val="23"/>
              <w:szCs w:val="23"/>
            </w:rPr>
            <w:t xml:space="preserve">out primary grade placements in HSP, beginning with no </w:t>
          </w:r>
          <w:r w:rsidR="00896CDB">
            <w:rPr>
              <w:rFonts w:ascii="Arial" w:hAnsi="Arial" w:cs="Arial"/>
              <w:color w:val="auto"/>
              <w:sz w:val="23"/>
              <w:szCs w:val="23"/>
            </w:rPr>
            <w:t>G</w:t>
          </w:r>
          <w:r w:rsidR="004E6BBB" w:rsidRPr="004E6BBB">
            <w:rPr>
              <w:rFonts w:ascii="Arial" w:hAnsi="Arial" w:cs="Arial"/>
              <w:color w:val="auto"/>
              <w:sz w:val="23"/>
              <w:szCs w:val="23"/>
            </w:rPr>
            <w:t>rade 1 students admitted to the program.</w:t>
          </w:r>
          <w:r w:rsidR="00746994" w:rsidRPr="00B47B3E">
            <w:rPr>
              <w:rFonts w:ascii="Arial" w:hAnsi="Arial" w:cs="Arial"/>
              <w:color w:val="auto"/>
              <w:sz w:val="23"/>
              <w:szCs w:val="23"/>
            </w:rPr>
            <w:t xml:space="preserve"> In the 2018-2019 school </w:t>
          </w:r>
          <w:proofErr w:type="gramStart"/>
          <w:r w:rsidR="00746994" w:rsidRPr="00B47B3E">
            <w:rPr>
              <w:rFonts w:ascii="Arial" w:hAnsi="Arial" w:cs="Arial"/>
              <w:color w:val="auto"/>
              <w:sz w:val="23"/>
              <w:szCs w:val="23"/>
            </w:rPr>
            <w:t>year</w:t>
          </w:r>
          <w:proofErr w:type="gramEnd"/>
          <w:r w:rsidR="00746994" w:rsidRPr="00B47B3E">
            <w:rPr>
              <w:rFonts w:ascii="Arial" w:hAnsi="Arial" w:cs="Arial"/>
              <w:color w:val="auto"/>
              <w:sz w:val="23"/>
              <w:szCs w:val="23"/>
            </w:rPr>
            <w:t xml:space="preserve">, HSP will only support students in </w:t>
          </w:r>
          <w:r w:rsidR="00896CDB">
            <w:rPr>
              <w:rFonts w:ascii="Arial" w:hAnsi="Arial" w:cs="Arial"/>
              <w:color w:val="auto"/>
              <w:sz w:val="23"/>
              <w:szCs w:val="23"/>
            </w:rPr>
            <w:t>G</w:t>
          </w:r>
          <w:r w:rsidR="00746994" w:rsidRPr="00B47B3E">
            <w:rPr>
              <w:rFonts w:ascii="Arial" w:hAnsi="Arial" w:cs="Arial"/>
              <w:color w:val="auto"/>
              <w:sz w:val="23"/>
              <w:szCs w:val="23"/>
            </w:rPr>
            <w:t>rades 4 to 8</w:t>
          </w:r>
          <w:r w:rsidR="004E6BBB">
            <w:rPr>
              <w:rFonts w:ascii="Arial" w:hAnsi="Arial" w:cs="Arial"/>
              <w:color w:val="auto"/>
              <w:sz w:val="23"/>
              <w:szCs w:val="23"/>
            </w:rPr>
            <w:t xml:space="preserve">. </w:t>
          </w:r>
          <w:r w:rsidR="003029C0" w:rsidRPr="0053685A">
            <w:rPr>
              <w:rFonts w:ascii="Arial" w:hAnsi="Arial" w:cs="Arial"/>
              <w:color w:val="auto"/>
              <w:sz w:val="23"/>
              <w:szCs w:val="23"/>
            </w:rPr>
            <w:t>Teachers and educational a</w:t>
          </w:r>
          <w:r w:rsidR="001B15CF" w:rsidRPr="0053685A">
            <w:rPr>
              <w:rFonts w:ascii="Arial" w:hAnsi="Arial" w:cs="Arial"/>
              <w:color w:val="auto"/>
              <w:sz w:val="23"/>
              <w:szCs w:val="23"/>
            </w:rPr>
            <w:t xml:space="preserve">ssistants who currently </w:t>
          </w:r>
          <w:proofErr w:type="gramStart"/>
          <w:r w:rsidR="001B15CF" w:rsidRPr="0053685A">
            <w:rPr>
              <w:rFonts w:ascii="Arial" w:hAnsi="Arial" w:cs="Arial"/>
              <w:color w:val="auto"/>
              <w:sz w:val="23"/>
              <w:szCs w:val="23"/>
            </w:rPr>
            <w:t>assist</w:t>
          </w:r>
          <w:proofErr w:type="gramEnd"/>
          <w:r w:rsidR="001B15CF" w:rsidRPr="0053685A">
            <w:rPr>
              <w:rFonts w:ascii="Arial" w:hAnsi="Arial" w:cs="Arial"/>
              <w:color w:val="auto"/>
              <w:sz w:val="23"/>
              <w:szCs w:val="23"/>
            </w:rPr>
            <w:t xml:space="preserve"> </w:t>
          </w:r>
          <w:r w:rsidR="003A6CA1" w:rsidRPr="0053685A">
            <w:rPr>
              <w:rFonts w:ascii="Arial" w:hAnsi="Arial" w:cs="Arial"/>
              <w:color w:val="auto"/>
              <w:sz w:val="23"/>
              <w:szCs w:val="23"/>
            </w:rPr>
            <w:t>HSP</w:t>
          </w:r>
          <w:r w:rsidR="001B15CF" w:rsidRPr="0053685A">
            <w:rPr>
              <w:rFonts w:ascii="Arial" w:hAnsi="Arial" w:cs="Arial"/>
              <w:color w:val="auto"/>
              <w:sz w:val="23"/>
              <w:szCs w:val="23"/>
            </w:rPr>
            <w:t xml:space="preserve"> students will continue to do so</w:t>
          </w:r>
          <w:r w:rsidR="006C65FC" w:rsidRPr="0053685A">
            <w:rPr>
              <w:rFonts w:ascii="Arial" w:hAnsi="Arial" w:cs="Arial"/>
              <w:color w:val="auto"/>
              <w:sz w:val="23"/>
              <w:szCs w:val="23"/>
            </w:rPr>
            <w:t xml:space="preserve">, but </w:t>
          </w:r>
          <w:r w:rsidR="001B15CF" w:rsidRPr="0053685A">
            <w:rPr>
              <w:rFonts w:ascii="Arial" w:hAnsi="Arial" w:cs="Arial"/>
              <w:color w:val="auto"/>
              <w:sz w:val="23"/>
              <w:szCs w:val="23"/>
            </w:rPr>
            <w:t>‎ schools will have greater flexibility in deciding how to deliver</w:t>
          </w:r>
          <w:r w:rsidR="003A6CA1" w:rsidRPr="0053685A">
            <w:rPr>
              <w:rFonts w:ascii="Arial" w:hAnsi="Arial" w:cs="Arial"/>
              <w:color w:val="auto"/>
              <w:sz w:val="23"/>
              <w:szCs w:val="23"/>
            </w:rPr>
            <w:t xml:space="preserve"> </w:t>
          </w:r>
          <w:r w:rsidR="001B15CF" w:rsidRPr="0053685A">
            <w:rPr>
              <w:rFonts w:ascii="Arial" w:hAnsi="Arial" w:cs="Arial"/>
              <w:color w:val="auto"/>
              <w:sz w:val="23"/>
              <w:szCs w:val="23"/>
            </w:rPr>
            <w:t>HSP support.</w:t>
          </w:r>
          <w:r w:rsidR="004260A4" w:rsidRPr="0053685A">
            <w:rPr>
              <w:rFonts w:ascii="Arial" w:hAnsi="Arial" w:cs="Arial"/>
              <w:color w:val="auto"/>
              <w:sz w:val="23"/>
              <w:szCs w:val="23"/>
            </w:rPr>
            <w:t xml:space="preserve"> </w:t>
          </w:r>
          <w:r w:rsidR="00746994">
            <w:rPr>
              <w:rFonts w:ascii="Arial" w:hAnsi="Arial" w:cs="Arial"/>
              <w:color w:val="auto"/>
              <w:sz w:val="23"/>
              <w:szCs w:val="23"/>
            </w:rPr>
            <w:t xml:space="preserve">Please see questions and answers below for more details. </w:t>
          </w:r>
          <w:r w:rsidR="00E65222" w:rsidRPr="0053685A">
            <w:rPr>
              <w:rFonts w:ascii="Arial" w:hAnsi="Arial" w:cs="Arial"/>
              <w:color w:val="auto"/>
              <w:sz w:val="23"/>
              <w:szCs w:val="23"/>
            </w:rPr>
            <w:t xml:space="preserve"> </w:t>
          </w:r>
        </w:p>
        <w:p w:rsidR="00C201D4" w:rsidRDefault="00C201D4" w:rsidP="00DA7028">
          <w:pPr>
            <w:pStyle w:val="BodyText"/>
            <w:spacing w:after="0"/>
            <w:ind w:right="180"/>
            <w:jc w:val="both"/>
            <w:rPr>
              <w:rFonts w:ascii="Arial" w:hAnsi="Arial" w:cs="Arial"/>
              <w:color w:val="auto"/>
              <w:sz w:val="23"/>
              <w:szCs w:val="23"/>
            </w:rPr>
          </w:pPr>
        </w:p>
        <w:p w:rsidR="00C25A4E" w:rsidRPr="0053685A" w:rsidRDefault="00746994" w:rsidP="00DA7028">
          <w:pPr>
            <w:pStyle w:val="BodyText"/>
            <w:spacing w:after="0"/>
            <w:ind w:right="180"/>
            <w:jc w:val="both"/>
            <w:rPr>
              <w:rFonts w:ascii="Myriad Pro" w:hAnsi="Myriad Pro"/>
              <w:color w:val="auto"/>
              <w:sz w:val="24"/>
              <w:szCs w:val="24"/>
            </w:rPr>
          </w:pPr>
          <w:r>
            <w:rPr>
              <w:rFonts w:ascii="Arial" w:hAnsi="Arial" w:cs="Arial"/>
              <w:color w:val="auto"/>
              <w:sz w:val="23"/>
              <w:szCs w:val="23"/>
            </w:rPr>
            <w:t xml:space="preserve">Transitioning towards inclusion will </w:t>
          </w:r>
          <w:r w:rsidR="00D6796D">
            <w:rPr>
              <w:rFonts w:ascii="Arial" w:hAnsi="Arial" w:cs="Arial"/>
              <w:color w:val="auto"/>
              <w:sz w:val="23"/>
              <w:szCs w:val="23"/>
            </w:rPr>
            <w:t>require</w:t>
          </w:r>
          <w:r w:rsidR="007B4AEF">
            <w:rPr>
              <w:rFonts w:ascii="Arial" w:hAnsi="Arial" w:cs="Arial"/>
              <w:color w:val="auto"/>
              <w:sz w:val="23"/>
              <w:szCs w:val="23"/>
            </w:rPr>
            <w:t xml:space="preserve"> </w:t>
          </w:r>
          <w:r w:rsidR="00144CC2" w:rsidRPr="004E6BBB">
            <w:rPr>
              <w:rFonts w:ascii="Arial" w:hAnsi="Arial" w:cs="Arial"/>
              <w:color w:val="auto"/>
              <w:sz w:val="23"/>
              <w:szCs w:val="23"/>
            </w:rPr>
            <w:t>collaborati</w:t>
          </w:r>
          <w:r w:rsidRPr="004E6BBB">
            <w:rPr>
              <w:rFonts w:ascii="Arial" w:hAnsi="Arial" w:cs="Arial"/>
              <w:color w:val="auto"/>
              <w:sz w:val="23"/>
              <w:szCs w:val="23"/>
            </w:rPr>
            <w:t>on</w:t>
          </w:r>
          <w:r w:rsidR="00455239">
            <w:rPr>
              <w:rFonts w:ascii="Arial" w:hAnsi="Arial" w:cs="Arial"/>
              <w:color w:val="auto"/>
              <w:sz w:val="23"/>
              <w:szCs w:val="23"/>
            </w:rPr>
            <w:t xml:space="preserve"> and </w:t>
          </w:r>
          <w:r w:rsidR="009A5328" w:rsidRPr="004E6BBB">
            <w:rPr>
              <w:rFonts w:ascii="Arial" w:hAnsi="Arial" w:cs="Arial"/>
              <w:color w:val="auto"/>
              <w:sz w:val="23"/>
              <w:szCs w:val="23"/>
            </w:rPr>
            <w:t>the creat</w:t>
          </w:r>
          <w:r w:rsidR="009A5328" w:rsidRPr="004B28E9">
            <w:rPr>
              <w:rFonts w:ascii="Arial" w:hAnsi="Arial" w:cs="Arial"/>
              <w:color w:val="auto"/>
              <w:sz w:val="23"/>
              <w:szCs w:val="23"/>
            </w:rPr>
            <w:t xml:space="preserve">ion </w:t>
          </w:r>
          <w:r w:rsidR="00455239" w:rsidRPr="004B28E9">
            <w:rPr>
              <w:rFonts w:ascii="Arial" w:hAnsi="Arial" w:cs="Arial"/>
              <w:color w:val="auto"/>
              <w:sz w:val="23"/>
              <w:szCs w:val="23"/>
            </w:rPr>
            <w:t xml:space="preserve">of </w:t>
          </w:r>
          <w:r w:rsidR="00455239">
            <w:rPr>
              <w:rFonts w:ascii="Arial" w:hAnsi="Arial" w:cs="Arial"/>
              <w:color w:val="auto"/>
              <w:sz w:val="23"/>
              <w:szCs w:val="23"/>
            </w:rPr>
            <w:t>positive and welcoming classroom environments</w:t>
          </w:r>
          <w:r w:rsidR="009A5328" w:rsidRPr="004E6BBB">
            <w:rPr>
              <w:rFonts w:ascii="Arial" w:hAnsi="Arial" w:cs="Arial"/>
              <w:color w:val="auto"/>
              <w:sz w:val="23"/>
              <w:szCs w:val="23"/>
            </w:rPr>
            <w:t xml:space="preserve"> that will e</w:t>
          </w:r>
          <w:r w:rsidR="009A5328">
            <w:rPr>
              <w:rFonts w:ascii="Arial" w:hAnsi="Arial" w:cs="Arial"/>
              <w:color w:val="auto"/>
              <w:sz w:val="23"/>
              <w:szCs w:val="23"/>
            </w:rPr>
            <w:t>nable all students</w:t>
          </w:r>
          <w:r w:rsidR="009A5328" w:rsidRPr="0053685A">
            <w:rPr>
              <w:rFonts w:ascii="Arial" w:hAnsi="Arial" w:cs="Arial"/>
              <w:color w:val="auto"/>
              <w:sz w:val="23"/>
              <w:szCs w:val="23"/>
            </w:rPr>
            <w:t xml:space="preserve"> </w:t>
          </w:r>
          <w:r w:rsidR="009A5328">
            <w:rPr>
              <w:rFonts w:ascii="Arial" w:hAnsi="Arial" w:cs="Arial"/>
              <w:color w:val="auto"/>
              <w:sz w:val="23"/>
              <w:szCs w:val="23"/>
            </w:rPr>
            <w:t xml:space="preserve">to succeed. </w:t>
          </w:r>
          <w:r w:rsidR="009A5328" w:rsidRPr="0053685A">
            <w:rPr>
              <w:rFonts w:ascii="Arial" w:hAnsi="Arial" w:cs="Arial"/>
              <w:color w:val="auto"/>
              <w:sz w:val="23"/>
              <w:szCs w:val="23"/>
            </w:rPr>
            <w:t xml:space="preserve"> </w:t>
          </w:r>
          <w:r w:rsidR="00D6796D">
            <w:rPr>
              <w:rFonts w:ascii="Arial" w:hAnsi="Arial" w:cs="Arial"/>
              <w:color w:val="auto"/>
              <w:sz w:val="23"/>
              <w:szCs w:val="23"/>
            </w:rPr>
            <w:t xml:space="preserve"> </w:t>
          </w:r>
          <w:r w:rsidR="001B15CF" w:rsidRPr="0053685A">
            <w:rPr>
              <w:rFonts w:ascii="Arial" w:hAnsi="Arial" w:cs="Arial"/>
              <w:color w:val="auto"/>
              <w:sz w:val="23"/>
              <w:szCs w:val="23"/>
            </w:rPr>
            <w:t xml:space="preserve"> </w:t>
          </w:r>
        </w:p>
      </w:sdtContent>
    </w:sdt>
    <w:p w:rsidR="00DA7028" w:rsidRDefault="00DA7028" w:rsidP="00DA7028">
      <w:pPr>
        <w:pStyle w:val="Signature"/>
        <w:spacing w:after="0"/>
        <w:ind w:right="180"/>
        <w:rPr>
          <w:rFonts w:ascii="Myriad Pro" w:hAnsi="Myriad Pro"/>
          <w:sz w:val="24"/>
          <w:szCs w:val="24"/>
        </w:rPr>
      </w:pPr>
    </w:p>
    <w:p w:rsidR="00265015" w:rsidRPr="00F357CE" w:rsidRDefault="004D160B" w:rsidP="00DA7028">
      <w:pPr>
        <w:pStyle w:val="Signature"/>
        <w:spacing w:after="360"/>
        <w:ind w:right="180"/>
        <w:rPr>
          <w:rFonts w:ascii="Arial" w:hAnsi="Arial" w:cs="Arial"/>
          <w:sz w:val="23"/>
          <w:szCs w:val="23"/>
        </w:rPr>
      </w:pPr>
      <w:r w:rsidRPr="00F357CE">
        <w:rPr>
          <w:rFonts w:ascii="Arial" w:hAnsi="Arial" w:cs="Arial"/>
          <w:sz w:val="23"/>
          <w:szCs w:val="23"/>
        </w:rPr>
        <w:t xml:space="preserve">Sincerely, </w:t>
      </w:r>
    </w:p>
    <w:p w:rsidR="00B35BB6" w:rsidRPr="00F357CE" w:rsidRDefault="004D160B" w:rsidP="00B35BB6">
      <w:pPr>
        <w:pStyle w:val="Signature"/>
        <w:ind w:right="180"/>
        <w:rPr>
          <w:rFonts w:ascii="Arial" w:hAnsi="Arial" w:cs="Arial"/>
          <w:sz w:val="23"/>
          <w:szCs w:val="23"/>
        </w:rPr>
      </w:pPr>
      <w:r w:rsidRPr="00F357CE">
        <w:rPr>
          <w:rFonts w:ascii="Arial" w:hAnsi="Arial" w:cs="Arial"/>
          <w:sz w:val="23"/>
          <w:szCs w:val="23"/>
        </w:rPr>
        <w:t>Uton Robinson, Ed. D</w:t>
      </w:r>
      <w:proofErr w:type="gramStart"/>
      <w:r w:rsidRPr="00F357CE">
        <w:rPr>
          <w:rFonts w:ascii="Arial" w:hAnsi="Arial" w:cs="Arial"/>
          <w:sz w:val="23"/>
          <w:szCs w:val="23"/>
        </w:rPr>
        <w:t>.</w:t>
      </w:r>
      <w:proofErr w:type="gramEnd"/>
      <w:r w:rsidR="00265015" w:rsidRPr="00F357CE">
        <w:rPr>
          <w:rFonts w:ascii="Arial" w:hAnsi="Arial" w:cs="Arial"/>
          <w:sz w:val="23"/>
          <w:szCs w:val="23"/>
        </w:rPr>
        <w:br/>
        <w:t>Executive Superintendent</w:t>
      </w:r>
      <w:r w:rsidR="00265015" w:rsidRPr="00F357CE">
        <w:rPr>
          <w:rFonts w:ascii="Arial" w:hAnsi="Arial" w:cs="Arial"/>
          <w:sz w:val="23"/>
          <w:szCs w:val="23"/>
        </w:rPr>
        <w:br/>
      </w:r>
      <w:r w:rsidRPr="00F357CE">
        <w:rPr>
          <w:rFonts w:ascii="Arial" w:hAnsi="Arial" w:cs="Arial"/>
          <w:sz w:val="23"/>
          <w:szCs w:val="23"/>
        </w:rPr>
        <w:t>Special Education and Section 23 Programs</w:t>
      </w:r>
      <w:r w:rsidR="00265015" w:rsidRPr="00F357CE">
        <w:rPr>
          <w:rFonts w:ascii="Arial" w:hAnsi="Arial" w:cs="Arial"/>
          <w:sz w:val="23"/>
          <w:szCs w:val="23"/>
        </w:rPr>
        <w:br/>
      </w:r>
      <w:r w:rsidRPr="00F357CE">
        <w:rPr>
          <w:rFonts w:ascii="Arial" w:hAnsi="Arial" w:cs="Arial"/>
          <w:sz w:val="23"/>
          <w:szCs w:val="23"/>
        </w:rPr>
        <w:t>Toronto District School Board</w:t>
      </w:r>
    </w:p>
    <w:p w:rsidR="0053685A" w:rsidRDefault="0053685A" w:rsidP="0053685A">
      <w:pPr>
        <w:tabs>
          <w:tab w:val="left" w:pos="3480"/>
        </w:tabs>
        <w:rPr>
          <w:rFonts w:ascii="Arial" w:hAnsi="Arial" w:cs="Arial"/>
          <w:b/>
          <w:sz w:val="32"/>
          <w:szCs w:val="32"/>
        </w:rPr>
      </w:pPr>
      <w:r>
        <w:rPr>
          <w:noProof/>
          <w:lang w:val="en-CA" w:eastAsia="en-CA"/>
        </w:rPr>
        <mc:AlternateContent>
          <mc:Choice Requires="wps">
            <w:drawing>
              <wp:anchor distT="0" distB="0" distL="114300" distR="114300" simplePos="0" relativeHeight="251667456" behindDoc="0" locked="0" layoutInCell="1" allowOverlap="1" wp14:anchorId="48153049" wp14:editId="6FEA3E67">
                <wp:simplePos x="0" y="0"/>
                <wp:positionH relativeFrom="page">
                  <wp:posOffset>809625</wp:posOffset>
                </wp:positionH>
                <wp:positionV relativeFrom="page">
                  <wp:posOffset>9477375</wp:posOffset>
                </wp:positionV>
                <wp:extent cx="6757035" cy="342900"/>
                <wp:effectExtent l="0" t="0" r="0" b="0"/>
                <wp:wrapThrough wrapText="bothSides">
                  <wp:wrapPolygon edited="0">
                    <wp:start x="122" y="0"/>
                    <wp:lineTo x="122" y="20400"/>
                    <wp:lineTo x="21375" y="20400"/>
                    <wp:lineTo x="21375" y="0"/>
                    <wp:lineTo x="122" y="0"/>
                  </wp:wrapPolygon>
                </wp:wrapThrough>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5A" w:rsidRPr="004D160B" w:rsidRDefault="0053685A" w:rsidP="0053685A">
                            <w:pPr>
                              <w:pStyle w:val="Footer"/>
                              <w:spacing w:before="20" w:after="20"/>
                              <w:rPr>
                                <w:rFonts w:ascii="Myriad Pro" w:hAnsi="Myriad Pro"/>
                                <w:lang w:val="en-CA"/>
                              </w:rPr>
                            </w:pPr>
                            <w:r>
                              <w:rPr>
                                <w:sz w:val="32"/>
                                <w:szCs w:val="32"/>
                              </w:rPr>
                              <w:t>5050 Yonge Street, Toronto, Ontario, M2N 5N8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3.75pt;margin-top:746.25pt;width:532.05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Q9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" filled="f" stroked="f">
                <v:textbox>
                  <w:txbxContent>
                    <w:p w:rsidR="0053685A" w:rsidRPr="004D160B" w:rsidRDefault="0053685A" w:rsidP="0053685A">
                      <w:pPr>
                        <w:pStyle w:val="Footer"/>
                        <w:spacing w:before="20" w:after="20"/>
                        <w:rPr>
                          <w:rFonts w:ascii="Myriad Pro" w:hAnsi="Myriad Pro"/>
                          <w:lang w:val="en-CA"/>
                        </w:rPr>
                      </w:pPr>
                      <w:r>
                        <w:rPr>
                          <w:sz w:val="32"/>
                          <w:szCs w:val="32"/>
                        </w:rPr>
                        <w:t>5050 Yonge Street, Toronto, Ontario, M2N 5N8</w:t>
                      </w:r>
                    </w:p>
                  </w:txbxContent>
                </v:textbox>
                <w10:wrap type="through" anchorx="page" anchory="page"/>
              </v:shape>
            </w:pict>
          </mc:Fallback>
        </mc:AlternateContent>
      </w:r>
      <w:r>
        <w:rPr>
          <w:rFonts w:ascii="Arial" w:hAnsi="Arial" w:cs="Arial"/>
          <w:b/>
          <w:sz w:val="32"/>
          <w:szCs w:val="32"/>
        </w:rPr>
        <w:tab/>
      </w:r>
    </w:p>
    <w:p w:rsidR="00B47B3E" w:rsidRDefault="00B47B3E" w:rsidP="00D73C6D">
      <w:pPr>
        <w:pStyle w:val="Signature"/>
        <w:spacing w:after="120"/>
        <w:ind w:right="180"/>
        <w:jc w:val="center"/>
        <w:rPr>
          <w:rFonts w:ascii="Arial" w:hAnsi="Arial" w:cs="Arial"/>
          <w:b/>
          <w:sz w:val="32"/>
          <w:szCs w:val="32"/>
        </w:rPr>
      </w:pPr>
    </w:p>
    <w:p w:rsidR="00B47B3E" w:rsidRDefault="00B47B3E" w:rsidP="00D73C6D">
      <w:pPr>
        <w:pStyle w:val="Signature"/>
        <w:spacing w:after="120"/>
        <w:ind w:right="180"/>
        <w:jc w:val="center"/>
        <w:rPr>
          <w:rFonts w:ascii="Arial" w:hAnsi="Arial" w:cs="Arial"/>
          <w:b/>
          <w:sz w:val="32"/>
          <w:szCs w:val="32"/>
        </w:rPr>
      </w:pPr>
    </w:p>
    <w:p w:rsidR="00B47B3E" w:rsidRDefault="00B47B3E" w:rsidP="00D73C6D">
      <w:pPr>
        <w:pStyle w:val="Signature"/>
        <w:spacing w:after="120"/>
        <w:ind w:right="180"/>
        <w:jc w:val="center"/>
        <w:rPr>
          <w:rFonts w:ascii="Arial" w:hAnsi="Arial" w:cs="Arial"/>
          <w:b/>
          <w:sz w:val="32"/>
          <w:szCs w:val="32"/>
        </w:rPr>
      </w:pPr>
    </w:p>
    <w:p w:rsidR="00282540" w:rsidRDefault="00282540" w:rsidP="00D73C6D">
      <w:pPr>
        <w:pStyle w:val="Signature"/>
        <w:spacing w:after="120"/>
        <w:ind w:right="180"/>
        <w:jc w:val="center"/>
        <w:rPr>
          <w:rFonts w:ascii="Arial" w:hAnsi="Arial" w:cs="Arial"/>
          <w:b/>
          <w:sz w:val="32"/>
          <w:szCs w:val="32"/>
        </w:rPr>
      </w:pPr>
    </w:p>
    <w:p w:rsidR="00B35BB6" w:rsidRPr="00B35BB6" w:rsidRDefault="00D73C6D" w:rsidP="00D73C6D">
      <w:pPr>
        <w:pStyle w:val="Signature"/>
        <w:spacing w:after="120"/>
        <w:ind w:right="180"/>
        <w:jc w:val="center"/>
        <w:rPr>
          <w:rFonts w:ascii="Arial" w:hAnsi="Arial" w:cs="Arial"/>
          <w:b/>
          <w:sz w:val="32"/>
          <w:szCs w:val="32"/>
        </w:rPr>
      </w:pPr>
      <w:r>
        <w:rPr>
          <w:rFonts w:ascii="Arial" w:hAnsi="Arial" w:cs="Arial"/>
          <w:b/>
          <w:sz w:val="32"/>
          <w:szCs w:val="32"/>
        </w:rPr>
        <w:lastRenderedPageBreak/>
        <w:t xml:space="preserve">SPECIAL EDUCATION – </w:t>
      </w:r>
      <w:r w:rsidRPr="00B35BB6">
        <w:rPr>
          <w:rFonts w:ascii="Arial" w:hAnsi="Arial" w:cs="Arial"/>
          <w:b/>
          <w:sz w:val="32"/>
          <w:szCs w:val="32"/>
        </w:rPr>
        <w:t>HOME SCHOOL PROGRAM</w:t>
      </w:r>
    </w:p>
    <w:p w:rsidR="003A6CA1" w:rsidRPr="00B35BB6" w:rsidRDefault="00B35BB6" w:rsidP="00EB3CA8">
      <w:pPr>
        <w:pStyle w:val="Signature"/>
        <w:spacing w:after="200"/>
        <w:ind w:right="180"/>
        <w:jc w:val="center"/>
        <w:rPr>
          <w:rFonts w:ascii="Arial" w:hAnsi="Arial" w:cs="Arial"/>
          <w:b/>
          <w:sz w:val="28"/>
          <w:szCs w:val="28"/>
        </w:rPr>
      </w:pPr>
      <w:r w:rsidRPr="00B35BB6">
        <w:rPr>
          <w:rFonts w:ascii="Arial" w:hAnsi="Arial" w:cs="Arial"/>
          <w:b/>
          <w:sz w:val="28"/>
          <w:szCs w:val="28"/>
        </w:rPr>
        <w:t>Frequently Asked Questions</w:t>
      </w:r>
    </w:p>
    <w:p w:rsidR="004260A4" w:rsidRPr="009536BC" w:rsidRDefault="00367203" w:rsidP="009536BC">
      <w:pPr>
        <w:pStyle w:val="BodyText"/>
        <w:numPr>
          <w:ilvl w:val="0"/>
          <w:numId w:val="12"/>
        </w:numPr>
        <w:spacing w:before="160" w:after="60" w:line="276" w:lineRule="auto"/>
        <w:ind w:left="360" w:right="180"/>
        <w:jc w:val="both"/>
        <w:rPr>
          <w:rFonts w:ascii="Arial" w:hAnsi="Arial" w:cs="Arial"/>
          <w:b/>
          <w:i/>
          <w:color w:val="auto"/>
          <w:spacing w:val="-8"/>
          <w:sz w:val="23"/>
          <w:szCs w:val="23"/>
        </w:rPr>
      </w:pPr>
      <w:r w:rsidRPr="009536BC">
        <w:rPr>
          <w:rFonts w:ascii="Arial" w:hAnsi="Arial" w:cs="Arial"/>
          <w:b/>
          <w:i/>
          <w:color w:val="auto"/>
          <w:spacing w:val="-8"/>
          <w:sz w:val="23"/>
          <w:szCs w:val="23"/>
        </w:rPr>
        <w:t xml:space="preserve">What </w:t>
      </w:r>
      <w:r w:rsidR="003A6CA1" w:rsidRPr="009536BC">
        <w:rPr>
          <w:rFonts w:ascii="Arial" w:hAnsi="Arial" w:cs="Arial"/>
          <w:b/>
          <w:i/>
          <w:color w:val="auto"/>
          <w:spacing w:val="-8"/>
          <w:sz w:val="23"/>
          <w:szCs w:val="23"/>
        </w:rPr>
        <w:t xml:space="preserve">might HSP look like at </w:t>
      </w:r>
      <w:r w:rsidR="004260A4" w:rsidRPr="009536BC">
        <w:rPr>
          <w:rFonts w:ascii="Arial" w:hAnsi="Arial" w:cs="Arial"/>
          <w:b/>
          <w:i/>
          <w:color w:val="auto"/>
          <w:spacing w:val="-8"/>
          <w:sz w:val="23"/>
          <w:szCs w:val="23"/>
        </w:rPr>
        <w:t>my</w:t>
      </w:r>
      <w:r w:rsidR="003A6CA1" w:rsidRPr="009536BC">
        <w:rPr>
          <w:rFonts w:ascii="Arial" w:hAnsi="Arial" w:cs="Arial"/>
          <w:b/>
          <w:i/>
          <w:color w:val="auto"/>
          <w:spacing w:val="-8"/>
          <w:sz w:val="23"/>
          <w:szCs w:val="23"/>
        </w:rPr>
        <w:t xml:space="preserve"> child’s school next year? </w:t>
      </w:r>
    </w:p>
    <w:p w:rsidR="00CC708E" w:rsidRPr="00A7383B" w:rsidRDefault="00446BC4" w:rsidP="009536BC">
      <w:pPr>
        <w:pStyle w:val="BodyText"/>
        <w:spacing w:before="60" w:after="80" w:line="276" w:lineRule="auto"/>
        <w:ind w:right="180"/>
        <w:jc w:val="both"/>
        <w:rPr>
          <w:rFonts w:ascii="Arial" w:hAnsi="Arial" w:cs="Arial"/>
          <w:color w:val="auto"/>
          <w:spacing w:val="-8"/>
          <w:sz w:val="23"/>
          <w:szCs w:val="23"/>
        </w:rPr>
      </w:pPr>
      <w:r w:rsidRPr="009536BC">
        <w:rPr>
          <w:rFonts w:ascii="Arial" w:hAnsi="Arial" w:cs="Arial"/>
          <w:color w:val="auto"/>
          <w:spacing w:val="-8"/>
          <w:sz w:val="23"/>
          <w:szCs w:val="23"/>
        </w:rPr>
        <w:t>S</w:t>
      </w:r>
      <w:r w:rsidR="003A6CA1" w:rsidRPr="009536BC">
        <w:rPr>
          <w:rFonts w:ascii="Arial" w:hAnsi="Arial" w:cs="Arial"/>
          <w:color w:val="auto"/>
          <w:spacing w:val="-8"/>
          <w:sz w:val="23"/>
          <w:szCs w:val="23"/>
        </w:rPr>
        <w:t xml:space="preserve">tudents admitted to HSP may spend part of their day learning in a regular classroom and part separately with the HSP teacher. </w:t>
      </w:r>
      <w:r w:rsidR="001A1436">
        <w:rPr>
          <w:rFonts w:ascii="Arial" w:hAnsi="Arial" w:cs="Arial"/>
          <w:color w:val="auto"/>
          <w:spacing w:val="-8"/>
          <w:sz w:val="23"/>
          <w:szCs w:val="23"/>
        </w:rPr>
        <w:t>Sometimes, t</w:t>
      </w:r>
      <w:r w:rsidR="003A6CA1" w:rsidRPr="009536BC">
        <w:rPr>
          <w:rFonts w:ascii="Arial" w:hAnsi="Arial" w:cs="Arial"/>
          <w:color w:val="auto"/>
          <w:spacing w:val="-8"/>
          <w:sz w:val="23"/>
          <w:szCs w:val="23"/>
        </w:rPr>
        <w:t xml:space="preserve">hey may receive </w:t>
      </w:r>
      <w:r w:rsidR="003A6CA1" w:rsidRPr="00A7383B">
        <w:rPr>
          <w:rFonts w:ascii="Arial" w:hAnsi="Arial" w:cs="Arial"/>
          <w:color w:val="auto"/>
          <w:spacing w:val="-8"/>
          <w:sz w:val="23"/>
          <w:szCs w:val="23"/>
        </w:rPr>
        <w:t xml:space="preserve">support individually </w:t>
      </w:r>
      <w:r w:rsidR="001A1436">
        <w:rPr>
          <w:rFonts w:ascii="Arial" w:hAnsi="Arial" w:cs="Arial"/>
          <w:color w:val="auto"/>
          <w:spacing w:val="-8"/>
          <w:sz w:val="23"/>
          <w:szCs w:val="23"/>
        </w:rPr>
        <w:t xml:space="preserve">while other times, it may take place </w:t>
      </w:r>
      <w:r w:rsidR="003A6CA1" w:rsidRPr="00A7383B">
        <w:rPr>
          <w:rFonts w:ascii="Arial" w:hAnsi="Arial" w:cs="Arial"/>
          <w:color w:val="auto"/>
          <w:spacing w:val="-8"/>
          <w:sz w:val="23"/>
          <w:szCs w:val="23"/>
        </w:rPr>
        <w:t>in small group</w:t>
      </w:r>
      <w:r w:rsidR="001A1436">
        <w:rPr>
          <w:rFonts w:ascii="Arial" w:hAnsi="Arial" w:cs="Arial"/>
          <w:color w:val="auto"/>
          <w:spacing w:val="-8"/>
          <w:sz w:val="23"/>
          <w:szCs w:val="23"/>
        </w:rPr>
        <w:t>s</w:t>
      </w:r>
      <w:r w:rsidR="003A6CA1" w:rsidRPr="00A7383B">
        <w:rPr>
          <w:rFonts w:ascii="Arial" w:hAnsi="Arial" w:cs="Arial"/>
          <w:color w:val="auto"/>
          <w:spacing w:val="-8"/>
          <w:sz w:val="23"/>
          <w:szCs w:val="23"/>
        </w:rPr>
        <w:t>. Some students currently assisted in a withdrawal setting may instead receive all of their support in their regular grade classrooms.</w:t>
      </w:r>
      <w:r w:rsidRPr="00A7383B">
        <w:rPr>
          <w:rFonts w:ascii="Arial" w:hAnsi="Arial" w:cs="Arial"/>
          <w:color w:val="auto"/>
          <w:spacing w:val="-8"/>
          <w:sz w:val="23"/>
          <w:szCs w:val="23"/>
        </w:rPr>
        <w:t xml:space="preserve"> </w:t>
      </w:r>
      <w:r w:rsidR="00D73C6D" w:rsidRPr="00A7383B">
        <w:rPr>
          <w:rFonts w:ascii="Arial" w:hAnsi="Arial" w:cs="Arial"/>
          <w:color w:val="auto"/>
          <w:spacing w:val="-8"/>
          <w:sz w:val="23"/>
          <w:szCs w:val="23"/>
        </w:rPr>
        <w:t xml:space="preserve">It will vary from student to student, </w:t>
      </w:r>
      <w:r w:rsidR="001A1436">
        <w:rPr>
          <w:rFonts w:ascii="Arial" w:hAnsi="Arial" w:cs="Arial"/>
          <w:color w:val="auto"/>
          <w:spacing w:val="-8"/>
          <w:sz w:val="23"/>
          <w:szCs w:val="23"/>
        </w:rPr>
        <w:t xml:space="preserve">based </w:t>
      </w:r>
      <w:r w:rsidR="00D73C6D" w:rsidRPr="00A7383B">
        <w:rPr>
          <w:rFonts w:ascii="Arial" w:hAnsi="Arial" w:cs="Arial"/>
          <w:color w:val="auto"/>
          <w:spacing w:val="-8"/>
          <w:sz w:val="23"/>
          <w:szCs w:val="23"/>
        </w:rPr>
        <w:t>on their learning needs.</w:t>
      </w:r>
    </w:p>
    <w:p w:rsidR="00CC708E" w:rsidRPr="00A7383B" w:rsidRDefault="00CC708E" w:rsidP="009536BC">
      <w:pPr>
        <w:pStyle w:val="BodyText"/>
        <w:numPr>
          <w:ilvl w:val="0"/>
          <w:numId w:val="12"/>
        </w:numPr>
        <w:spacing w:before="160" w:after="60" w:line="276" w:lineRule="auto"/>
        <w:ind w:left="360" w:right="180"/>
        <w:jc w:val="both"/>
        <w:rPr>
          <w:rFonts w:ascii="Arial" w:hAnsi="Arial" w:cs="Arial"/>
          <w:b/>
          <w:i/>
          <w:color w:val="auto"/>
          <w:spacing w:val="-8"/>
          <w:sz w:val="23"/>
          <w:szCs w:val="23"/>
        </w:rPr>
      </w:pPr>
      <w:r w:rsidRPr="00A7383B">
        <w:rPr>
          <w:rFonts w:ascii="Arial" w:hAnsi="Arial" w:cs="Arial"/>
          <w:b/>
          <w:i/>
          <w:color w:val="auto"/>
          <w:spacing w:val="-8"/>
          <w:sz w:val="23"/>
          <w:szCs w:val="23"/>
        </w:rPr>
        <w:t>If my child entering Grade 1 in September has special educ</w:t>
      </w:r>
      <w:r w:rsidR="008F7CE4" w:rsidRPr="00A7383B">
        <w:rPr>
          <w:rFonts w:ascii="Arial" w:hAnsi="Arial" w:cs="Arial"/>
          <w:b/>
          <w:i/>
          <w:color w:val="auto"/>
          <w:spacing w:val="-8"/>
          <w:sz w:val="23"/>
          <w:szCs w:val="23"/>
        </w:rPr>
        <w:t>ation needs, what can I expect i</w:t>
      </w:r>
      <w:r w:rsidRPr="00A7383B">
        <w:rPr>
          <w:rFonts w:ascii="Arial" w:hAnsi="Arial" w:cs="Arial"/>
          <w:b/>
          <w:i/>
          <w:color w:val="auto"/>
          <w:spacing w:val="-8"/>
          <w:sz w:val="23"/>
          <w:szCs w:val="23"/>
        </w:rPr>
        <w:t>n terms of support?</w:t>
      </w:r>
    </w:p>
    <w:p w:rsidR="003A6CA1" w:rsidRPr="00A7383B" w:rsidRDefault="00CC708E" w:rsidP="009536BC">
      <w:pPr>
        <w:pStyle w:val="BodyText"/>
        <w:spacing w:before="60" w:after="80" w:line="276" w:lineRule="auto"/>
        <w:ind w:right="180"/>
        <w:jc w:val="both"/>
        <w:rPr>
          <w:rFonts w:ascii="Arial" w:hAnsi="Arial" w:cs="Arial"/>
          <w:color w:val="auto"/>
          <w:spacing w:val="-8"/>
          <w:sz w:val="23"/>
          <w:szCs w:val="23"/>
        </w:rPr>
      </w:pPr>
      <w:r w:rsidRPr="00A7383B">
        <w:rPr>
          <w:rFonts w:ascii="Arial" w:hAnsi="Arial" w:cs="Arial"/>
          <w:color w:val="auto"/>
          <w:spacing w:val="-8"/>
          <w:sz w:val="23"/>
          <w:szCs w:val="23"/>
        </w:rPr>
        <w:t xml:space="preserve">On a regular basis, regular classroom teachers make adjustments to their teaching and assessment methods to meet a wide variety of student learning </w:t>
      </w:r>
      <w:r w:rsidR="00D73C6D" w:rsidRPr="00A7383B">
        <w:rPr>
          <w:rFonts w:ascii="Arial" w:hAnsi="Arial" w:cs="Arial"/>
          <w:color w:val="auto"/>
          <w:spacing w:val="-8"/>
          <w:sz w:val="23"/>
          <w:szCs w:val="23"/>
        </w:rPr>
        <w:t xml:space="preserve">needs in the classroom. Grade 1 students, </w:t>
      </w:r>
      <w:r w:rsidRPr="00A7383B">
        <w:rPr>
          <w:rFonts w:ascii="Arial" w:hAnsi="Arial" w:cs="Arial"/>
          <w:color w:val="auto"/>
          <w:spacing w:val="-8"/>
          <w:sz w:val="23"/>
          <w:szCs w:val="23"/>
        </w:rPr>
        <w:t>who might previously have been admitted to HSP for special education instruction</w:t>
      </w:r>
      <w:r w:rsidR="00D73C6D" w:rsidRPr="00A7383B">
        <w:rPr>
          <w:rFonts w:ascii="Arial" w:hAnsi="Arial" w:cs="Arial"/>
          <w:color w:val="auto"/>
          <w:spacing w:val="-8"/>
          <w:sz w:val="23"/>
          <w:szCs w:val="23"/>
        </w:rPr>
        <w:t>,</w:t>
      </w:r>
      <w:r w:rsidRPr="00A7383B">
        <w:rPr>
          <w:rFonts w:ascii="Arial" w:hAnsi="Arial" w:cs="Arial"/>
          <w:color w:val="auto"/>
          <w:spacing w:val="-8"/>
          <w:sz w:val="23"/>
          <w:szCs w:val="23"/>
        </w:rPr>
        <w:t xml:space="preserve"> will instead receive support in their regular classroom. Close collaboration between the classroom teacher, school-based special education staff and special education consultants will assist teachers in planning and delivering this “differentiated instruction”.  </w:t>
      </w:r>
    </w:p>
    <w:p w:rsidR="00367203" w:rsidRPr="00A7383B" w:rsidRDefault="00367203" w:rsidP="009536BC">
      <w:pPr>
        <w:pStyle w:val="BodyText"/>
        <w:numPr>
          <w:ilvl w:val="0"/>
          <w:numId w:val="12"/>
        </w:numPr>
        <w:spacing w:before="160" w:after="60" w:line="276" w:lineRule="auto"/>
        <w:ind w:left="360" w:right="180"/>
        <w:jc w:val="both"/>
        <w:rPr>
          <w:rFonts w:ascii="Arial" w:hAnsi="Arial" w:cs="Arial"/>
          <w:b/>
          <w:i/>
          <w:color w:val="auto"/>
          <w:spacing w:val="-8"/>
          <w:sz w:val="23"/>
          <w:szCs w:val="23"/>
        </w:rPr>
      </w:pPr>
      <w:r w:rsidRPr="00A7383B">
        <w:rPr>
          <w:rFonts w:ascii="Arial" w:hAnsi="Arial" w:cs="Arial"/>
          <w:b/>
          <w:i/>
          <w:color w:val="auto"/>
          <w:spacing w:val="-8"/>
          <w:sz w:val="23"/>
          <w:szCs w:val="23"/>
        </w:rPr>
        <w:t>If my child was in HSP this year, what will happen next year?</w:t>
      </w:r>
    </w:p>
    <w:p w:rsidR="00CF1BFE" w:rsidRPr="00A7383B" w:rsidRDefault="00CC708E" w:rsidP="009536BC">
      <w:pPr>
        <w:pStyle w:val="BodyText"/>
        <w:spacing w:before="60" w:after="80" w:line="276" w:lineRule="auto"/>
        <w:ind w:right="180"/>
        <w:jc w:val="both"/>
        <w:rPr>
          <w:rFonts w:ascii="Arial" w:hAnsi="Arial" w:cs="Arial"/>
          <w:color w:val="auto"/>
          <w:spacing w:val="-8"/>
          <w:sz w:val="23"/>
          <w:szCs w:val="23"/>
        </w:rPr>
      </w:pPr>
      <w:r w:rsidRPr="00A7383B">
        <w:rPr>
          <w:rFonts w:ascii="Arial" w:hAnsi="Arial" w:cs="Arial"/>
          <w:color w:val="auto"/>
          <w:spacing w:val="-8"/>
          <w:sz w:val="23"/>
          <w:szCs w:val="23"/>
        </w:rPr>
        <w:t xml:space="preserve">Students in Grades 2 to 8 will continue to receive HSP support in the ways described above. Since one </w:t>
      </w:r>
      <w:r w:rsidR="00CF1BFE" w:rsidRPr="00A7383B">
        <w:rPr>
          <w:rFonts w:ascii="Arial" w:hAnsi="Arial" w:cs="Arial"/>
          <w:color w:val="auto"/>
          <w:spacing w:val="-8"/>
          <w:sz w:val="23"/>
          <w:szCs w:val="23"/>
        </w:rPr>
        <w:t xml:space="preserve">of our </w:t>
      </w:r>
      <w:r w:rsidRPr="00A7383B">
        <w:rPr>
          <w:rFonts w:ascii="Arial" w:hAnsi="Arial" w:cs="Arial"/>
          <w:color w:val="auto"/>
          <w:spacing w:val="-8"/>
          <w:sz w:val="23"/>
          <w:szCs w:val="23"/>
        </w:rPr>
        <w:t>goal</w:t>
      </w:r>
      <w:r w:rsidR="00CF1BFE" w:rsidRPr="00A7383B">
        <w:rPr>
          <w:rFonts w:ascii="Arial" w:hAnsi="Arial" w:cs="Arial"/>
          <w:color w:val="auto"/>
          <w:spacing w:val="-8"/>
          <w:sz w:val="23"/>
          <w:szCs w:val="23"/>
        </w:rPr>
        <w:t>s</w:t>
      </w:r>
      <w:r w:rsidRPr="00A7383B">
        <w:rPr>
          <w:rFonts w:ascii="Arial" w:hAnsi="Arial" w:cs="Arial"/>
          <w:color w:val="auto"/>
          <w:spacing w:val="-8"/>
          <w:sz w:val="23"/>
          <w:szCs w:val="23"/>
        </w:rPr>
        <w:t xml:space="preserve"> is greater flexibility for schools to </w:t>
      </w:r>
      <w:r w:rsidR="00CF1BFE" w:rsidRPr="00A7383B">
        <w:rPr>
          <w:rFonts w:ascii="Arial" w:hAnsi="Arial" w:cs="Arial"/>
          <w:color w:val="auto"/>
          <w:spacing w:val="-8"/>
          <w:sz w:val="23"/>
          <w:szCs w:val="23"/>
        </w:rPr>
        <w:t>respond to</w:t>
      </w:r>
      <w:r w:rsidRPr="00A7383B">
        <w:rPr>
          <w:rFonts w:ascii="Arial" w:hAnsi="Arial" w:cs="Arial"/>
          <w:color w:val="auto"/>
          <w:spacing w:val="-8"/>
          <w:sz w:val="23"/>
          <w:szCs w:val="23"/>
        </w:rPr>
        <w:t xml:space="preserve"> the needs</w:t>
      </w:r>
      <w:r w:rsidR="00D73C6D" w:rsidRPr="00A7383B">
        <w:rPr>
          <w:rFonts w:ascii="Arial" w:hAnsi="Arial" w:cs="Arial"/>
          <w:color w:val="auto"/>
          <w:spacing w:val="-8"/>
          <w:sz w:val="23"/>
          <w:szCs w:val="23"/>
        </w:rPr>
        <w:t xml:space="preserve"> of their students</w:t>
      </w:r>
      <w:r w:rsidRPr="00A7383B">
        <w:rPr>
          <w:rFonts w:ascii="Arial" w:hAnsi="Arial" w:cs="Arial"/>
          <w:color w:val="auto"/>
          <w:spacing w:val="-8"/>
          <w:sz w:val="23"/>
          <w:szCs w:val="23"/>
        </w:rPr>
        <w:t xml:space="preserve">, </w:t>
      </w:r>
      <w:r w:rsidR="00CF1BFE" w:rsidRPr="00A7383B">
        <w:rPr>
          <w:rFonts w:ascii="Arial" w:hAnsi="Arial" w:cs="Arial"/>
          <w:color w:val="auto"/>
          <w:spacing w:val="-8"/>
          <w:sz w:val="23"/>
          <w:szCs w:val="23"/>
        </w:rPr>
        <w:t xml:space="preserve">the delivery model will vary from school to school. </w:t>
      </w:r>
      <w:r w:rsidR="00446BC4" w:rsidRPr="00A7383B">
        <w:rPr>
          <w:rFonts w:ascii="Arial" w:hAnsi="Arial" w:cs="Arial"/>
          <w:color w:val="auto"/>
          <w:spacing w:val="-8"/>
          <w:sz w:val="23"/>
          <w:szCs w:val="23"/>
        </w:rPr>
        <w:t>Each school principal can provide specific answers to how the program will be delivered in their schools.</w:t>
      </w:r>
    </w:p>
    <w:p w:rsidR="005B14F8" w:rsidRPr="00A7383B" w:rsidRDefault="00181287" w:rsidP="009536BC">
      <w:pPr>
        <w:pStyle w:val="Signature"/>
        <w:numPr>
          <w:ilvl w:val="0"/>
          <w:numId w:val="12"/>
        </w:numPr>
        <w:spacing w:before="160" w:after="60"/>
        <w:ind w:left="360" w:right="180"/>
        <w:jc w:val="both"/>
        <w:rPr>
          <w:rFonts w:ascii="Arial" w:hAnsi="Arial" w:cs="Arial"/>
          <w:b/>
          <w:i/>
          <w:spacing w:val="-8"/>
          <w:sz w:val="23"/>
          <w:szCs w:val="23"/>
        </w:rPr>
      </w:pPr>
      <w:r w:rsidRPr="00A7383B">
        <w:rPr>
          <w:rFonts w:ascii="Arial" w:hAnsi="Arial" w:cs="Arial"/>
          <w:b/>
          <w:i/>
          <w:spacing w:val="-8"/>
          <w:sz w:val="23"/>
          <w:szCs w:val="23"/>
        </w:rPr>
        <w:t xml:space="preserve">How will the </w:t>
      </w:r>
      <w:r w:rsidR="00144CC2" w:rsidRPr="00A7383B">
        <w:rPr>
          <w:rFonts w:ascii="Arial" w:hAnsi="Arial" w:cs="Arial"/>
          <w:b/>
          <w:i/>
          <w:spacing w:val="-8"/>
          <w:sz w:val="23"/>
          <w:szCs w:val="23"/>
        </w:rPr>
        <w:t>effectiveness</w:t>
      </w:r>
      <w:r w:rsidRPr="00A7383B">
        <w:rPr>
          <w:rFonts w:ascii="Arial" w:hAnsi="Arial" w:cs="Arial"/>
          <w:b/>
          <w:i/>
          <w:spacing w:val="-8"/>
          <w:sz w:val="23"/>
          <w:szCs w:val="23"/>
        </w:rPr>
        <w:t xml:space="preserve"> of changes to </w:t>
      </w:r>
      <w:r w:rsidR="00144CC2" w:rsidRPr="00A7383B">
        <w:rPr>
          <w:rFonts w:ascii="Arial" w:hAnsi="Arial" w:cs="Arial"/>
          <w:b/>
          <w:i/>
          <w:spacing w:val="-8"/>
          <w:sz w:val="23"/>
          <w:szCs w:val="23"/>
        </w:rPr>
        <w:t xml:space="preserve">HSP delivery </w:t>
      </w:r>
      <w:r w:rsidRPr="00A7383B">
        <w:rPr>
          <w:rFonts w:ascii="Arial" w:hAnsi="Arial" w:cs="Arial"/>
          <w:b/>
          <w:i/>
          <w:spacing w:val="-8"/>
          <w:sz w:val="23"/>
          <w:szCs w:val="23"/>
        </w:rPr>
        <w:t>be evaluated?</w:t>
      </w:r>
    </w:p>
    <w:p w:rsidR="00A461E1" w:rsidRPr="00A7383B" w:rsidRDefault="000A3D2C" w:rsidP="009536BC">
      <w:pPr>
        <w:pStyle w:val="Signature"/>
        <w:spacing w:before="60" w:after="80" w:line="276" w:lineRule="auto"/>
        <w:ind w:right="180"/>
        <w:jc w:val="both"/>
        <w:rPr>
          <w:rFonts w:ascii="Arial" w:hAnsi="Arial" w:cs="Arial"/>
          <w:b/>
          <w:i/>
          <w:spacing w:val="-8"/>
          <w:sz w:val="23"/>
          <w:szCs w:val="23"/>
        </w:rPr>
      </w:pPr>
      <w:r w:rsidRPr="00A7383B">
        <w:rPr>
          <w:rFonts w:ascii="Arial" w:hAnsi="Arial" w:cs="Arial"/>
          <w:spacing w:val="-8"/>
          <w:sz w:val="23"/>
          <w:szCs w:val="23"/>
        </w:rPr>
        <w:t>On an on-going basis, teachers are required to evaluate, monitor</w:t>
      </w:r>
      <w:r w:rsidR="00D73C6D" w:rsidRPr="00A7383B">
        <w:rPr>
          <w:rFonts w:ascii="Arial" w:hAnsi="Arial" w:cs="Arial"/>
          <w:spacing w:val="-8"/>
          <w:sz w:val="23"/>
          <w:szCs w:val="23"/>
        </w:rPr>
        <w:t xml:space="preserve"> and report on</w:t>
      </w:r>
      <w:r w:rsidRPr="00A7383B">
        <w:rPr>
          <w:rFonts w:ascii="Arial" w:hAnsi="Arial" w:cs="Arial"/>
          <w:spacing w:val="-8"/>
          <w:sz w:val="23"/>
          <w:szCs w:val="23"/>
        </w:rPr>
        <w:t xml:space="preserve"> the success of </w:t>
      </w:r>
      <w:r w:rsidR="00D73C6D" w:rsidRPr="00A7383B">
        <w:rPr>
          <w:rFonts w:ascii="Arial" w:hAnsi="Arial" w:cs="Arial"/>
          <w:spacing w:val="-8"/>
          <w:sz w:val="23"/>
          <w:szCs w:val="23"/>
        </w:rPr>
        <w:t>their</w:t>
      </w:r>
      <w:r w:rsidRPr="00A7383B">
        <w:rPr>
          <w:rFonts w:ascii="Arial" w:hAnsi="Arial" w:cs="Arial"/>
          <w:spacing w:val="-8"/>
          <w:sz w:val="23"/>
          <w:szCs w:val="23"/>
        </w:rPr>
        <w:t xml:space="preserve"> students in meeting </w:t>
      </w:r>
      <w:r w:rsidR="001A1436">
        <w:rPr>
          <w:rFonts w:ascii="Arial" w:hAnsi="Arial" w:cs="Arial"/>
          <w:spacing w:val="-8"/>
          <w:sz w:val="23"/>
          <w:szCs w:val="23"/>
        </w:rPr>
        <w:t xml:space="preserve">the </w:t>
      </w:r>
      <w:r w:rsidR="00D73C6D" w:rsidRPr="00A7383B">
        <w:rPr>
          <w:rFonts w:ascii="Arial" w:hAnsi="Arial" w:cs="Arial"/>
          <w:spacing w:val="-8"/>
          <w:sz w:val="23"/>
          <w:szCs w:val="23"/>
        </w:rPr>
        <w:t>Ministry</w:t>
      </w:r>
      <w:r w:rsidR="001A1436">
        <w:rPr>
          <w:rFonts w:ascii="Arial" w:hAnsi="Arial" w:cs="Arial"/>
          <w:spacing w:val="-8"/>
          <w:sz w:val="23"/>
          <w:szCs w:val="23"/>
        </w:rPr>
        <w:t xml:space="preserve"> of Education</w:t>
      </w:r>
      <w:r w:rsidR="00D73C6D" w:rsidRPr="00A7383B">
        <w:rPr>
          <w:rFonts w:ascii="Arial" w:hAnsi="Arial" w:cs="Arial"/>
          <w:spacing w:val="-8"/>
          <w:sz w:val="23"/>
          <w:szCs w:val="23"/>
        </w:rPr>
        <w:t xml:space="preserve"> </w:t>
      </w:r>
      <w:r w:rsidRPr="00A7383B">
        <w:rPr>
          <w:rFonts w:ascii="Arial" w:hAnsi="Arial" w:cs="Arial"/>
          <w:spacing w:val="-8"/>
          <w:sz w:val="23"/>
          <w:szCs w:val="23"/>
        </w:rPr>
        <w:t xml:space="preserve">curriculum objectives </w:t>
      </w:r>
      <w:r w:rsidR="00D73C6D" w:rsidRPr="00A7383B">
        <w:rPr>
          <w:rFonts w:ascii="Arial" w:hAnsi="Arial" w:cs="Arial"/>
          <w:spacing w:val="-8"/>
          <w:sz w:val="23"/>
          <w:szCs w:val="23"/>
        </w:rPr>
        <w:t xml:space="preserve">identified </w:t>
      </w:r>
      <w:r w:rsidRPr="00A7383B">
        <w:rPr>
          <w:rFonts w:ascii="Arial" w:hAnsi="Arial" w:cs="Arial"/>
          <w:spacing w:val="-8"/>
          <w:sz w:val="23"/>
          <w:szCs w:val="23"/>
        </w:rPr>
        <w:t>in students’ Individual Education Plans (IEP).</w:t>
      </w:r>
      <w:r w:rsidR="00D73C6D" w:rsidRPr="00A7383B">
        <w:rPr>
          <w:rFonts w:ascii="Arial" w:hAnsi="Arial" w:cs="Arial"/>
          <w:spacing w:val="-8"/>
          <w:sz w:val="23"/>
          <w:szCs w:val="23"/>
        </w:rPr>
        <w:t xml:space="preserve"> Achievement data is also used a</w:t>
      </w:r>
      <w:r w:rsidRPr="00A7383B">
        <w:rPr>
          <w:rFonts w:ascii="Arial" w:hAnsi="Arial" w:cs="Arial"/>
          <w:spacing w:val="-8"/>
          <w:sz w:val="23"/>
          <w:szCs w:val="23"/>
        </w:rPr>
        <w:t>s part of ann</w:t>
      </w:r>
      <w:r w:rsidR="00ED69B2" w:rsidRPr="00A7383B">
        <w:rPr>
          <w:rFonts w:ascii="Arial" w:hAnsi="Arial" w:cs="Arial"/>
          <w:spacing w:val="-8"/>
          <w:sz w:val="23"/>
          <w:szCs w:val="23"/>
        </w:rPr>
        <w:t>ual school improvement planning.</w:t>
      </w:r>
      <w:r w:rsidRPr="00A7383B">
        <w:rPr>
          <w:rFonts w:ascii="Arial" w:hAnsi="Arial" w:cs="Arial"/>
          <w:spacing w:val="-8"/>
          <w:sz w:val="23"/>
          <w:szCs w:val="23"/>
        </w:rPr>
        <w:t xml:space="preserve"> </w:t>
      </w:r>
      <w:r w:rsidR="00ED69B2" w:rsidRPr="00A7383B">
        <w:rPr>
          <w:rFonts w:ascii="Arial" w:hAnsi="Arial" w:cs="Arial"/>
          <w:spacing w:val="-8"/>
          <w:sz w:val="23"/>
          <w:szCs w:val="23"/>
        </w:rPr>
        <w:t>E</w:t>
      </w:r>
      <w:r w:rsidRPr="00A7383B">
        <w:rPr>
          <w:rFonts w:ascii="Arial" w:hAnsi="Arial" w:cs="Arial"/>
          <w:spacing w:val="-8"/>
          <w:sz w:val="23"/>
          <w:szCs w:val="23"/>
        </w:rPr>
        <w:t xml:space="preserve">ach school must address the three pillars of </w:t>
      </w:r>
      <w:r w:rsidR="00B5440B">
        <w:rPr>
          <w:rFonts w:ascii="Arial" w:hAnsi="Arial" w:cs="Arial"/>
          <w:spacing w:val="-8"/>
          <w:sz w:val="23"/>
          <w:szCs w:val="23"/>
        </w:rPr>
        <w:t>e</w:t>
      </w:r>
      <w:r w:rsidRPr="00A7383B">
        <w:rPr>
          <w:rFonts w:ascii="Arial" w:hAnsi="Arial" w:cs="Arial"/>
          <w:spacing w:val="-8"/>
          <w:sz w:val="23"/>
          <w:szCs w:val="23"/>
        </w:rPr>
        <w:t xml:space="preserve">quity, </w:t>
      </w:r>
      <w:r w:rsidR="00B5440B">
        <w:rPr>
          <w:rFonts w:ascii="Arial" w:hAnsi="Arial" w:cs="Arial"/>
          <w:spacing w:val="-8"/>
          <w:sz w:val="23"/>
          <w:szCs w:val="23"/>
        </w:rPr>
        <w:t>a</w:t>
      </w:r>
      <w:r w:rsidRPr="00A7383B">
        <w:rPr>
          <w:rFonts w:ascii="Arial" w:hAnsi="Arial" w:cs="Arial"/>
          <w:spacing w:val="-8"/>
          <w:sz w:val="23"/>
          <w:szCs w:val="23"/>
        </w:rPr>
        <w:t xml:space="preserve">chievement and </w:t>
      </w:r>
      <w:r w:rsidR="00B5440B">
        <w:rPr>
          <w:rFonts w:ascii="Arial" w:hAnsi="Arial" w:cs="Arial"/>
          <w:spacing w:val="-8"/>
          <w:sz w:val="23"/>
          <w:szCs w:val="23"/>
        </w:rPr>
        <w:t>w</w:t>
      </w:r>
      <w:r w:rsidRPr="00A7383B">
        <w:rPr>
          <w:rFonts w:ascii="Arial" w:hAnsi="Arial" w:cs="Arial"/>
          <w:spacing w:val="-8"/>
          <w:sz w:val="23"/>
          <w:szCs w:val="23"/>
        </w:rPr>
        <w:t>ell</w:t>
      </w:r>
      <w:r w:rsidR="00B5440B">
        <w:rPr>
          <w:rFonts w:ascii="Arial" w:hAnsi="Arial" w:cs="Arial"/>
          <w:spacing w:val="-8"/>
          <w:sz w:val="23"/>
          <w:szCs w:val="23"/>
        </w:rPr>
        <w:t>-b</w:t>
      </w:r>
      <w:r w:rsidR="00B5440B" w:rsidRPr="00A7383B">
        <w:rPr>
          <w:rFonts w:ascii="Arial" w:hAnsi="Arial" w:cs="Arial"/>
          <w:spacing w:val="-8"/>
          <w:sz w:val="23"/>
          <w:szCs w:val="23"/>
        </w:rPr>
        <w:t>eing</w:t>
      </w:r>
      <w:r w:rsidRPr="00A7383B">
        <w:rPr>
          <w:rFonts w:ascii="Arial" w:hAnsi="Arial" w:cs="Arial"/>
          <w:spacing w:val="-8"/>
          <w:sz w:val="23"/>
          <w:szCs w:val="23"/>
        </w:rPr>
        <w:t xml:space="preserve">, using school-based measures and staff feedback to identify what is working well and areas </w:t>
      </w:r>
      <w:r w:rsidR="00D73C6D" w:rsidRPr="00A7383B">
        <w:rPr>
          <w:rFonts w:ascii="Arial" w:hAnsi="Arial" w:cs="Arial"/>
          <w:spacing w:val="-8"/>
          <w:sz w:val="23"/>
          <w:szCs w:val="23"/>
        </w:rPr>
        <w:t>that</w:t>
      </w:r>
      <w:r w:rsidRPr="00A7383B">
        <w:rPr>
          <w:rFonts w:ascii="Arial" w:hAnsi="Arial" w:cs="Arial"/>
          <w:spacing w:val="-8"/>
          <w:sz w:val="23"/>
          <w:szCs w:val="23"/>
        </w:rPr>
        <w:t xml:space="preserve"> require </w:t>
      </w:r>
      <w:r w:rsidR="00ED69B2" w:rsidRPr="00A7383B">
        <w:rPr>
          <w:rFonts w:ascii="Arial" w:hAnsi="Arial" w:cs="Arial"/>
          <w:spacing w:val="-8"/>
          <w:sz w:val="23"/>
          <w:szCs w:val="23"/>
        </w:rPr>
        <w:t>attention</w:t>
      </w:r>
      <w:r w:rsidRPr="00A7383B">
        <w:rPr>
          <w:rFonts w:ascii="Arial" w:hAnsi="Arial" w:cs="Arial"/>
          <w:spacing w:val="-8"/>
          <w:sz w:val="23"/>
          <w:szCs w:val="23"/>
        </w:rPr>
        <w:t xml:space="preserve">. </w:t>
      </w:r>
      <w:r w:rsidR="00ED69B2" w:rsidRPr="00A7383B">
        <w:rPr>
          <w:rFonts w:ascii="Arial" w:hAnsi="Arial" w:cs="Arial"/>
          <w:spacing w:val="-8"/>
          <w:sz w:val="23"/>
          <w:szCs w:val="23"/>
        </w:rPr>
        <w:t>S</w:t>
      </w:r>
      <w:r w:rsidRPr="00A7383B">
        <w:rPr>
          <w:rFonts w:ascii="Arial" w:hAnsi="Arial" w:cs="Arial"/>
          <w:spacing w:val="-8"/>
          <w:sz w:val="23"/>
          <w:szCs w:val="23"/>
        </w:rPr>
        <w:t xml:space="preserve">chool superintendents </w:t>
      </w:r>
      <w:r w:rsidR="00ED69B2" w:rsidRPr="00A7383B">
        <w:rPr>
          <w:rFonts w:ascii="Arial" w:hAnsi="Arial" w:cs="Arial"/>
          <w:spacing w:val="-8"/>
          <w:sz w:val="23"/>
          <w:szCs w:val="23"/>
        </w:rPr>
        <w:t xml:space="preserve">can </w:t>
      </w:r>
      <w:r w:rsidRPr="00A7383B">
        <w:rPr>
          <w:rFonts w:ascii="Arial" w:hAnsi="Arial" w:cs="Arial"/>
          <w:spacing w:val="-8"/>
          <w:sz w:val="23"/>
          <w:szCs w:val="23"/>
        </w:rPr>
        <w:t xml:space="preserve">review </w:t>
      </w:r>
      <w:r w:rsidR="00ED69B2" w:rsidRPr="00A7383B">
        <w:rPr>
          <w:rFonts w:ascii="Arial" w:hAnsi="Arial" w:cs="Arial"/>
          <w:spacing w:val="-8"/>
          <w:sz w:val="23"/>
          <w:szCs w:val="23"/>
        </w:rPr>
        <w:t>school achievement data</w:t>
      </w:r>
      <w:r w:rsidRPr="00A7383B">
        <w:rPr>
          <w:rFonts w:ascii="Arial" w:hAnsi="Arial" w:cs="Arial"/>
          <w:spacing w:val="-8"/>
          <w:sz w:val="23"/>
          <w:szCs w:val="23"/>
        </w:rPr>
        <w:t xml:space="preserve"> </w:t>
      </w:r>
      <w:r w:rsidR="00ED69B2" w:rsidRPr="00A7383B">
        <w:rPr>
          <w:rFonts w:ascii="Arial" w:hAnsi="Arial" w:cs="Arial"/>
          <w:spacing w:val="-8"/>
          <w:sz w:val="23"/>
          <w:szCs w:val="23"/>
        </w:rPr>
        <w:t>for the schools in</w:t>
      </w:r>
      <w:r w:rsidRPr="00A7383B">
        <w:rPr>
          <w:rFonts w:ascii="Arial" w:hAnsi="Arial" w:cs="Arial"/>
          <w:spacing w:val="-8"/>
          <w:sz w:val="23"/>
          <w:szCs w:val="23"/>
        </w:rPr>
        <w:t xml:space="preserve"> their network</w:t>
      </w:r>
      <w:r w:rsidR="00D73C6D" w:rsidRPr="00A7383B">
        <w:rPr>
          <w:rFonts w:ascii="Arial" w:hAnsi="Arial" w:cs="Arial"/>
          <w:spacing w:val="-8"/>
          <w:sz w:val="23"/>
          <w:szCs w:val="23"/>
        </w:rPr>
        <w:t xml:space="preserve"> and assist their school administrators in addressing identified needs. </w:t>
      </w:r>
      <w:r w:rsidRPr="00A7383B">
        <w:rPr>
          <w:rFonts w:ascii="Arial" w:hAnsi="Arial" w:cs="Arial"/>
          <w:spacing w:val="-8"/>
          <w:sz w:val="23"/>
          <w:szCs w:val="23"/>
        </w:rPr>
        <w:t xml:space="preserve">At the system level, </w:t>
      </w:r>
      <w:r w:rsidR="001A1436">
        <w:rPr>
          <w:rFonts w:ascii="Arial" w:hAnsi="Arial" w:cs="Arial"/>
          <w:spacing w:val="-8"/>
          <w:sz w:val="23"/>
          <w:szCs w:val="23"/>
        </w:rPr>
        <w:t xml:space="preserve">the </w:t>
      </w:r>
      <w:r w:rsidR="005B14F8" w:rsidRPr="00A7383B">
        <w:rPr>
          <w:rFonts w:ascii="Arial" w:hAnsi="Arial" w:cs="Arial"/>
          <w:spacing w:val="-8"/>
          <w:sz w:val="23"/>
          <w:szCs w:val="23"/>
        </w:rPr>
        <w:t>TDSB follows the progress of all st</w:t>
      </w:r>
      <w:r w:rsidR="00ED69B2" w:rsidRPr="00A7383B">
        <w:rPr>
          <w:rFonts w:ascii="Arial" w:hAnsi="Arial" w:cs="Arial"/>
          <w:spacing w:val="-8"/>
          <w:sz w:val="23"/>
          <w:szCs w:val="23"/>
        </w:rPr>
        <w:t xml:space="preserve">udents and of students with special education needs as a subset, </w:t>
      </w:r>
      <w:r w:rsidR="005B14F8" w:rsidRPr="00A7383B">
        <w:rPr>
          <w:rFonts w:ascii="Arial" w:hAnsi="Arial" w:cs="Arial"/>
          <w:spacing w:val="-8"/>
          <w:sz w:val="23"/>
          <w:szCs w:val="23"/>
        </w:rPr>
        <w:t xml:space="preserve">through on-going analysis of achievement data in </w:t>
      </w:r>
      <w:r w:rsidR="00B5440B">
        <w:rPr>
          <w:rFonts w:ascii="Arial" w:hAnsi="Arial" w:cs="Arial"/>
          <w:spacing w:val="-8"/>
          <w:sz w:val="23"/>
          <w:szCs w:val="23"/>
        </w:rPr>
        <w:t>p</w:t>
      </w:r>
      <w:r w:rsidR="005B14F8" w:rsidRPr="00A7383B">
        <w:rPr>
          <w:rFonts w:ascii="Arial" w:hAnsi="Arial" w:cs="Arial"/>
          <w:spacing w:val="-8"/>
          <w:sz w:val="23"/>
          <w:szCs w:val="23"/>
        </w:rPr>
        <w:t xml:space="preserve">rovincial </w:t>
      </w:r>
      <w:r w:rsidR="00B5440B">
        <w:rPr>
          <w:rFonts w:ascii="Arial" w:hAnsi="Arial" w:cs="Arial"/>
          <w:spacing w:val="-8"/>
          <w:sz w:val="23"/>
          <w:szCs w:val="23"/>
        </w:rPr>
        <w:t>r</w:t>
      </w:r>
      <w:r w:rsidR="005B14F8" w:rsidRPr="00A7383B">
        <w:rPr>
          <w:rFonts w:ascii="Arial" w:hAnsi="Arial" w:cs="Arial"/>
          <w:spacing w:val="-8"/>
          <w:sz w:val="23"/>
          <w:szCs w:val="23"/>
        </w:rPr>
        <w:t xml:space="preserve">eport </w:t>
      </w:r>
      <w:r w:rsidR="00B5440B">
        <w:rPr>
          <w:rFonts w:ascii="Arial" w:hAnsi="Arial" w:cs="Arial"/>
          <w:spacing w:val="-8"/>
          <w:sz w:val="23"/>
          <w:szCs w:val="23"/>
        </w:rPr>
        <w:t>c</w:t>
      </w:r>
      <w:r w:rsidR="005B14F8" w:rsidRPr="00A7383B">
        <w:rPr>
          <w:rFonts w:ascii="Arial" w:hAnsi="Arial" w:cs="Arial"/>
          <w:spacing w:val="-8"/>
          <w:sz w:val="23"/>
          <w:szCs w:val="23"/>
        </w:rPr>
        <w:t xml:space="preserve">ards, </w:t>
      </w:r>
      <w:r w:rsidR="00B5440B">
        <w:rPr>
          <w:rFonts w:ascii="Arial" w:hAnsi="Arial" w:cs="Arial"/>
          <w:spacing w:val="-8"/>
          <w:sz w:val="23"/>
          <w:szCs w:val="23"/>
        </w:rPr>
        <w:t>p</w:t>
      </w:r>
      <w:r w:rsidR="005B14F8" w:rsidRPr="00A7383B">
        <w:rPr>
          <w:rFonts w:ascii="Arial" w:hAnsi="Arial" w:cs="Arial"/>
          <w:spacing w:val="-8"/>
          <w:sz w:val="23"/>
          <w:szCs w:val="23"/>
        </w:rPr>
        <w:t xml:space="preserve">rogress </w:t>
      </w:r>
      <w:r w:rsidR="00B5440B">
        <w:rPr>
          <w:rFonts w:ascii="Arial" w:hAnsi="Arial" w:cs="Arial"/>
          <w:spacing w:val="-8"/>
          <w:sz w:val="23"/>
          <w:szCs w:val="23"/>
        </w:rPr>
        <w:t>r</w:t>
      </w:r>
      <w:r w:rsidR="005B14F8" w:rsidRPr="00A7383B">
        <w:rPr>
          <w:rFonts w:ascii="Arial" w:hAnsi="Arial" w:cs="Arial"/>
          <w:spacing w:val="-8"/>
          <w:sz w:val="23"/>
          <w:szCs w:val="23"/>
        </w:rPr>
        <w:t xml:space="preserve">eports and the Education Quality and Accountability Office (EQAO) assessments. </w:t>
      </w:r>
    </w:p>
    <w:p w:rsidR="00CF1BFE" w:rsidRPr="00A7383B" w:rsidRDefault="00367203" w:rsidP="009536BC">
      <w:pPr>
        <w:pStyle w:val="Signature"/>
        <w:numPr>
          <w:ilvl w:val="0"/>
          <w:numId w:val="12"/>
        </w:numPr>
        <w:spacing w:before="160" w:after="60"/>
        <w:ind w:left="360" w:right="180"/>
        <w:jc w:val="both"/>
        <w:rPr>
          <w:rFonts w:ascii="Arial" w:hAnsi="Arial" w:cs="Arial"/>
          <w:b/>
          <w:i/>
          <w:spacing w:val="-8"/>
          <w:sz w:val="23"/>
          <w:szCs w:val="23"/>
        </w:rPr>
      </w:pPr>
      <w:r w:rsidRPr="00A7383B">
        <w:rPr>
          <w:rFonts w:ascii="Arial" w:hAnsi="Arial" w:cs="Arial"/>
          <w:b/>
          <w:i/>
          <w:spacing w:val="-8"/>
          <w:sz w:val="23"/>
          <w:szCs w:val="23"/>
        </w:rPr>
        <w:t xml:space="preserve">If I have </w:t>
      </w:r>
      <w:r w:rsidR="00CF1BFE" w:rsidRPr="00A7383B">
        <w:rPr>
          <w:rFonts w:ascii="Arial" w:hAnsi="Arial" w:cs="Arial"/>
          <w:b/>
          <w:i/>
          <w:spacing w:val="-8"/>
          <w:sz w:val="23"/>
          <w:szCs w:val="23"/>
        </w:rPr>
        <w:t xml:space="preserve">questions or </w:t>
      </w:r>
      <w:r w:rsidRPr="00A7383B">
        <w:rPr>
          <w:rFonts w:ascii="Arial" w:hAnsi="Arial" w:cs="Arial"/>
          <w:b/>
          <w:i/>
          <w:spacing w:val="-8"/>
          <w:sz w:val="23"/>
          <w:szCs w:val="23"/>
        </w:rPr>
        <w:t>concerns, who do I contact?</w:t>
      </w:r>
    </w:p>
    <w:p w:rsidR="00EB3CA8" w:rsidRPr="009536BC" w:rsidRDefault="00CF1BFE" w:rsidP="009536BC">
      <w:pPr>
        <w:pStyle w:val="Signature"/>
        <w:spacing w:before="60" w:after="80" w:line="276" w:lineRule="auto"/>
        <w:ind w:right="180"/>
        <w:jc w:val="both"/>
        <w:rPr>
          <w:rFonts w:ascii="Arial" w:hAnsi="Arial" w:cs="Arial"/>
          <w:spacing w:val="-8"/>
          <w:sz w:val="23"/>
          <w:szCs w:val="23"/>
        </w:rPr>
      </w:pPr>
      <w:r w:rsidRPr="00A7383B">
        <w:rPr>
          <w:rFonts w:ascii="Arial" w:hAnsi="Arial" w:cs="Arial"/>
          <w:spacing w:val="-8"/>
          <w:sz w:val="23"/>
          <w:szCs w:val="23"/>
        </w:rPr>
        <w:t>As we make changes to the delivery of special education programs and services, w</w:t>
      </w:r>
      <w:r w:rsidR="003A6CA1" w:rsidRPr="00A7383B">
        <w:rPr>
          <w:rFonts w:ascii="Arial" w:hAnsi="Arial" w:cs="Arial"/>
          <w:spacing w:val="-8"/>
          <w:sz w:val="23"/>
          <w:szCs w:val="23"/>
        </w:rPr>
        <w:t>e continue to value active and meaningful collaboration with all stakeholders.</w:t>
      </w:r>
      <w:r w:rsidR="00FD6DAD" w:rsidRPr="00A7383B">
        <w:rPr>
          <w:rFonts w:ascii="Arial" w:hAnsi="Arial" w:cs="Arial"/>
          <w:color w:val="FF0000"/>
          <w:spacing w:val="-8"/>
          <w:sz w:val="23"/>
          <w:szCs w:val="23"/>
        </w:rPr>
        <w:t xml:space="preserve"> </w:t>
      </w:r>
      <w:r w:rsidR="00FD6DAD" w:rsidRPr="00A7383B">
        <w:rPr>
          <w:rFonts w:ascii="Arial" w:hAnsi="Arial" w:cs="Arial"/>
          <w:spacing w:val="-8"/>
          <w:sz w:val="23"/>
          <w:szCs w:val="23"/>
        </w:rPr>
        <w:t>If you have additional questions</w:t>
      </w:r>
      <w:r w:rsidR="001A1436">
        <w:rPr>
          <w:rFonts w:ascii="Arial" w:hAnsi="Arial" w:cs="Arial"/>
          <w:spacing w:val="-8"/>
          <w:sz w:val="23"/>
          <w:szCs w:val="23"/>
        </w:rPr>
        <w:t>,</w:t>
      </w:r>
      <w:r w:rsidR="00FD6DAD" w:rsidRPr="00A7383B">
        <w:rPr>
          <w:rFonts w:ascii="Arial" w:hAnsi="Arial" w:cs="Arial"/>
          <w:spacing w:val="-8"/>
          <w:sz w:val="23"/>
          <w:szCs w:val="23"/>
        </w:rPr>
        <w:t xml:space="preserve"> </w:t>
      </w:r>
      <w:r w:rsidRPr="00A7383B">
        <w:rPr>
          <w:rFonts w:ascii="Arial" w:hAnsi="Arial" w:cs="Arial"/>
          <w:spacing w:val="-8"/>
          <w:sz w:val="23"/>
          <w:szCs w:val="23"/>
        </w:rPr>
        <w:t>we invite you</w:t>
      </w:r>
      <w:r w:rsidR="00FD6DAD" w:rsidRPr="00A7383B">
        <w:rPr>
          <w:rFonts w:ascii="Arial" w:hAnsi="Arial" w:cs="Arial"/>
          <w:spacing w:val="-8"/>
          <w:sz w:val="23"/>
          <w:szCs w:val="23"/>
        </w:rPr>
        <w:t xml:space="preserve"> to follow the updates on our website at </w:t>
      </w:r>
      <w:hyperlink r:id="rId10" w:history="1">
        <w:r w:rsidRPr="00A7383B">
          <w:rPr>
            <w:rStyle w:val="Hyperlink"/>
            <w:rFonts w:ascii="Arial" w:hAnsi="Arial" w:cs="Arial"/>
            <w:color w:val="0000FF"/>
            <w:spacing w:val="-8"/>
            <w:sz w:val="23"/>
            <w:szCs w:val="23"/>
          </w:rPr>
          <w:t>www.tdsb.on.ca/specialeducation</w:t>
        </w:r>
      </w:hyperlink>
      <w:r w:rsidR="006B67B4" w:rsidRPr="00A7383B">
        <w:rPr>
          <w:rFonts w:ascii="Arial" w:hAnsi="Arial" w:cs="Arial"/>
          <w:spacing w:val="-8"/>
          <w:sz w:val="23"/>
          <w:szCs w:val="23"/>
        </w:rPr>
        <w:t xml:space="preserve">. You can also contact </w:t>
      </w:r>
      <w:r w:rsidRPr="00A7383B">
        <w:rPr>
          <w:rFonts w:ascii="Arial" w:hAnsi="Arial" w:cs="Arial"/>
          <w:spacing w:val="-8"/>
          <w:sz w:val="23"/>
          <w:szCs w:val="23"/>
        </w:rPr>
        <w:t xml:space="preserve">your child’s school principal </w:t>
      </w:r>
      <w:r w:rsidR="006B67B4" w:rsidRPr="00A7383B">
        <w:rPr>
          <w:rFonts w:ascii="Arial" w:hAnsi="Arial" w:cs="Arial"/>
          <w:spacing w:val="-8"/>
          <w:sz w:val="23"/>
          <w:szCs w:val="23"/>
        </w:rPr>
        <w:t>for</w:t>
      </w:r>
      <w:r w:rsidRPr="00A7383B">
        <w:rPr>
          <w:rFonts w:ascii="Arial" w:hAnsi="Arial" w:cs="Arial"/>
          <w:spacing w:val="-8"/>
          <w:sz w:val="23"/>
          <w:szCs w:val="23"/>
        </w:rPr>
        <w:t xml:space="preserve"> more specific information about what HSP will look</w:t>
      </w:r>
      <w:r w:rsidRPr="009536BC">
        <w:rPr>
          <w:rFonts w:ascii="Arial" w:hAnsi="Arial" w:cs="Arial"/>
          <w:spacing w:val="-8"/>
          <w:sz w:val="23"/>
          <w:szCs w:val="23"/>
        </w:rPr>
        <w:t xml:space="preserve"> like for your child.</w:t>
      </w:r>
      <w:r w:rsidR="00181287" w:rsidRPr="009536BC">
        <w:rPr>
          <w:rFonts w:ascii="Arial" w:hAnsi="Arial" w:cs="Arial"/>
          <w:spacing w:val="-8"/>
          <w:sz w:val="23"/>
          <w:szCs w:val="23"/>
        </w:rPr>
        <w:t xml:space="preserve"> If </w:t>
      </w:r>
      <w:r w:rsidR="006B67B4" w:rsidRPr="009536BC">
        <w:rPr>
          <w:rFonts w:ascii="Arial" w:hAnsi="Arial" w:cs="Arial"/>
          <w:spacing w:val="-8"/>
          <w:sz w:val="23"/>
          <w:szCs w:val="23"/>
        </w:rPr>
        <w:t xml:space="preserve">questions or </w:t>
      </w:r>
      <w:r w:rsidR="00181287" w:rsidRPr="009536BC">
        <w:rPr>
          <w:rFonts w:ascii="Arial" w:hAnsi="Arial" w:cs="Arial"/>
          <w:spacing w:val="-8"/>
          <w:sz w:val="23"/>
          <w:szCs w:val="23"/>
        </w:rPr>
        <w:t>concerns remain, the principal can help you connect with</w:t>
      </w:r>
      <w:r w:rsidR="000D38BC" w:rsidRPr="009536BC">
        <w:rPr>
          <w:rFonts w:ascii="Arial" w:hAnsi="Arial" w:cs="Arial"/>
          <w:spacing w:val="-8"/>
          <w:sz w:val="23"/>
          <w:szCs w:val="23"/>
        </w:rPr>
        <w:t xml:space="preserve"> the appropriate school superintendent or special education department staff.</w:t>
      </w:r>
    </w:p>
    <w:sectPr w:rsidR="00EB3CA8" w:rsidRPr="009536BC" w:rsidSect="0053685A">
      <w:headerReference w:type="even" r:id="rId11"/>
      <w:headerReference w:type="default" r:id="rId12"/>
      <w:footerReference w:type="even" r:id="rId13"/>
      <w:footerReference w:type="default" r:id="rId14"/>
      <w:headerReference w:type="first" r:id="rId15"/>
      <w:footerReference w:type="first" r:id="rId16"/>
      <w:pgSz w:w="12240" w:h="15840"/>
      <w:pgMar w:top="1080" w:right="936" w:bottom="540" w:left="936"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5D" w:rsidRDefault="00A97D5D">
      <w:r>
        <w:separator/>
      </w:r>
    </w:p>
  </w:endnote>
  <w:endnote w:type="continuationSeparator" w:id="0">
    <w:p w:rsidR="00A97D5D" w:rsidRDefault="00A9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50" w:rsidRDefault="0045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50" w:rsidRDefault="00456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Pr="00916562" w:rsidRDefault="00FA7485" w:rsidP="00916562">
    <w:pPr>
      <w:pStyle w:val="Footer"/>
    </w:pPr>
    <w:r w:rsidRPr="00FA7485">
      <w:rPr>
        <w:noProof/>
        <w:lang w:val="en-CA" w:eastAsia="en-CA"/>
      </w:rPr>
      <w:drawing>
        <wp:anchor distT="0" distB="0" distL="114300" distR="114300" simplePos="0" relativeHeight="251656192" behindDoc="1" locked="1" layoutInCell="1" allowOverlap="1" wp14:anchorId="68205984" wp14:editId="3C1712BE">
          <wp:simplePos x="0" y="0"/>
          <wp:positionH relativeFrom="page">
            <wp:posOffset>-63500</wp:posOffset>
          </wp:positionH>
          <wp:positionV relativeFrom="page">
            <wp:posOffset>-113030</wp:posOffset>
          </wp:positionV>
          <wp:extent cx="7790180" cy="100806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57216" behindDoc="0" locked="0" layoutInCell="1" allowOverlap="1" wp14:anchorId="5C36CB2E" wp14:editId="3D1D7A7A">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5D" w:rsidRDefault="00A97D5D">
      <w:r>
        <w:separator/>
      </w:r>
    </w:p>
  </w:footnote>
  <w:footnote w:type="continuationSeparator" w:id="0">
    <w:p w:rsidR="00A97D5D" w:rsidRDefault="00A9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50" w:rsidRDefault="0045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FA7485" w:rsidP="00456B50">
    <w:pPr>
      <w:pStyle w:val="Header"/>
    </w:pPr>
    <w:bookmarkStart w:id="0" w:name="_GoBack"/>
    <w:bookmarkEnd w:id="0"/>
    <w:r w:rsidRPr="00FA7485">
      <w:rPr>
        <w:noProof/>
        <w:lang w:val="en-CA" w:eastAsia="en-CA"/>
      </w:rPr>
      <w:drawing>
        <wp:anchor distT="0" distB="0" distL="114300" distR="114300" simplePos="0" relativeHeight="251658240" behindDoc="1" locked="1" layoutInCell="1" allowOverlap="1" wp14:anchorId="76692A3D" wp14:editId="3B8653EE">
          <wp:simplePos x="0" y="0"/>
          <wp:positionH relativeFrom="page">
            <wp:posOffset>-57150</wp:posOffset>
          </wp:positionH>
          <wp:positionV relativeFrom="page">
            <wp:posOffset>-219075</wp:posOffset>
          </wp:positionV>
          <wp:extent cx="7778115" cy="10248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78115" cy="10248900"/>
                  </a:xfrm>
                  <a:prstGeom prst="rect">
                    <a:avLst/>
                  </a:prstGeom>
                  <a:ln w="228600" cap="sq" cmpd="thickThin">
                    <a:noFill/>
                    <a:prstDash val="solid"/>
                    <a:miter lim="800000"/>
                  </a:ln>
                  <a:effectLst/>
                </pic:spPr>
              </pic:pic>
            </a:graphicData>
          </a:graphic>
          <wp14:sizeRelV relativeFrom="margin">
            <wp14:pctHeight>0</wp14:pctHeight>
          </wp14:sizeRelV>
        </wp:anchor>
      </w:drawing>
    </w:r>
    <w:r w:rsidR="00456B50">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A97D5D">
    <w:pPr>
      <w:pStyle w:val="NoSpaceBetween"/>
    </w:pPr>
  </w:p>
  <w:p w:rsidR="001701DB" w:rsidRDefault="002A4780" w:rsidP="006368AB">
    <w:pPr>
      <w:pStyle w:val="Header"/>
      <w:tabs>
        <w:tab w:val="clear" w:pos="4680"/>
        <w:tab w:val="clear" w:pos="9360"/>
        <w:tab w:val="left" w:pos="3795"/>
      </w:tabs>
      <w:jc w:val="left"/>
    </w:pPr>
    <w:r>
      <w:rPr>
        <w:noProof/>
        <w:lang w:val="en-CA" w:eastAsia="en-CA"/>
      </w:rPr>
      <w:drawing>
        <wp:inline distT="0" distB="0" distL="0" distR="0" wp14:anchorId="754CBC71" wp14:editId="1BE62B85">
          <wp:extent cx="6583680" cy="6482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017AAF"/>
    <w:multiLevelType w:val="hybridMultilevel"/>
    <w:tmpl w:val="0A6047F2"/>
    <w:lvl w:ilvl="0" w:tplc="1009000F">
      <w:start w:val="1"/>
      <w:numFmt w:val="decimal"/>
      <w:lvlText w:val="%1."/>
      <w:lvlJc w:val="left"/>
      <w:pPr>
        <w:ind w:left="720" w:hanging="360"/>
      </w:pPr>
      <w:rPr>
        <w:rFonts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7C7403A"/>
    <w:multiLevelType w:val="hybridMultilevel"/>
    <w:tmpl w:val="8B22F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Type w:val="letter"/>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007E6"/>
    <w:rsid w:val="000665C4"/>
    <w:rsid w:val="00077DBB"/>
    <w:rsid w:val="00077EC5"/>
    <w:rsid w:val="000A3D2C"/>
    <w:rsid w:val="000D38BC"/>
    <w:rsid w:val="000D5C8A"/>
    <w:rsid w:val="000E4E75"/>
    <w:rsid w:val="001155C5"/>
    <w:rsid w:val="00144CC2"/>
    <w:rsid w:val="00181287"/>
    <w:rsid w:val="001A1436"/>
    <w:rsid w:val="001B15CF"/>
    <w:rsid w:val="001C5B37"/>
    <w:rsid w:val="00265015"/>
    <w:rsid w:val="00282540"/>
    <w:rsid w:val="002A4780"/>
    <w:rsid w:val="002F0D0B"/>
    <w:rsid w:val="002F6147"/>
    <w:rsid w:val="003029C0"/>
    <w:rsid w:val="00367203"/>
    <w:rsid w:val="0037752C"/>
    <w:rsid w:val="00380F43"/>
    <w:rsid w:val="003A6CA1"/>
    <w:rsid w:val="003D59BD"/>
    <w:rsid w:val="003E23BB"/>
    <w:rsid w:val="003E736C"/>
    <w:rsid w:val="004260A4"/>
    <w:rsid w:val="00446BC4"/>
    <w:rsid w:val="00455239"/>
    <w:rsid w:val="00456B50"/>
    <w:rsid w:val="004B0AA1"/>
    <w:rsid w:val="004B28E9"/>
    <w:rsid w:val="004D160B"/>
    <w:rsid w:val="004E6BBB"/>
    <w:rsid w:val="0053685A"/>
    <w:rsid w:val="00573DCD"/>
    <w:rsid w:val="005B14F8"/>
    <w:rsid w:val="005C7DC8"/>
    <w:rsid w:val="005E4E84"/>
    <w:rsid w:val="005F6435"/>
    <w:rsid w:val="00621A0B"/>
    <w:rsid w:val="006431BE"/>
    <w:rsid w:val="006A71F3"/>
    <w:rsid w:val="006B67B4"/>
    <w:rsid w:val="006C65FC"/>
    <w:rsid w:val="006D604B"/>
    <w:rsid w:val="006F47DC"/>
    <w:rsid w:val="00721F78"/>
    <w:rsid w:val="00737D5D"/>
    <w:rsid w:val="00746994"/>
    <w:rsid w:val="007477D3"/>
    <w:rsid w:val="007B4AEF"/>
    <w:rsid w:val="007E48A0"/>
    <w:rsid w:val="007F3C5F"/>
    <w:rsid w:val="008112D3"/>
    <w:rsid w:val="00896CDB"/>
    <w:rsid w:val="008F7CE4"/>
    <w:rsid w:val="00913349"/>
    <w:rsid w:val="009536BC"/>
    <w:rsid w:val="00955DB1"/>
    <w:rsid w:val="009711A5"/>
    <w:rsid w:val="00982B0E"/>
    <w:rsid w:val="0099499C"/>
    <w:rsid w:val="009A5328"/>
    <w:rsid w:val="00A07B27"/>
    <w:rsid w:val="00A34C66"/>
    <w:rsid w:val="00A461E1"/>
    <w:rsid w:val="00A7383B"/>
    <w:rsid w:val="00A97D5D"/>
    <w:rsid w:val="00AA3986"/>
    <w:rsid w:val="00AD16F4"/>
    <w:rsid w:val="00B047E9"/>
    <w:rsid w:val="00B24DCC"/>
    <w:rsid w:val="00B30E3B"/>
    <w:rsid w:val="00B35BB6"/>
    <w:rsid w:val="00B3792F"/>
    <w:rsid w:val="00B47B3E"/>
    <w:rsid w:val="00B5440B"/>
    <w:rsid w:val="00B57758"/>
    <w:rsid w:val="00BC2353"/>
    <w:rsid w:val="00C010CF"/>
    <w:rsid w:val="00C122E0"/>
    <w:rsid w:val="00C201D4"/>
    <w:rsid w:val="00C259D5"/>
    <w:rsid w:val="00C90D84"/>
    <w:rsid w:val="00C9606A"/>
    <w:rsid w:val="00CC708E"/>
    <w:rsid w:val="00CF1BFE"/>
    <w:rsid w:val="00D37FC9"/>
    <w:rsid w:val="00D45547"/>
    <w:rsid w:val="00D6796D"/>
    <w:rsid w:val="00D73C6D"/>
    <w:rsid w:val="00D94DBD"/>
    <w:rsid w:val="00DA7028"/>
    <w:rsid w:val="00DC68C3"/>
    <w:rsid w:val="00E33941"/>
    <w:rsid w:val="00E65222"/>
    <w:rsid w:val="00E94026"/>
    <w:rsid w:val="00EA29C9"/>
    <w:rsid w:val="00EB3CA8"/>
    <w:rsid w:val="00ED69B2"/>
    <w:rsid w:val="00EE782A"/>
    <w:rsid w:val="00F357CE"/>
    <w:rsid w:val="00FA7485"/>
    <w:rsid w:val="00FD315D"/>
    <w:rsid w:val="00FD443B"/>
    <w:rsid w:val="00FD6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CF1BFE"/>
    <w:rPr>
      <w:color w:val="660000" w:themeColor="hyperlink"/>
      <w:u w:val="single"/>
    </w:rPr>
  </w:style>
  <w:style w:type="character" w:styleId="FollowedHyperlink">
    <w:name w:val="FollowedHyperlink"/>
    <w:basedOn w:val="DefaultParagraphFont"/>
    <w:uiPriority w:val="99"/>
    <w:semiHidden/>
    <w:unhideWhenUsed/>
    <w:rsid w:val="00EB3CA8"/>
    <w:rPr>
      <w:color w:val="CC3300" w:themeColor="followedHyperlink"/>
      <w:u w:val="single"/>
    </w:rPr>
  </w:style>
  <w:style w:type="character" w:styleId="CommentReference">
    <w:name w:val="annotation reference"/>
    <w:basedOn w:val="DefaultParagraphFont"/>
    <w:uiPriority w:val="99"/>
    <w:semiHidden/>
    <w:unhideWhenUsed/>
    <w:rsid w:val="007469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CF1BFE"/>
    <w:rPr>
      <w:color w:val="660000" w:themeColor="hyperlink"/>
      <w:u w:val="single"/>
    </w:rPr>
  </w:style>
  <w:style w:type="character" w:styleId="FollowedHyperlink">
    <w:name w:val="FollowedHyperlink"/>
    <w:basedOn w:val="DefaultParagraphFont"/>
    <w:uiPriority w:val="99"/>
    <w:semiHidden/>
    <w:unhideWhenUsed/>
    <w:rsid w:val="00EB3CA8"/>
    <w:rPr>
      <w:color w:val="CC3300" w:themeColor="followedHyperlink"/>
      <w:u w:val="single"/>
    </w:rPr>
  </w:style>
  <w:style w:type="character" w:styleId="CommentReference">
    <w:name w:val="annotation reference"/>
    <w:basedOn w:val="DefaultParagraphFont"/>
    <w:uiPriority w:val="99"/>
    <w:semiHidden/>
    <w:unhideWhenUsed/>
    <w:rsid w:val="007469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89">
      <w:bodyDiv w:val="1"/>
      <w:marLeft w:val="0"/>
      <w:marRight w:val="0"/>
      <w:marTop w:val="0"/>
      <w:marBottom w:val="0"/>
      <w:divBdr>
        <w:top w:val="none" w:sz="0" w:space="0" w:color="auto"/>
        <w:left w:val="none" w:sz="0" w:space="0" w:color="auto"/>
        <w:bottom w:val="none" w:sz="0" w:space="0" w:color="auto"/>
        <w:right w:val="none" w:sz="0" w:space="0" w:color="auto"/>
      </w:divBdr>
    </w:div>
    <w:div w:id="5887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dsb.on.ca/specialedu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306BC902E0E4DBD3582F390578BD3"/>
        <w:category>
          <w:name w:val="General"/>
          <w:gallery w:val="placeholder"/>
        </w:category>
        <w:types>
          <w:type w:val="bbPlcHdr"/>
        </w:types>
        <w:behaviors>
          <w:behavior w:val="content"/>
        </w:behaviors>
        <w:guid w:val="{D57E2CE7-3DC3-DB4D-8129-3FBE98613CCA}"/>
      </w:docPartPr>
      <w:docPartBody>
        <w:p w:rsidR="00541BF4" w:rsidRDefault="00541BF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41BF4" w:rsidRDefault="00541BF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541BF4" w:rsidRDefault="00541BF4">
          <w:pPr>
            <w:pStyle w:val="AEA306BC902E0E4DBD3582F390578BD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1BF4"/>
    <w:rsid w:val="00056229"/>
    <w:rsid w:val="00197436"/>
    <w:rsid w:val="001A5086"/>
    <w:rsid w:val="00206659"/>
    <w:rsid w:val="002353D4"/>
    <w:rsid w:val="004209E5"/>
    <w:rsid w:val="00541BF4"/>
    <w:rsid w:val="00675E7A"/>
    <w:rsid w:val="009C5BFB"/>
    <w:rsid w:val="00A57704"/>
    <w:rsid w:val="00BB4340"/>
    <w:rsid w:val="00EA3229"/>
    <w:rsid w:val="00ED1E74"/>
    <w:rsid w:val="00FA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3F78"/>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sid w:val="00233F78"/>
    <w:rPr>
      <w:rFonts w:eastAsiaTheme="minorHAnsi"/>
      <w:noProof/>
      <w:color w:val="404040" w:themeColor="text1" w:themeTint="BF"/>
      <w:sz w:val="20"/>
      <w:szCs w:val="20"/>
      <w:lang w:eastAsia="en-US"/>
    </w:rPr>
  </w:style>
  <w:style w:type="paragraph" w:customStyle="1" w:styleId="AEA306BC902E0E4DBD3582F390578BD3">
    <w:name w:val="AEA306BC902E0E4DBD3582F390578BD3"/>
    <w:rsid w:val="00777183"/>
  </w:style>
  <w:style w:type="paragraph" w:customStyle="1" w:styleId="80764C79A30B0943B9BEC60D6351C9B6">
    <w:name w:val="80764C79A30B0943B9BEC60D6351C9B6"/>
    <w:rsid w:val="00541BF4"/>
  </w:style>
  <w:style w:type="paragraph" w:customStyle="1" w:styleId="4A4DC9CB93AB76428C61E56E4E53A7FA">
    <w:name w:val="4A4DC9CB93AB76428C61E56E4E53A7FA"/>
    <w:rsid w:val="00541BF4"/>
  </w:style>
  <w:style w:type="paragraph" w:customStyle="1" w:styleId="8E690E0A2A91FF438E307ABA61491D9E">
    <w:name w:val="8E690E0A2A91FF438E307ABA61491D9E"/>
    <w:rsid w:val="00541BF4"/>
  </w:style>
  <w:style w:type="paragraph" w:customStyle="1" w:styleId="ABFD4CD353C68348802D13B18525DDD9">
    <w:name w:val="ABFD4CD353C68348802D13B18525DDD9"/>
    <w:rsid w:val="00233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26FC-EDC8-4E6B-BB11-55D591CD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Ratsep, Margo</cp:lastModifiedBy>
  <cp:revision>3</cp:revision>
  <cp:lastPrinted>2017-05-23T21:07:00Z</cp:lastPrinted>
  <dcterms:created xsi:type="dcterms:W3CDTF">2017-06-01T19:22:00Z</dcterms:created>
  <dcterms:modified xsi:type="dcterms:W3CDTF">2017-06-01T20:46:00Z</dcterms:modified>
</cp:coreProperties>
</file>